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85C" w:rsidRPr="00AC593B" w:rsidRDefault="00BB1B24" w:rsidP="0095485C">
      <w:pPr>
        <w:jc w:val="right"/>
      </w:pPr>
      <w:bookmarkStart w:id="0" w:name="_GoBack"/>
      <w:bookmarkEnd w:id="0"/>
      <w:r>
        <w:tab/>
      </w:r>
      <w:r w:rsidR="0095485C" w:rsidRPr="00AC593B">
        <w:t xml:space="preserve">                                                    Утверждена</w:t>
      </w:r>
    </w:p>
    <w:p w:rsidR="0095485C" w:rsidRDefault="0095485C" w:rsidP="0095485C">
      <w:pPr>
        <w:ind w:left="5940"/>
        <w:jc w:val="right"/>
      </w:pPr>
      <w:r w:rsidRPr="00AC593B">
        <w:t xml:space="preserve">постановлением Администрации </w:t>
      </w:r>
    </w:p>
    <w:p w:rsidR="0095485C" w:rsidRDefault="0095485C" w:rsidP="0095485C">
      <w:pPr>
        <w:ind w:left="5940"/>
        <w:jc w:val="right"/>
      </w:pPr>
      <w:r w:rsidRPr="00AC593B">
        <w:t xml:space="preserve"> муниципального образования </w:t>
      </w:r>
    </w:p>
    <w:p w:rsidR="0095485C" w:rsidRPr="001E05B4" w:rsidRDefault="0095485C" w:rsidP="0095485C">
      <w:pPr>
        <w:ind w:left="5940"/>
        <w:jc w:val="right"/>
        <w:rPr>
          <w:color w:val="000000" w:themeColor="text1"/>
        </w:rPr>
      </w:pPr>
      <w:r w:rsidRPr="001E05B4">
        <w:rPr>
          <w:color w:val="000000" w:themeColor="text1"/>
        </w:rPr>
        <w:t xml:space="preserve">«Курумканский район» </w:t>
      </w:r>
    </w:p>
    <w:p w:rsidR="009150EB" w:rsidRPr="001E05B4" w:rsidRDefault="001E05B4" w:rsidP="0095485C">
      <w:pPr>
        <w:jc w:val="right"/>
        <w:rPr>
          <w:color w:val="000000" w:themeColor="text1"/>
        </w:rPr>
      </w:pPr>
      <w:r w:rsidRPr="001E05B4">
        <w:rPr>
          <w:color w:val="000000" w:themeColor="text1"/>
        </w:rPr>
        <w:t xml:space="preserve"> от  17.01.</w:t>
      </w:r>
      <w:r w:rsidRPr="00C908D5">
        <w:rPr>
          <w:color w:val="000000" w:themeColor="text1"/>
        </w:rPr>
        <w:t>2025</w:t>
      </w:r>
      <w:r w:rsidR="0095485C" w:rsidRPr="00C908D5">
        <w:rPr>
          <w:color w:val="000000" w:themeColor="text1"/>
        </w:rPr>
        <w:t>№</w:t>
      </w:r>
      <w:r w:rsidR="00C908D5">
        <w:rPr>
          <w:color w:val="000000" w:themeColor="text1"/>
        </w:rPr>
        <w:t xml:space="preserve"> 35</w:t>
      </w:r>
    </w:p>
    <w:p w:rsidR="00440DE1" w:rsidRPr="001E05B4" w:rsidRDefault="00440DE1">
      <w:pPr>
        <w:rPr>
          <w:color w:val="000000" w:themeColor="text1"/>
          <w:sz w:val="44"/>
          <w:szCs w:val="44"/>
        </w:rPr>
      </w:pPr>
    </w:p>
    <w:p w:rsidR="00440DE1" w:rsidRPr="00440DE1" w:rsidRDefault="00440DE1">
      <w:pPr>
        <w:rPr>
          <w:sz w:val="44"/>
          <w:szCs w:val="44"/>
        </w:rPr>
      </w:pPr>
    </w:p>
    <w:p w:rsidR="00440DE1" w:rsidRPr="00440DE1" w:rsidRDefault="00440DE1">
      <w:pPr>
        <w:rPr>
          <w:sz w:val="44"/>
          <w:szCs w:val="44"/>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rsidP="00440DE1">
      <w:pPr>
        <w:jc w:val="center"/>
        <w:rPr>
          <w:b/>
          <w:bCs/>
          <w:sz w:val="44"/>
          <w:szCs w:val="44"/>
        </w:rPr>
      </w:pPr>
    </w:p>
    <w:p w:rsidR="00440DE1" w:rsidRDefault="00440DE1" w:rsidP="00440DE1">
      <w:pPr>
        <w:jc w:val="center"/>
        <w:rPr>
          <w:b/>
          <w:bCs/>
          <w:sz w:val="44"/>
          <w:szCs w:val="44"/>
        </w:rPr>
      </w:pPr>
    </w:p>
    <w:p w:rsidR="00440DE1" w:rsidRDefault="00440DE1" w:rsidP="00440DE1">
      <w:pPr>
        <w:jc w:val="center"/>
        <w:rPr>
          <w:b/>
          <w:bCs/>
          <w:sz w:val="44"/>
          <w:szCs w:val="44"/>
        </w:rPr>
      </w:pPr>
    </w:p>
    <w:p w:rsidR="00440DE1" w:rsidRPr="00440DE1" w:rsidRDefault="00440DE1" w:rsidP="00440DE1">
      <w:pPr>
        <w:jc w:val="center"/>
        <w:rPr>
          <w:rStyle w:val="a3"/>
          <w:color w:val="auto"/>
          <w:sz w:val="48"/>
          <w:szCs w:val="48"/>
          <w:u w:val="none"/>
        </w:rPr>
      </w:pPr>
      <w:r w:rsidRPr="00440DE1">
        <w:rPr>
          <w:b/>
          <w:bCs/>
          <w:sz w:val="48"/>
          <w:szCs w:val="48"/>
        </w:rPr>
        <w:t xml:space="preserve">Муниципальная </w:t>
      </w:r>
      <w:r w:rsidRPr="00440DE1">
        <w:rPr>
          <w:rStyle w:val="a3"/>
          <w:color w:val="auto"/>
          <w:sz w:val="48"/>
          <w:szCs w:val="48"/>
          <w:u w:val="none"/>
        </w:rPr>
        <w:t>Программа</w:t>
      </w:r>
    </w:p>
    <w:p w:rsidR="00D85B85" w:rsidRDefault="00440DE1" w:rsidP="00440DE1">
      <w:pPr>
        <w:jc w:val="center"/>
        <w:rPr>
          <w:b/>
          <w:bCs/>
          <w:sz w:val="40"/>
          <w:szCs w:val="40"/>
        </w:rPr>
      </w:pPr>
      <w:r w:rsidRPr="00440DE1">
        <w:rPr>
          <w:b/>
          <w:bCs/>
          <w:sz w:val="40"/>
          <w:szCs w:val="40"/>
        </w:rPr>
        <w:t>«</w:t>
      </w:r>
      <w:r w:rsidR="000F60E8">
        <w:rPr>
          <w:b/>
          <w:bCs/>
          <w:sz w:val="40"/>
          <w:szCs w:val="40"/>
        </w:rPr>
        <w:t>Сохранение и развитие бурятского языка</w:t>
      </w:r>
    </w:p>
    <w:p w:rsidR="00440DE1" w:rsidRPr="00440DE1" w:rsidRDefault="00440DE1" w:rsidP="00440DE1">
      <w:pPr>
        <w:jc w:val="center"/>
        <w:rPr>
          <w:b/>
          <w:bCs/>
          <w:sz w:val="40"/>
          <w:szCs w:val="40"/>
        </w:rPr>
      </w:pPr>
      <w:r w:rsidRPr="00440DE1">
        <w:rPr>
          <w:b/>
          <w:bCs/>
          <w:sz w:val="40"/>
          <w:szCs w:val="40"/>
        </w:rPr>
        <w:t>в Курумканском районе</w:t>
      </w:r>
      <w:r w:rsidR="00042418">
        <w:rPr>
          <w:b/>
          <w:bCs/>
          <w:sz w:val="40"/>
          <w:szCs w:val="40"/>
        </w:rPr>
        <w:t>»</w:t>
      </w:r>
    </w:p>
    <w:p w:rsidR="00440DE1" w:rsidRPr="00440DE1" w:rsidRDefault="00440DE1" w:rsidP="00440DE1">
      <w:pPr>
        <w:rPr>
          <w:rStyle w:val="a4"/>
          <w:color w:val="auto"/>
          <w:sz w:val="40"/>
          <w:szCs w:val="40"/>
        </w:rPr>
      </w:pPr>
    </w:p>
    <w:p w:rsidR="00440DE1" w:rsidRPr="00440DE1" w:rsidRDefault="00440DE1" w:rsidP="00440DE1">
      <w:pPr>
        <w:rPr>
          <w:sz w:val="44"/>
          <w:szCs w:val="44"/>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1E05B4" w:rsidRDefault="001E05B4">
      <w:pPr>
        <w:rPr>
          <w:sz w:val="22"/>
        </w:rPr>
      </w:pPr>
    </w:p>
    <w:p w:rsidR="00440DE1" w:rsidRDefault="0095485C" w:rsidP="00440DE1">
      <w:pPr>
        <w:jc w:val="center"/>
        <w:rPr>
          <w:sz w:val="22"/>
        </w:rPr>
      </w:pPr>
      <w:r>
        <w:rPr>
          <w:sz w:val="22"/>
        </w:rPr>
        <w:t>с</w:t>
      </w:r>
      <w:r w:rsidR="00440DE1">
        <w:rPr>
          <w:sz w:val="22"/>
        </w:rPr>
        <w:t>. Курумкан</w:t>
      </w:r>
    </w:p>
    <w:p w:rsidR="00440DE1" w:rsidRDefault="007005A3" w:rsidP="00440DE1">
      <w:pPr>
        <w:jc w:val="center"/>
        <w:rPr>
          <w:sz w:val="22"/>
        </w:rPr>
      </w:pPr>
      <w:r>
        <w:rPr>
          <w:sz w:val="22"/>
        </w:rPr>
        <w:t>2025</w:t>
      </w:r>
      <w:r w:rsidR="00440DE1">
        <w:rPr>
          <w:sz w:val="22"/>
        </w:rPr>
        <w:t xml:space="preserve"> г.</w:t>
      </w:r>
    </w:p>
    <w:p w:rsidR="00783BDB" w:rsidRDefault="00783BDB" w:rsidP="009E36C4">
      <w:pPr>
        <w:rPr>
          <w:sz w:val="22"/>
        </w:rPr>
      </w:pPr>
    </w:p>
    <w:p w:rsidR="009B2589" w:rsidRPr="009B2589" w:rsidRDefault="009B2589" w:rsidP="001A18BB">
      <w:pPr>
        <w:pStyle w:val="af3"/>
        <w:widowControl w:val="0"/>
        <w:numPr>
          <w:ilvl w:val="0"/>
          <w:numId w:val="1"/>
        </w:numPr>
        <w:autoSpaceDE w:val="0"/>
        <w:autoSpaceDN w:val="0"/>
        <w:adjustRightInd w:val="0"/>
        <w:jc w:val="center"/>
        <w:rPr>
          <w:rFonts w:ascii="Times New Roman" w:hAnsi="Times New Roman"/>
          <w:b/>
          <w:sz w:val="24"/>
          <w:szCs w:val="24"/>
        </w:rPr>
      </w:pPr>
      <w:bookmarkStart w:id="1" w:name="sub_99"/>
      <w:r w:rsidRPr="009B2589">
        <w:rPr>
          <w:rFonts w:ascii="Times New Roman" w:hAnsi="Times New Roman"/>
          <w:b/>
          <w:sz w:val="24"/>
          <w:szCs w:val="24"/>
        </w:rPr>
        <w:lastRenderedPageBreak/>
        <w:t xml:space="preserve">Стратегические приоритеты муниципальной  программы </w:t>
      </w:r>
    </w:p>
    <w:p w:rsidR="009B2589" w:rsidRDefault="009B2589" w:rsidP="001A18BB">
      <w:pPr>
        <w:pStyle w:val="af3"/>
        <w:numPr>
          <w:ilvl w:val="1"/>
          <w:numId w:val="1"/>
        </w:numPr>
        <w:autoSpaceDE w:val="0"/>
        <w:autoSpaceDN w:val="0"/>
        <w:adjustRightInd w:val="0"/>
        <w:ind w:left="0" w:firstLine="0"/>
        <w:jc w:val="both"/>
        <w:outlineLvl w:val="3"/>
        <w:rPr>
          <w:rFonts w:ascii="Times New Roman" w:hAnsi="Times New Roman"/>
          <w:b/>
          <w:sz w:val="24"/>
          <w:szCs w:val="24"/>
          <w:u w:val="single"/>
        </w:rPr>
      </w:pPr>
      <w:r w:rsidRPr="009B2589">
        <w:rPr>
          <w:rFonts w:ascii="Times New Roman" w:hAnsi="Times New Roman"/>
          <w:b/>
          <w:sz w:val="24"/>
          <w:szCs w:val="24"/>
          <w:u w:val="single"/>
        </w:rPr>
        <w:t xml:space="preserve">Оценка текущего состояния соответствующей сферы социально-экономического развития Курумканского района </w:t>
      </w:r>
    </w:p>
    <w:p w:rsidR="00E31DCF" w:rsidRPr="00E31DCF" w:rsidRDefault="00E31DCF" w:rsidP="0013327D">
      <w:pPr>
        <w:spacing w:line="276" w:lineRule="auto"/>
        <w:ind w:firstLine="567"/>
        <w:jc w:val="both"/>
      </w:pPr>
      <w:r w:rsidRPr="00E31DCF">
        <w:t xml:space="preserve">В современную эпоху глобализации более актуальной становится проблема сохранения и развития национального языка. </w:t>
      </w:r>
      <w:r w:rsidRPr="00E31DCF">
        <w:rPr>
          <w:lang w:val="mn-MN"/>
        </w:rPr>
        <w:t xml:space="preserve">Современное состояние бурятского языка можно охарактеризовать как сложное и требующее </w:t>
      </w:r>
      <w:r w:rsidRPr="00E31DCF">
        <w:t xml:space="preserve">комплексного подхода в </w:t>
      </w:r>
      <w:r w:rsidRPr="00E31DCF">
        <w:rPr>
          <w:lang w:val="mn-MN"/>
        </w:rPr>
        <w:t>решени</w:t>
      </w:r>
      <w:r w:rsidRPr="00E31DCF">
        <w:t>и</w:t>
      </w:r>
      <w:r w:rsidRPr="00E31DCF">
        <w:rPr>
          <w:lang w:val="mn-MN"/>
        </w:rPr>
        <w:t xml:space="preserve"> имеющихся проблем</w:t>
      </w:r>
      <w:r w:rsidRPr="00E31DCF">
        <w:t xml:space="preserve">,в том числе с применением </w:t>
      </w:r>
      <w:r w:rsidRPr="00E31DCF">
        <w:rPr>
          <w:lang w:val="mn-MN"/>
        </w:rPr>
        <w:t>программно-целев</w:t>
      </w:r>
      <w:r w:rsidRPr="00E31DCF">
        <w:t>ого</w:t>
      </w:r>
      <w:r w:rsidRPr="00E31DCF">
        <w:rPr>
          <w:lang w:val="mn-MN"/>
        </w:rPr>
        <w:t xml:space="preserve"> метод</w:t>
      </w:r>
      <w:r w:rsidRPr="00E31DCF">
        <w:t xml:space="preserve">а. </w:t>
      </w:r>
    </w:p>
    <w:p w:rsidR="00E31DCF" w:rsidRPr="00E31DCF" w:rsidRDefault="00E31DCF" w:rsidP="0013327D">
      <w:pPr>
        <w:pStyle w:val="af8"/>
        <w:shd w:val="clear" w:color="auto" w:fill="FFFFFF"/>
        <w:spacing w:before="0" w:beforeAutospacing="0" w:after="0" w:afterAutospacing="0" w:line="276" w:lineRule="auto"/>
        <w:ind w:firstLine="567"/>
        <w:jc w:val="both"/>
      </w:pPr>
      <w:r w:rsidRPr="00E31DCF">
        <w:t xml:space="preserve">В состав территории Курумканского района входят 10 </w:t>
      </w:r>
      <w:hyperlink r:id="rId8" w:history="1">
        <w:r w:rsidRPr="00E31DCF">
          <w:rPr>
            <w:rStyle w:val="aff"/>
            <w:color w:val="auto"/>
            <w:u w:val="none"/>
          </w:rPr>
          <w:t>сельских поселений</w:t>
        </w:r>
      </w:hyperlink>
      <w:r w:rsidRPr="00E31DCF">
        <w:t>, являющихся самостоятельными муниципальными образованиями и включающих в себя 28 населенных пунктов. Два сельских поселения имеют статус национальных эвенкийских: сельское поселение «Дырен эвенкийское» и «Улюнхан эвенкийское».</w:t>
      </w:r>
    </w:p>
    <w:p w:rsidR="00E31DCF" w:rsidRPr="00E31DCF" w:rsidRDefault="00E31DCF" w:rsidP="0013327D">
      <w:pPr>
        <w:pStyle w:val="af8"/>
        <w:shd w:val="clear" w:color="auto" w:fill="FFFFFF"/>
        <w:spacing w:before="0" w:beforeAutospacing="0" w:after="150" w:afterAutospacing="0" w:line="276" w:lineRule="auto"/>
        <w:ind w:firstLine="567"/>
        <w:jc w:val="both"/>
      </w:pPr>
      <w:r w:rsidRPr="00E31DCF">
        <w:t>В 2023 году численность населения Курумканского района составляет 13284 человека. В районе проживают представители более 10 этносов: буряты, русские, эвенки, татары и другие национальности, из них   65% составляют буряты, 30% - русские, 3% - эвенки, 2% - других национальностей.</w:t>
      </w:r>
    </w:p>
    <w:tbl>
      <w:tblPr>
        <w:tblStyle w:val="af7"/>
        <w:tblW w:w="0" w:type="auto"/>
        <w:tblLook w:val="04A0" w:firstRow="1" w:lastRow="0" w:firstColumn="1" w:lastColumn="0" w:noHBand="0" w:noVBand="1"/>
      </w:tblPr>
      <w:tblGrid>
        <w:gridCol w:w="2073"/>
        <w:gridCol w:w="1525"/>
        <w:gridCol w:w="1766"/>
        <w:gridCol w:w="1716"/>
        <w:gridCol w:w="1613"/>
        <w:gridCol w:w="1360"/>
      </w:tblGrid>
      <w:tr w:rsidR="00E31DCF" w:rsidRPr="00E31DCF" w:rsidTr="00E31DCF">
        <w:tc>
          <w:tcPr>
            <w:tcW w:w="2120" w:type="dxa"/>
            <w:vMerge w:val="restart"/>
          </w:tcPr>
          <w:p w:rsidR="00E31DCF" w:rsidRPr="00E31DCF" w:rsidRDefault="00E31DCF" w:rsidP="0013327D">
            <w:pPr>
              <w:pStyle w:val="af8"/>
              <w:spacing w:before="0" w:beforeAutospacing="0" w:after="0" w:afterAutospacing="0" w:line="276" w:lineRule="auto"/>
              <w:jc w:val="both"/>
            </w:pPr>
            <w:r w:rsidRPr="00E31DCF">
              <w:t>Сельское поселение</w:t>
            </w:r>
          </w:p>
        </w:tc>
        <w:tc>
          <w:tcPr>
            <w:tcW w:w="8301" w:type="dxa"/>
            <w:gridSpan w:val="5"/>
          </w:tcPr>
          <w:p w:rsidR="00E31DCF" w:rsidRPr="00E31DCF" w:rsidRDefault="00E31DCF" w:rsidP="0013327D">
            <w:pPr>
              <w:pStyle w:val="af8"/>
              <w:spacing w:before="0" w:beforeAutospacing="0" w:after="0" w:afterAutospacing="0" w:line="276" w:lineRule="auto"/>
              <w:ind w:firstLine="567"/>
              <w:jc w:val="center"/>
            </w:pPr>
            <w:r w:rsidRPr="00E31DCF">
              <w:t>Численность населения</w:t>
            </w:r>
          </w:p>
        </w:tc>
      </w:tr>
      <w:tr w:rsidR="00E31DCF" w:rsidRPr="00E31DCF" w:rsidTr="00E31DCF">
        <w:tc>
          <w:tcPr>
            <w:tcW w:w="2120" w:type="dxa"/>
            <w:vMerge/>
          </w:tcPr>
          <w:p w:rsidR="00E31DCF" w:rsidRPr="00E31DCF" w:rsidRDefault="00E31DCF" w:rsidP="0013327D">
            <w:pPr>
              <w:pStyle w:val="af8"/>
              <w:spacing w:before="0" w:beforeAutospacing="0" w:after="0" w:afterAutospacing="0" w:line="276" w:lineRule="auto"/>
              <w:ind w:firstLine="567"/>
              <w:jc w:val="both"/>
            </w:pPr>
          </w:p>
        </w:tc>
        <w:tc>
          <w:tcPr>
            <w:tcW w:w="1594" w:type="dxa"/>
          </w:tcPr>
          <w:p w:rsidR="00E31DCF" w:rsidRPr="00E31DCF" w:rsidRDefault="00E31DCF" w:rsidP="0013327D">
            <w:pPr>
              <w:pStyle w:val="af8"/>
              <w:spacing w:before="0" w:beforeAutospacing="0" w:after="0" w:afterAutospacing="0" w:line="276" w:lineRule="auto"/>
              <w:ind w:firstLine="25"/>
              <w:jc w:val="center"/>
            </w:pPr>
            <w:r w:rsidRPr="00E31DCF">
              <w:t>Всего</w:t>
            </w:r>
          </w:p>
        </w:tc>
        <w:tc>
          <w:tcPr>
            <w:tcW w:w="1838" w:type="dxa"/>
          </w:tcPr>
          <w:p w:rsidR="00E31DCF" w:rsidRPr="00E31DCF" w:rsidRDefault="00E31DCF" w:rsidP="0013327D">
            <w:pPr>
              <w:pStyle w:val="af8"/>
              <w:spacing w:before="0" w:beforeAutospacing="0" w:after="0" w:afterAutospacing="0" w:line="276" w:lineRule="auto"/>
              <w:ind w:firstLine="17"/>
              <w:jc w:val="center"/>
            </w:pPr>
            <w:r w:rsidRPr="00E31DCF">
              <w:t>Русские</w:t>
            </w:r>
          </w:p>
        </w:tc>
        <w:tc>
          <w:tcPr>
            <w:tcW w:w="1792" w:type="dxa"/>
          </w:tcPr>
          <w:p w:rsidR="00E31DCF" w:rsidRPr="00E31DCF" w:rsidRDefault="00E31DCF" w:rsidP="0013327D">
            <w:pPr>
              <w:pStyle w:val="af8"/>
              <w:spacing w:before="0" w:beforeAutospacing="0" w:after="0" w:afterAutospacing="0" w:line="276" w:lineRule="auto"/>
              <w:jc w:val="center"/>
            </w:pPr>
            <w:r w:rsidRPr="00E31DCF">
              <w:t>Буряты</w:t>
            </w:r>
          </w:p>
        </w:tc>
        <w:tc>
          <w:tcPr>
            <w:tcW w:w="1679" w:type="dxa"/>
          </w:tcPr>
          <w:p w:rsidR="00E31DCF" w:rsidRPr="00E31DCF" w:rsidRDefault="00E31DCF" w:rsidP="0013327D">
            <w:pPr>
              <w:pStyle w:val="af8"/>
              <w:spacing w:before="0" w:beforeAutospacing="0" w:after="0" w:afterAutospacing="0" w:line="276" w:lineRule="auto"/>
              <w:jc w:val="center"/>
            </w:pPr>
            <w:r w:rsidRPr="00E31DCF">
              <w:t>Эвенки</w:t>
            </w:r>
          </w:p>
        </w:tc>
        <w:tc>
          <w:tcPr>
            <w:tcW w:w="1398" w:type="dxa"/>
          </w:tcPr>
          <w:p w:rsidR="00E31DCF" w:rsidRPr="00E31DCF" w:rsidRDefault="00E31DCF" w:rsidP="0013327D">
            <w:pPr>
              <w:pStyle w:val="af8"/>
              <w:spacing w:before="0" w:beforeAutospacing="0" w:after="0" w:afterAutospacing="0" w:line="276" w:lineRule="auto"/>
              <w:ind w:firstLine="34"/>
              <w:jc w:val="center"/>
            </w:pPr>
            <w:r w:rsidRPr="00E31DCF">
              <w:t>Другие</w:t>
            </w:r>
          </w:p>
        </w:tc>
      </w:tr>
      <w:tr w:rsidR="00E31DCF" w:rsidRPr="00E31DCF" w:rsidTr="00E31DCF">
        <w:tc>
          <w:tcPr>
            <w:tcW w:w="2120" w:type="dxa"/>
          </w:tcPr>
          <w:p w:rsidR="00E31DCF" w:rsidRPr="00E31DCF" w:rsidRDefault="00E31DCF" w:rsidP="0013327D">
            <w:pPr>
              <w:pStyle w:val="af8"/>
              <w:spacing w:before="0" w:beforeAutospacing="0" w:after="0" w:afterAutospacing="0" w:line="276" w:lineRule="auto"/>
              <w:jc w:val="both"/>
            </w:pPr>
            <w:r w:rsidRPr="00E31DCF">
              <w:rPr>
                <w:shd w:val="clear" w:color="auto" w:fill="FFFFFF"/>
              </w:rPr>
              <w:t xml:space="preserve">СП «Аргада» </w:t>
            </w:r>
          </w:p>
        </w:tc>
        <w:tc>
          <w:tcPr>
            <w:tcW w:w="1594" w:type="dxa"/>
          </w:tcPr>
          <w:p w:rsidR="00E31DCF" w:rsidRPr="00E31DCF" w:rsidRDefault="00E31DCF" w:rsidP="0013327D">
            <w:pPr>
              <w:pStyle w:val="af8"/>
              <w:spacing w:before="0" w:beforeAutospacing="0" w:after="0" w:afterAutospacing="0" w:line="276" w:lineRule="auto"/>
              <w:ind w:firstLine="25"/>
              <w:jc w:val="center"/>
              <w:rPr>
                <w:shd w:val="clear" w:color="auto" w:fill="FFFFFF"/>
              </w:rPr>
            </w:pPr>
            <w:r w:rsidRPr="00E31DCF">
              <w:rPr>
                <w:shd w:val="clear" w:color="auto" w:fill="FFFFFF"/>
              </w:rPr>
              <w:t>1218</w:t>
            </w:r>
          </w:p>
        </w:tc>
        <w:tc>
          <w:tcPr>
            <w:tcW w:w="1838" w:type="dxa"/>
          </w:tcPr>
          <w:p w:rsidR="00E31DCF" w:rsidRPr="00E31DCF" w:rsidRDefault="00E31DCF" w:rsidP="0013327D">
            <w:pPr>
              <w:spacing w:line="276" w:lineRule="auto"/>
              <w:ind w:firstLine="17"/>
              <w:jc w:val="center"/>
              <w:rPr>
                <w:color w:val="000000"/>
              </w:rPr>
            </w:pPr>
            <w:r w:rsidRPr="00E31DCF">
              <w:rPr>
                <w:color w:val="000000"/>
              </w:rPr>
              <w:t>0</w:t>
            </w:r>
          </w:p>
        </w:tc>
        <w:tc>
          <w:tcPr>
            <w:tcW w:w="1792" w:type="dxa"/>
          </w:tcPr>
          <w:p w:rsidR="00E31DCF" w:rsidRPr="00E31DCF" w:rsidRDefault="00E31DCF" w:rsidP="0013327D">
            <w:pPr>
              <w:spacing w:line="276" w:lineRule="auto"/>
              <w:jc w:val="center"/>
              <w:rPr>
                <w:color w:val="000000"/>
              </w:rPr>
            </w:pPr>
            <w:r w:rsidRPr="00E31DCF">
              <w:rPr>
                <w:color w:val="000000"/>
              </w:rPr>
              <w:t>1194</w:t>
            </w:r>
          </w:p>
        </w:tc>
        <w:tc>
          <w:tcPr>
            <w:tcW w:w="1679" w:type="dxa"/>
          </w:tcPr>
          <w:p w:rsidR="00E31DCF" w:rsidRPr="00E31DCF" w:rsidRDefault="00E31DCF" w:rsidP="0013327D">
            <w:pPr>
              <w:spacing w:line="276" w:lineRule="auto"/>
              <w:jc w:val="center"/>
              <w:rPr>
                <w:color w:val="000000"/>
              </w:rPr>
            </w:pPr>
            <w:r w:rsidRPr="00E31DCF">
              <w:rPr>
                <w:color w:val="000000"/>
              </w:rPr>
              <w:t>0</w:t>
            </w:r>
          </w:p>
        </w:tc>
        <w:tc>
          <w:tcPr>
            <w:tcW w:w="1398" w:type="dxa"/>
          </w:tcPr>
          <w:p w:rsidR="00E31DCF" w:rsidRPr="00E31DCF" w:rsidRDefault="00E31DCF" w:rsidP="0013327D">
            <w:pPr>
              <w:spacing w:line="276" w:lineRule="auto"/>
              <w:ind w:firstLine="34"/>
              <w:jc w:val="center"/>
              <w:rPr>
                <w:color w:val="000000"/>
              </w:rPr>
            </w:pPr>
            <w:r w:rsidRPr="00E31DCF">
              <w:rPr>
                <w:color w:val="000000"/>
              </w:rPr>
              <w:t>24</w:t>
            </w:r>
          </w:p>
        </w:tc>
      </w:tr>
      <w:tr w:rsidR="00E31DCF" w:rsidRPr="00E31DCF" w:rsidTr="00E31DCF">
        <w:tc>
          <w:tcPr>
            <w:tcW w:w="2120" w:type="dxa"/>
          </w:tcPr>
          <w:p w:rsidR="00E31DCF" w:rsidRPr="00E31DCF" w:rsidRDefault="00E31DCF" w:rsidP="0013327D">
            <w:pPr>
              <w:pStyle w:val="af8"/>
              <w:spacing w:before="0" w:beforeAutospacing="0" w:after="0" w:afterAutospacing="0" w:line="276" w:lineRule="auto"/>
              <w:jc w:val="both"/>
            </w:pPr>
            <w:r w:rsidRPr="00E31DCF">
              <w:t>СП «Барагхан»</w:t>
            </w:r>
          </w:p>
        </w:tc>
        <w:tc>
          <w:tcPr>
            <w:tcW w:w="1594" w:type="dxa"/>
          </w:tcPr>
          <w:p w:rsidR="00E31DCF" w:rsidRPr="00E31DCF" w:rsidRDefault="00E31DCF" w:rsidP="0013327D">
            <w:pPr>
              <w:pStyle w:val="af8"/>
              <w:spacing w:before="0" w:beforeAutospacing="0" w:after="0" w:afterAutospacing="0" w:line="276" w:lineRule="auto"/>
              <w:ind w:firstLine="25"/>
              <w:jc w:val="center"/>
            </w:pPr>
            <w:r w:rsidRPr="00E31DCF">
              <w:t>1058</w:t>
            </w:r>
          </w:p>
        </w:tc>
        <w:tc>
          <w:tcPr>
            <w:tcW w:w="1838" w:type="dxa"/>
          </w:tcPr>
          <w:p w:rsidR="00E31DCF" w:rsidRPr="00E31DCF" w:rsidRDefault="00E31DCF" w:rsidP="0013327D">
            <w:pPr>
              <w:spacing w:line="276" w:lineRule="auto"/>
              <w:ind w:firstLine="17"/>
              <w:jc w:val="center"/>
              <w:rPr>
                <w:color w:val="000000"/>
              </w:rPr>
            </w:pPr>
            <w:r w:rsidRPr="00E31DCF">
              <w:rPr>
                <w:color w:val="000000"/>
              </w:rPr>
              <w:t>4</w:t>
            </w:r>
          </w:p>
        </w:tc>
        <w:tc>
          <w:tcPr>
            <w:tcW w:w="1792" w:type="dxa"/>
          </w:tcPr>
          <w:p w:rsidR="00E31DCF" w:rsidRPr="00E31DCF" w:rsidRDefault="00E31DCF" w:rsidP="0013327D">
            <w:pPr>
              <w:spacing w:line="276" w:lineRule="auto"/>
              <w:jc w:val="center"/>
              <w:rPr>
                <w:color w:val="000000"/>
              </w:rPr>
            </w:pPr>
            <w:r w:rsidRPr="00E31DCF">
              <w:rPr>
                <w:color w:val="000000"/>
              </w:rPr>
              <w:t>1054</w:t>
            </w:r>
          </w:p>
        </w:tc>
        <w:tc>
          <w:tcPr>
            <w:tcW w:w="1679" w:type="dxa"/>
          </w:tcPr>
          <w:p w:rsidR="00E31DCF" w:rsidRPr="00E31DCF" w:rsidRDefault="00E31DCF" w:rsidP="0013327D">
            <w:pPr>
              <w:spacing w:line="276" w:lineRule="auto"/>
              <w:jc w:val="center"/>
              <w:rPr>
                <w:color w:val="000000"/>
              </w:rPr>
            </w:pPr>
            <w:r w:rsidRPr="00E31DCF">
              <w:rPr>
                <w:color w:val="000000"/>
                <w:lang w:val="en-US"/>
              </w:rPr>
              <w:t>0</w:t>
            </w:r>
          </w:p>
        </w:tc>
        <w:tc>
          <w:tcPr>
            <w:tcW w:w="1398" w:type="dxa"/>
          </w:tcPr>
          <w:p w:rsidR="00E31DCF" w:rsidRPr="00E31DCF" w:rsidRDefault="00E31DCF" w:rsidP="0013327D">
            <w:pPr>
              <w:spacing w:line="276" w:lineRule="auto"/>
              <w:ind w:firstLine="34"/>
              <w:jc w:val="center"/>
              <w:rPr>
                <w:color w:val="000000"/>
              </w:rPr>
            </w:pPr>
            <w:r w:rsidRPr="00E31DCF">
              <w:rPr>
                <w:color w:val="000000"/>
                <w:lang w:val="en-US"/>
              </w:rPr>
              <w:t>0</w:t>
            </w:r>
          </w:p>
        </w:tc>
      </w:tr>
      <w:tr w:rsidR="00E31DCF" w:rsidRPr="00E31DCF" w:rsidTr="00E31DCF">
        <w:tc>
          <w:tcPr>
            <w:tcW w:w="2120" w:type="dxa"/>
          </w:tcPr>
          <w:p w:rsidR="00E31DCF" w:rsidRPr="00E31DCF" w:rsidRDefault="00E31DCF" w:rsidP="0013327D">
            <w:pPr>
              <w:pStyle w:val="af8"/>
              <w:spacing w:before="0" w:beforeAutospacing="0" w:after="0" w:afterAutospacing="0" w:line="276" w:lineRule="auto"/>
              <w:jc w:val="both"/>
            </w:pPr>
            <w:r w:rsidRPr="00E31DCF">
              <w:t>СП «Дырен эвенкийское»</w:t>
            </w:r>
          </w:p>
        </w:tc>
        <w:tc>
          <w:tcPr>
            <w:tcW w:w="1594" w:type="dxa"/>
          </w:tcPr>
          <w:p w:rsidR="00E31DCF" w:rsidRPr="00E31DCF" w:rsidRDefault="00E31DCF" w:rsidP="0013327D">
            <w:pPr>
              <w:pStyle w:val="af8"/>
              <w:spacing w:before="0" w:beforeAutospacing="0" w:after="0" w:afterAutospacing="0" w:line="276" w:lineRule="auto"/>
              <w:ind w:firstLine="25"/>
              <w:jc w:val="center"/>
            </w:pPr>
            <w:r w:rsidRPr="00E31DCF">
              <w:t>841</w:t>
            </w:r>
          </w:p>
        </w:tc>
        <w:tc>
          <w:tcPr>
            <w:tcW w:w="1838" w:type="dxa"/>
          </w:tcPr>
          <w:p w:rsidR="00E31DCF" w:rsidRPr="00E31DCF" w:rsidRDefault="00E31DCF" w:rsidP="0013327D">
            <w:pPr>
              <w:spacing w:line="276" w:lineRule="auto"/>
              <w:ind w:firstLine="17"/>
              <w:jc w:val="center"/>
              <w:rPr>
                <w:color w:val="000000"/>
              </w:rPr>
            </w:pPr>
            <w:r w:rsidRPr="00E31DCF">
              <w:rPr>
                <w:color w:val="000000"/>
                <w:lang w:val="en-US"/>
              </w:rPr>
              <w:t>90</w:t>
            </w:r>
          </w:p>
        </w:tc>
        <w:tc>
          <w:tcPr>
            <w:tcW w:w="1792" w:type="dxa"/>
          </w:tcPr>
          <w:p w:rsidR="00E31DCF" w:rsidRPr="00E31DCF" w:rsidRDefault="00E31DCF" w:rsidP="0013327D">
            <w:pPr>
              <w:spacing w:line="276" w:lineRule="auto"/>
              <w:jc w:val="center"/>
              <w:rPr>
                <w:color w:val="000000"/>
              </w:rPr>
            </w:pPr>
            <w:r w:rsidRPr="00E31DCF">
              <w:rPr>
                <w:color w:val="000000"/>
                <w:lang w:val="en-US"/>
              </w:rPr>
              <w:t>633</w:t>
            </w:r>
          </w:p>
        </w:tc>
        <w:tc>
          <w:tcPr>
            <w:tcW w:w="1679" w:type="dxa"/>
          </w:tcPr>
          <w:p w:rsidR="00E31DCF" w:rsidRPr="00E31DCF" w:rsidRDefault="00E31DCF" w:rsidP="0013327D">
            <w:pPr>
              <w:spacing w:line="276" w:lineRule="auto"/>
              <w:jc w:val="center"/>
              <w:rPr>
                <w:color w:val="000000"/>
              </w:rPr>
            </w:pPr>
            <w:r w:rsidRPr="00E31DCF">
              <w:rPr>
                <w:color w:val="000000"/>
                <w:lang w:val="en-US"/>
              </w:rPr>
              <w:t>118</w:t>
            </w:r>
          </w:p>
        </w:tc>
        <w:tc>
          <w:tcPr>
            <w:tcW w:w="1398" w:type="dxa"/>
          </w:tcPr>
          <w:p w:rsidR="00E31DCF" w:rsidRPr="00E31DCF" w:rsidRDefault="00E31DCF" w:rsidP="0013327D">
            <w:pPr>
              <w:spacing w:line="276" w:lineRule="auto"/>
              <w:ind w:firstLine="34"/>
              <w:jc w:val="center"/>
              <w:rPr>
                <w:color w:val="000000"/>
              </w:rPr>
            </w:pPr>
            <w:r w:rsidRPr="00E31DCF">
              <w:rPr>
                <w:color w:val="000000"/>
              </w:rPr>
              <w:t>0</w:t>
            </w:r>
          </w:p>
        </w:tc>
      </w:tr>
      <w:tr w:rsidR="00E31DCF" w:rsidRPr="00E31DCF" w:rsidTr="00E31DCF">
        <w:tc>
          <w:tcPr>
            <w:tcW w:w="2120" w:type="dxa"/>
          </w:tcPr>
          <w:p w:rsidR="00E31DCF" w:rsidRPr="00E31DCF" w:rsidRDefault="00E31DCF" w:rsidP="0013327D">
            <w:pPr>
              <w:pStyle w:val="af8"/>
              <w:spacing w:before="0" w:beforeAutospacing="0" w:after="0" w:afterAutospacing="0" w:line="276" w:lineRule="auto"/>
              <w:jc w:val="both"/>
              <w:rPr>
                <w:lang w:val="en-US"/>
              </w:rPr>
            </w:pPr>
            <w:r w:rsidRPr="00E31DCF">
              <w:t>СП</w:t>
            </w:r>
            <w:r w:rsidRPr="00E31DCF">
              <w:rPr>
                <w:lang w:val="en-US"/>
              </w:rPr>
              <w:t xml:space="preserve"> «</w:t>
            </w:r>
            <w:r w:rsidRPr="00E31DCF">
              <w:t>Арзгун</w:t>
            </w:r>
            <w:r w:rsidRPr="00E31DCF">
              <w:rPr>
                <w:lang w:val="en-US"/>
              </w:rPr>
              <w:t>»</w:t>
            </w:r>
          </w:p>
        </w:tc>
        <w:tc>
          <w:tcPr>
            <w:tcW w:w="1594" w:type="dxa"/>
          </w:tcPr>
          <w:p w:rsidR="00E31DCF" w:rsidRPr="00E31DCF" w:rsidRDefault="00E31DCF" w:rsidP="0013327D">
            <w:pPr>
              <w:pStyle w:val="af8"/>
              <w:spacing w:before="0" w:beforeAutospacing="0" w:after="0" w:afterAutospacing="0" w:line="276" w:lineRule="auto"/>
              <w:ind w:firstLine="25"/>
              <w:jc w:val="center"/>
              <w:rPr>
                <w:lang w:val="en-US"/>
              </w:rPr>
            </w:pPr>
            <w:r w:rsidRPr="00E31DCF">
              <w:rPr>
                <w:lang w:val="en-US"/>
              </w:rPr>
              <w:t>719</w:t>
            </w:r>
          </w:p>
        </w:tc>
        <w:tc>
          <w:tcPr>
            <w:tcW w:w="1838" w:type="dxa"/>
          </w:tcPr>
          <w:p w:rsidR="00E31DCF" w:rsidRPr="00E31DCF" w:rsidRDefault="00E31DCF" w:rsidP="0013327D">
            <w:pPr>
              <w:spacing w:line="276" w:lineRule="auto"/>
              <w:ind w:firstLine="17"/>
              <w:jc w:val="center"/>
              <w:rPr>
                <w:color w:val="000000"/>
              </w:rPr>
            </w:pPr>
            <w:r w:rsidRPr="00E31DCF">
              <w:rPr>
                <w:color w:val="000000"/>
                <w:lang w:val="en-US"/>
              </w:rPr>
              <w:t>3</w:t>
            </w:r>
          </w:p>
        </w:tc>
        <w:tc>
          <w:tcPr>
            <w:tcW w:w="1792" w:type="dxa"/>
          </w:tcPr>
          <w:p w:rsidR="00E31DCF" w:rsidRPr="00E31DCF" w:rsidRDefault="00E31DCF" w:rsidP="0013327D">
            <w:pPr>
              <w:spacing w:line="276" w:lineRule="auto"/>
              <w:jc w:val="center"/>
              <w:rPr>
                <w:color w:val="000000"/>
              </w:rPr>
            </w:pPr>
            <w:r w:rsidRPr="00E31DCF">
              <w:rPr>
                <w:color w:val="000000"/>
                <w:lang w:val="en-US"/>
              </w:rPr>
              <w:t>691</w:t>
            </w:r>
          </w:p>
        </w:tc>
        <w:tc>
          <w:tcPr>
            <w:tcW w:w="1679" w:type="dxa"/>
          </w:tcPr>
          <w:p w:rsidR="00E31DCF" w:rsidRPr="00E31DCF" w:rsidRDefault="00E31DCF" w:rsidP="0013327D">
            <w:pPr>
              <w:spacing w:line="276" w:lineRule="auto"/>
              <w:jc w:val="center"/>
              <w:rPr>
                <w:color w:val="000000"/>
              </w:rPr>
            </w:pPr>
            <w:r w:rsidRPr="00E31DCF">
              <w:rPr>
                <w:color w:val="000000"/>
                <w:lang w:val="en-US"/>
              </w:rPr>
              <w:t>0</w:t>
            </w:r>
          </w:p>
        </w:tc>
        <w:tc>
          <w:tcPr>
            <w:tcW w:w="1398" w:type="dxa"/>
          </w:tcPr>
          <w:p w:rsidR="00E31DCF" w:rsidRPr="00E31DCF" w:rsidRDefault="00E31DCF" w:rsidP="0013327D">
            <w:pPr>
              <w:spacing w:line="276" w:lineRule="auto"/>
              <w:ind w:firstLine="34"/>
              <w:jc w:val="center"/>
              <w:rPr>
                <w:color w:val="000000"/>
              </w:rPr>
            </w:pPr>
            <w:r w:rsidRPr="00E31DCF">
              <w:rPr>
                <w:color w:val="000000"/>
              </w:rPr>
              <w:t>25</w:t>
            </w:r>
          </w:p>
        </w:tc>
      </w:tr>
      <w:tr w:rsidR="00E31DCF" w:rsidRPr="00E31DCF" w:rsidTr="00E31DCF">
        <w:tc>
          <w:tcPr>
            <w:tcW w:w="2120" w:type="dxa"/>
          </w:tcPr>
          <w:p w:rsidR="00E31DCF" w:rsidRPr="00E31DCF" w:rsidRDefault="00E31DCF" w:rsidP="0013327D">
            <w:pPr>
              <w:pStyle w:val="af8"/>
              <w:spacing w:before="0" w:beforeAutospacing="0" w:after="0" w:afterAutospacing="0" w:line="276" w:lineRule="auto"/>
              <w:jc w:val="both"/>
            </w:pPr>
            <w:r w:rsidRPr="00E31DCF">
              <w:t>СП «Курумкан»</w:t>
            </w:r>
          </w:p>
        </w:tc>
        <w:tc>
          <w:tcPr>
            <w:tcW w:w="1594" w:type="dxa"/>
          </w:tcPr>
          <w:p w:rsidR="00E31DCF" w:rsidRPr="00E31DCF" w:rsidRDefault="00E31DCF" w:rsidP="0013327D">
            <w:pPr>
              <w:pStyle w:val="af8"/>
              <w:spacing w:before="0" w:beforeAutospacing="0" w:after="0" w:afterAutospacing="0" w:line="276" w:lineRule="auto"/>
              <w:ind w:firstLine="25"/>
              <w:jc w:val="center"/>
            </w:pPr>
            <w:r w:rsidRPr="00E31DCF">
              <w:t>5928</w:t>
            </w:r>
          </w:p>
        </w:tc>
        <w:tc>
          <w:tcPr>
            <w:tcW w:w="1838" w:type="dxa"/>
          </w:tcPr>
          <w:p w:rsidR="00E31DCF" w:rsidRPr="00E31DCF" w:rsidRDefault="00E31DCF" w:rsidP="0013327D">
            <w:pPr>
              <w:spacing w:line="276" w:lineRule="auto"/>
              <w:ind w:firstLine="17"/>
              <w:jc w:val="center"/>
              <w:rPr>
                <w:color w:val="000000"/>
              </w:rPr>
            </w:pPr>
            <w:r w:rsidRPr="00E31DCF">
              <w:rPr>
                <w:color w:val="000000"/>
                <w:lang w:val="en-US"/>
              </w:rPr>
              <w:t>1956</w:t>
            </w:r>
          </w:p>
        </w:tc>
        <w:tc>
          <w:tcPr>
            <w:tcW w:w="1792" w:type="dxa"/>
          </w:tcPr>
          <w:p w:rsidR="00E31DCF" w:rsidRPr="00E31DCF" w:rsidRDefault="00E31DCF" w:rsidP="0013327D">
            <w:pPr>
              <w:spacing w:line="276" w:lineRule="auto"/>
              <w:jc w:val="center"/>
              <w:rPr>
                <w:color w:val="000000"/>
              </w:rPr>
            </w:pPr>
            <w:r w:rsidRPr="00E31DCF">
              <w:rPr>
                <w:color w:val="000000"/>
                <w:lang w:val="en-US"/>
              </w:rPr>
              <w:t>3853</w:t>
            </w:r>
          </w:p>
        </w:tc>
        <w:tc>
          <w:tcPr>
            <w:tcW w:w="1679" w:type="dxa"/>
          </w:tcPr>
          <w:p w:rsidR="00E31DCF" w:rsidRPr="00E31DCF" w:rsidRDefault="00E31DCF" w:rsidP="0013327D">
            <w:pPr>
              <w:spacing w:line="276" w:lineRule="auto"/>
              <w:jc w:val="center"/>
              <w:rPr>
                <w:color w:val="000000"/>
              </w:rPr>
            </w:pPr>
            <w:r w:rsidRPr="00E31DCF">
              <w:rPr>
                <w:color w:val="000000"/>
                <w:lang w:val="en-US"/>
              </w:rPr>
              <w:t>88</w:t>
            </w:r>
          </w:p>
        </w:tc>
        <w:tc>
          <w:tcPr>
            <w:tcW w:w="1398" w:type="dxa"/>
          </w:tcPr>
          <w:p w:rsidR="00E31DCF" w:rsidRPr="00E31DCF" w:rsidRDefault="00E31DCF" w:rsidP="0013327D">
            <w:pPr>
              <w:spacing w:line="276" w:lineRule="auto"/>
              <w:ind w:firstLine="34"/>
              <w:jc w:val="center"/>
              <w:rPr>
                <w:color w:val="000000"/>
              </w:rPr>
            </w:pPr>
            <w:r w:rsidRPr="00E31DCF">
              <w:rPr>
                <w:color w:val="000000"/>
                <w:lang w:val="en-US"/>
              </w:rPr>
              <w:t>31</w:t>
            </w:r>
          </w:p>
        </w:tc>
      </w:tr>
      <w:tr w:rsidR="00E31DCF" w:rsidRPr="00E31DCF" w:rsidTr="00E31DCF">
        <w:tc>
          <w:tcPr>
            <w:tcW w:w="2120" w:type="dxa"/>
          </w:tcPr>
          <w:p w:rsidR="00E31DCF" w:rsidRPr="00E31DCF" w:rsidRDefault="00E31DCF" w:rsidP="0013327D">
            <w:pPr>
              <w:pStyle w:val="af8"/>
              <w:spacing w:before="0" w:beforeAutospacing="0" w:after="0" w:afterAutospacing="0" w:line="276" w:lineRule="auto"/>
              <w:jc w:val="both"/>
            </w:pPr>
            <w:r w:rsidRPr="00E31DCF">
              <w:t>СП «Майск»</w:t>
            </w:r>
          </w:p>
        </w:tc>
        <w:tc>
          <w:tcPr>
            <w:tcW w:w="1594" w:type="dxa"/>
          </w:tcPr>
          <w:p w:rsidR="00E31DCF" w:rsidRPr="00E31DCF" w:rsidRDefault="00E31DCF" w:rsidP="0013327D">
            <w:pPr>
              <w:pStyle w:val="af8"/>
              <w:spacing w:before="0" w:beforeAutospacing="0" w:after="0" w:afterAutospacing="0" w:line="276" w:lineRule="auto"/>
              <w:ind w:firstLine="25"/>
              <w:jc w:val="center"/>
            </w:pPr>
            <w:r w:rsidRPr="00E31DCF">
              <w:t>884</w:t>
            </w:r>
          </w:p>
        </w:tc>
        <w:tc>
          <w:tcPr>
            <w:tcW w:w="1838" w:type="dxa"/>
          </w:tcPr>
          <w:p w:rsidR="00E31DCF" w:rsidRPr="00E31DCF" w:rsidRDefault="00E31DCF" w:rsidP="0013327D">
            <w:pPr>
              <w:spacing w:line="276" w:lineRule="auto"/>
              <w:ind w:firstLine="17"/>
              <w:jc w:val="center"/>
              <w:rPr>
                <w:color w:val="000000"/>
              </w:rPr>
            </w:pPr>
            <w:r w:rsidRPr="00E31DCF">
              <w:rPr>
                <w:color w:val="000000"/>
                <w:lang w:val="en-US"/>
              </w:rPr>
              <w:t>823</w:t>
            </w:r>
          </w:p>
        </w:tc>
        <w:tc>
          <w:tcPr>
            <w:tcW w:w="1792" w:type="dxa"/>
          </w:tcPr>
          <w:p w:rsidR="00E31DCF" w:rsidRPr="00E31DCF" w:rsidRDefault="00E31DCF" w:rsidP="0013327D">
            <w:pPr>
              <w:spacing w:line="276" w:lineRule="auto"/>
              <w:jc w:val="center"/>
              <w:rPr>
                <w:color w:val="000000"/>
              </w:rPr>
            </w:pPr>
            <w:r w:rsidRPr="00E31DCF">
              <w:rPr>
                <w:color w:val="000000"/>
                <w:lang w:val="en-US"/>
              </w:rPr>
              <w:t>28</w:t>
            </w:r>
          </w:p>
        </w:tc>
        <w:tc>
          <w:tcPr>
            <w:tcW w:w="1679" w:type="dxa"/>
          </w:tcPr>
          <w:p w:rsidR="00E31DCF" w:rsidRPr="00E31DCF" w:rsidRDefault="00E31DCF" w:rsidP="0013327D">
            <w:pPr>
              <w:spacing w:line="276" w:lineRule="auto"/>
              <w:jc w:val="center"/>
              <w:rPr>
                <w:color w:val="000000"/>
              </w:rPr>
            </w:pPr>
            <w:r w:rsidRPr="00E31DCF">
              <w:rPr>
                <w:color w:val="000000"/>
                <w:lang w:val="en-US"/>
              </w:rPr>
              <w:t>14</w:t>
            </w:r>
          </w:p>
        </w:tc>
        <w:tc>
          <w:tcPr>
            <w:tcW w:w="1398" w:type="dxa"/>
          </w:tcPr>
          <w:p w:rsidR="00E31DCF" w:rsidRPr="00E31DCF" w:rsidRDefault="00E31DCF" w:rsidP="0013327D">
            <w:pPr>
              <w:spacing w:line="276" w:lineRule="auto"/>
              <w:ind w:firstLine="34"/>
              <w:jc w:val="center"/>
              <w:rPr>
                <w:color w:val="000000"/>
              </w:rPr>
            </w:pPr>
            <w:r w:rsidRPr="00E31DCF">
              <w:rPr>
                <w:color w:val="000000"/>
                <w:lang w:val="en-US"/>
              </w:rPr>
              <w:t>19</w:t>
            </w:r>
          </w:p>
        </w:tc>
      </w:tr>
      <w:tr w:rsidR="00E31DCF" w:rsidRPr="00E31DCF" w:rsidTr="00E31DCF">
        <w:tc>
          <w:tcPr>
            <w:tcW w:w="2120" w:type="dxa"/>
          </w:tcPr>
          <w:p w:rsidR="00E31DCF" w:rsidRPr="00E31DCF" w:rsidRDefault="00E31DCF" w:rsidP="0013327D">
            <w:pPr>
              <w:pStyle w:val="af8"/>
              <w:spacing w:before="0" w:beforeAutospacing="0" w:after="0" w:afterAutospacing="0" w:line="276" w:lineRule="auto"/>
              <w:jc w:val="both"/>
            </w:pPr>
            <w:r w:rsidRPr="00E31DCF">
              <w:t>СП «Могойто»</w:t>
            </w:r>
          </w:p>
        </w:tc>
        <w:tc>
          <w:tcPr>
            <w:tcW w:w="1594" w:type="dxa"/>
          </w:tcPr>
          <w:p w:rsidR="00E31DCF" w:rsidRPr="00E31DCF" w:rsidRDefault="00E31DCF" w:rsidP="0013327D">
            <w:pPr>
              <w:pStyle w:val="af8"/>
              <w:spacing w:before="0" w:beforeAutospacing="0" w:after="0" w:afterAutospacing="0" w:line="276" w:lineRule="auto"/>
              <w:ind w:firstLine="25"/>
              <w:jc w:val="center"/>
            </w:pPr>
            <w:r w:rsidRPr="00E31DCF">
              <w:t>900</w:t>
            </w:r>
          </w:p>
        </w:tc>
        <w:tc>
          <w:tcPr>
            <w:tcW w:w="1838" w:type="dxa"/>
          </w:tcPr>
          <w:p w:rsidR="00E31DCF" w:rsidRPr="00E31DCF" w:rsidRDefault="00E31DCF" w:rsidP="0013327D">
            <w:pPr>
              <w:spacing w:line="276" w:lineRule="auto"/>
              <w:ind w:firstLine="17"/>
              <w:jc w:val="center"/>
              <w:rPr>
                <w:color w:val="000000"/>
              </w:rPr>
            </w:pPr>
            <w:r w:rsidRPr="00E31DCF">
              <w:rPr>
                <w:color w:val="000000"/>
                <w:lang w:val="en-US"/>
              </w:rPr>
              <w:t>659</w:t>
            </w:r>
          </w:p>
        </w:tc>
        <w:tc>
          <w:tcPr>
            <w:tcW w:w="1792" w:type="dxa"/>
          </w:tcPr>
          <w:p w:rsidR="00E31DCF" w:rsidRPr="00E31DCF" w:rsidRDefault="00E31DCF" w:rsidP="0013327D">
            <w:pPr>
              <w:spacing w:line="276" w:lineRule="auto"/>
              <w:jc w:val="center"/>
              <w:rPr>
                <w:color w:val="000000"/>
              </w:rPr>
            </w:pPr>
            <w:r w:rsidRPr="00E31DCF">
              <w:rPr>
                <w:color w:val="000000"/>
                <w:lang w:val="en-US"/>
              </w:rPr>
              <w:t>217</w:t>
            </w:r>
          </w:p>
        </w:tc>
        <w:tc>
          <w:tcPr>
            <w:tcW w:w="1679" w:type="dxa"/>
          </w:tcPr>
          <w:p w:rsidR="00E31DCF" w:rsidRPr="00E31DCF" w:rsidRDefault="00E31DCF" w:rsidP="0013327D">
            <w:pPr>
              <w:spacing w:line="276" w:lineRule="auto"/>
              <w:jc w:val="center"/>
              <w:rPr>
                <w:color w:val="000000"/>
              </w:rPr>
            </w:pPr>
            <w:r w:rsidRPr="00E31DCF">
              <w:rPr>
                <w:color w:val="000000"/>
                <w:lang w:val="en-US"/>
              </w:rPr>
              <w:t>0</w:t>
            </w:r>
          </w:p>
        </w:tc>
        <w:tc>
          <w:tcPr>
            <w:tcW w:w="1398" w:type="dxa"/>
          </w:tcPr>
          <w:p w:rsidR="00E31DCF" w:rsidRPr="00E31DCF" w:rsidRDefault="00E31DCF" w:rsidP="0013327D">
            <w:pPr>
              <w:spacing w:line="276" w:lineRule="auto"/>
              <w:ind w:firstLine="34"/>
              <w:jc w:val="center"/>
              <w:rPr>
                <w:color w:val="000000"/>
              </w:rPr>
            </w:pPr>
            <w:r w:rsidRPr="00E31DCF">
              <w:rPr>
                <w:color w:val="000000"/>
                <w:lang w:val="en-US"/>
              </w:rPr>
              <w:t>24</w:t>
            </w:r>
          </w:p>
        </w:tc>
      </w:tr>
      <w:tr w:rsidR="00E31DCF" w:rsidRPr="00E31DCF" w:rsidTr="00E31DCF">
        <w:tc>
          <w:tcPr>
            <w:tcW w:w="2120" w:type="dxa"/>
          </w:tcPr>
          <w:p w:rsidR="00E31DCF" w:rsidRPr="00E31DCF" w:rsidRDefault="00E31DCF" w:rsidP="0013327D">
            <w:pPr>
              <w:pStyle w:val="af8"/>
              <w:spacing w:before="0" w:beforeAutospacing="0" w:after="0" w:afterAutospacing="0" w:line="276" w:lineRule="auto"/>
              <w:jc w:val="both"/>
            </w:pPr>
            <w:r w:rsidRPr="00E31DCF">
              <w:t>СП «Сахули»</w:t>
            </w:r>
          </w:p>
        </w:tc>
        <w:tc>
          <w:tcPr>
            <w:tcW w:w="1594" w:type="dxa"/>
          </w:tcPr>
          <w:p w:rsidR="00E31DCF" w:rsidRPr="00E31DCF" w:rsidRDefault="00E31DCF" w:rsidP="0013327D">
            <w:pPr>
              <w:pStyle w:val="af8"/>
              <w:spacing w:before="0" w:beforeAutospacing="0" w:after="0" w:afterAutospacing="0" w:line="276" w:lineRule="auto"/>
              <w:ind w:firstLine="25"/>
              <w:jc w:val="center"/>
            </w:pPr>
            <w:r w:rsidRPr="00E31DCF">
              <w:t>506</w:t>
            </w:r>
          </w:p>
        </w:tc>
        <w:tc>
          <w:tcPr>
            <w:tcW w:w="1838" w:type="dxa"/>
          </w:tcPr>
          <w:p w:rsidR="00E31DCF" w:rsidRPr="00E31DCF" w:rsidRDefault="00E31DCF" w:rsidP="0013327D">
            <w:pPr>
              <w:spacing w:line="276" w:lineRule="auto"/>
              <w:ind w:firstLine="17"/>
              <w:jc w:val="center"/>
              <w:rPr>
                <w:color w:val="000000"/>
              </w:rPr>
            </w:pPr>
            <w:r w:rsidRPr="00E31DCF">
              <w:rPr>
                <w:color w:val="000000"/>
                <w:lang w:val="en-US"/>
              </w:rPr>
              <w:t>451</w:t>
            </w:r>
          </w:p>
        </w:tc>
        <w:tc>
          <w:tcPr>
            <w:tcW w:w="1792" w:type="dxa"/>
          </w:tcPr>
          <w:p w:rsidR="00E31DCF" w:rsidRPr="00E31DCF" w:rsidRDefault="00E31DCF" w:rsidP="0013327D">
            <w:pPr>
              <w:spacing w:line="276" w:lineRule="auto"/>
              <w:jc w:val="center"/>
              <w:rPr>
                <w:color w:val="000000"/>
              </w:rPr>
            </w:pPr>
            <w:r w:rsidRPr="00E31DCF">
              <w:rPr>
                <w:color w:val="000000"/>
                <w:lang w:val="en-US"/>
              </w:rPr>
              <w:t>51</w:t>
            </w:r>
          </w:p>
        </w:tc>
        <w:tc>
          <w:tcPr>
            <w:tcW w:w="1679" w:type="dxa"/>
          </w:tcPr>
          <w:p w:rsidR="00E31DCF" w:rsidRPr="00E31DCF" w:rsidRDefault="00E31DCF" w:rsidP="0013327D">
            <w:pPr>
              <w:spacing w:line="276" w:lineRule="auto"/>
              <w:jc w:val="center"/>
              <w:rPr>
                <w:color w:val="000000"/>
              </w:rPr>
            </w:pPr>
            <w:r w:rsidRPr="00E31DCF">
              <w:rPr>
                <w:color w:val="000000"/>
                <w:lang w:val="en-US"/>
              </w:rPr>
              <w:t>2</w:t>
            </w:r>
          </w:p>
        </w:tc>
        <w:tc>
          <w:tcPr>
            <w:tcW w:w="1398" w:type="dxa"/>
          </w:tcPr>
          <w:p w:rsidR="00E31DCF" w:rsidRPr="00E31DCF" w:rsidRDefault="00E31DCF" w:rsidP="0013327D">
            <w:pPr>
              <w:spacing w:line="276" w:lineRule="auto"/>
              <w:ind w:firstLine="34"/>
              <w:jc w:val="center"/>
              <w:rPr>
                <w:color w:val="000000"/>
              </w:rPr>
            </w:pPr>
            <w:r w:rsidRPr="00E31DCF">
              <w:rPr>
                <w:color w:val="000000"/>
                <w:lang w:val="en-US"/>
              </w:rPr>
              <w:t>2</w:t>
            </w:r>
          </w:p>
        </w:tc>
      </w:tr>
      <w:tr w:rsidR="00E31DCF" w:rsidRPr="00E31DCF" w:rsidTr="00E31DCF">
        <w:tc>
          <w:tcPr>
            <w:tcW w:w="2120" w:type="dxa"/>
          </w:tcPr>
          <w:p w:rsidR="00E31DCF" w:rsidRPr="00E31DCF" w:rsidRDefault="00E31DCF" w:rsidP="0013327D">
            <w:pPr>
              <w:pStyle w:val="af8"/>
              <w:spacing w:before="0" w:beforeAutospacing="0" w:after="0" w:afterAutospacing="0" w:line="276" w:lineRule="auto"/>
              <w:jc w:val="both"/>
            </w:pPr>
            <w:r w:rsidRPr="00E31DCF">
              <w:t>СП «Улюнхан эвенкийское»</w:t>
            </w:r>
          </w:p>
        </w:tc>
        <w:tc>
          <w:tcPr>
            <w:tcW w:w="1594" w:type="dxa"/>
          </w:tcPr>
          <w:p w:rsidR="00E31DCF" w:rsidRPr="00E31DCF" w:rsidRDefault="00E31DCF" w:rsidP="0013327D">
            <w:pPr>
              <w:pStyle w:val="af8"/>
              <w:spacing w:before="0" w:beforeAutospacing="0" w:after="0" w:afterAutospacing="0" w:line="276" w:lineRule="auto"/>
              <w:ind w:firstLine="25"/>
              <w:jc w:val="center"/>
            </w:pPr>
            <w:r w:rsidRPr="00E31DCF">
              <w:t>765</w:t>
            </w:r>
          </w:p>
        </w:tc>
        <w:tc>
          <w:tcPr>
            <w:tcW w:w="1838" w:type="dxa"/>
          </w:tcPr>
          <w:p w:rsidR="00E31DCF" w:rsidRPr="00E31DCF" w:rsidRDefault="00E31DCF" w:rsidP="0013327D">
            <w:pPr>
              <w:spacing w:line="276" w:lineRule="auto"/>
              <w:ind w:firstLine="17"/>
              <w:jc w:val="center"/>
              <w:rPr>
                <w:color w:val="000000"/>
              </w:rPr>
            </w:pPr>
            <w:r w:rsidRPr="00E31DCF">
              <w:rPr>
                <w:color w:val="000000"/>
                <w:lang w:val="en-US"/>
              </w:rPr>
              <w:t>8</w:t>
            </w:r>
          </w:p>
        </w:tc>
        <w:tc>
          <w:tcPr>
            <w:tcW w:w="1792" w:type="dxa"/>
          </w:tcPr>
          <w:p w:rsidR="00E31DCF" w:rsidRPr="00E31DCF" w:rsidRDefault="00E31DCF" w:rsidP="0013327D">
            <w:pPr>
              <w:spacing w:line="276" w:lineRule="auto"/>
              <w:jc w:val="center"/>
              <w:rPr>
                <w:color w:val="000000"/>
              </w:rPr>
            </w:pPr>
            <w:r w:rsidRPr="00E31DCF">
              <w:rPr>
                <w:color w:val="000000"/>
                <w:lang w:val="en-US"/>
              </w:rPr>
              <w:t>500</w:t>
            </w:r>
          </w:p>
        </w:tc>
        <w:tc>
          <w:tcPr>
            <w:tcW w:w="1679" w:type="dxa"/>
          </w:tcPr>
          <w:p w:rsidR="00E31DCF" w:rsidRPr="00E31DCF" w:rsidRDefault="00E31DCF" w:rsidP="0013327D">
            <w:pPr>
              <w:spacing w:line="276" w:lineRule="auto"/>
              <w:jc w:val="center"/>
              <w:rPr>
                <w:color w:val="000000"/>
              </w:rPr>
            </w:pPr>
            <w:r w:rsidRPr="00E31DCF">
              <w:rPr>
                <w:color w:val="000000"/>
                <w:lang w:val="en-US"/>
              </w:rPr>
              <w:t>250</w:t>
            </w:r>
          </w:p>
        </w:tc>
        <w:tc>
          <w:tcPr>
            <w:tcW w:w="1398" w:type="dxa"/>
          </w:tcPr>
          <w:p w:rsidR="00E31DCF" w:rsidRPr="00E31DCF" w:rsidRDefault="00E31DCF" w:rsidP="0013327D">
            <w:pPr>
              <w:spacing w:line="276" w:lineRule="auto"/>
              <w:ind w:firstLine="34"/>
              <w:jc w:val="center"/>
              <w:rPr>
                <w:color w:val="000000"/>
              </w:rPr>
            </w:pPr>
            <w:r w:rsidRPr="00E31DCF">
              <w:rPr>
                <w:color w:val="000000"/>
                <w:lang w:val="en-US"/>
              </w:rPr>
              <w:t>7</w:t>
            </w:r>
          </w:p>
        </w:tc>
      </w:tr>
      <w:tr w:rsidR="00E31DCF" w:rsidRPr="00E31DCF" w:rsidTr="00E31DCF">
        <w:tc>
          <w:tcPr>
            <w:tcW w:w="2120" w:type="dxa"/>
          </w:tcPr>
          <w:p w:rsidR="00E31DCF" w:rsidRPr="00E31DCF" w:rsidRDefault="00E31DCF" w:rsidP="0013327D">
            <w:pPr>
              <w:pStyle w:val="af8"/>
              <w:spacing w:before="0" w:beforeAutospacing="0" w:after="0" w:afterAutospacing="0" w:line="276" w:lineRule="auto"/>
              <w:jc w:val="both"/>
            </w:pPr>
            <w:r w:rsidRPr="00E31DCF">
              <w:t>СП «Элэсун»</w:t>
            </w:r>
          </w:p>
        </w:tc>
        <w:tc>
          <w:tcPr>
            <w:tcW w:w="1594" w:type="dxa"/>
          </w:tcPr>
          <w:p w:rsidR="00E31DCF" w:rsidRPr="00E31DCF" w:rsidRDefault="00E31DCF" w:rsidP="0013327D">
            <w:pPr>
              <w:pStyle w:val="af8"/>
              <w:spacing w:before="0" w:beforeAutospacing="0" w:after="0" w:afterAutospacing="0" w:line="276" w:lineRule="auto"/>
              <w:ind w:firstLine="25"/>
              <w:jc w:val="center"/>
              <w:rPr>
                <w:lang w:val="en-US"/>
              </w:rPr>
            </w:pPr>
            <w:r w:rsidRPr="00E31DCF">
              <w:rPr>
                <w:lang w:val="en-US"/>
              </w:rPr>
              <w:t>465</w:t>
            </w:r>
          </w:p>
        </w:tc>
        <w:tc>
          <w:tcPr>
            <w:tcW w:w="1838" w:type="dxa"/>
          </w:tcPr>
          <w:p w:rsidR="00E31DCF" w:rsidRPr="00E31DCF" w:rsidRDefault="00E31DCF" w:rsidP="0013327D">
            <w:pPr>
              <w:spacing w:line="276" w:lineRule="auto"/>
              <w:ind w:firstLine="17"/>
              <w:jc w:val="center"/>
              <w:rPr>
                <w:color w:val="000000"/>
              </w:rPr>
            </w:pPr>
            <w:r w:rsidRPr="00E31DCF">
              <w:rPr>
                <w:color w:val="000000"/>
                <w:lang w:val="en-US"/>
              </w:rPr>
              <w:t>0</w:t>
            </w:r>
          </w:p>
        </w:tc>
        <w:tc>
          <w:tcPr>
            <w:tcW w:w="1792" w:type="dxa"/>
          </w:tcPr>
          <w:p w:rsidR="00E31DCF" w:rsidRPr="00E31DCF" w:rsidRDefault="00E31DCF" w:rsidP="0013327D">
            <w:pPr>
              <w:spacing w:line="276" w:lineRule="auto"/>
              <w:jc w:val="center"/>
              <w:rPr>
                <w:color w:val="000000"/>
              </w:rPr>
            </w:pPr>
            <w:r w:rsidRPr="00E31DCF">
              <w:rPr>
                <w:color w:val="000000"/>
                <w:lang w:val="en-US"/>
              </w:rPr>
              <w:t>465</w:t>
            </w:r>
          </w:p>
        </w:tc>
        <w:tc>
          <w:tcPr>
            <w:tcW w:w="1679" w:type="dxa"/>
          </w:tcPr>
          <w:p w:rsidR="00E31DCF" w:rsidRPr="00E31DCF" w:rsidRDefault="00E31DCF" w:rsidP="0013327D">
            <w:pPr>
              <w:spacing w:line="276" w:lineRule="auto"/>
              <w:jc w:val="center"/>
              <w:rPr>
                <w:color w:val="000000"/>
              </w:rPr>
            </w:pPr>
            <w:r w:rsidRPr="00E31DCF">
              <w:rPr>
                <w:color w:val="000000"/>
                <w:lang w:val="en-US"/>
              </w:rPr>
              <w:t>0</w:t>
            </w:r>
          </w:p>
        </w:tc>
        <w:tc>
          <w:tcPr>
            <w:tcW w:w="1398" w:type="dxa"/>
          </w:tcPr>
          <w:p w:rsidR="00E31DCF" w:rsidRPr="00E31DCF" w:rsidRDefault="00E31DCF" w:rsidP="0013327D">
            <w:pPr>
              <w:spacing w:line="276" w:lineRule="auto"/>
              <w:ind w:firstLine="34"/>
              <w:jc w:val="center"/>
              <w:rPr>
                <w:color w:val="000000"/>
              </w:rPr>
            </w:pPr>
            <w:r w:rsidRPr="00E31DCF">
              <w:rPr>
                <w:color w:val="000000"/>
                <w:lang w:val="en-US"/>
              </w:rPr>
              <w:t>0</w:t>
            </w:r>
          </w:p>
        </w:tc>
      </w:tr>
      <w:tr w:rsidR="00E31DCF" w:rsidRPr="00E31DCF" w:rsidTr="00E31DCF">
        <w:tc>
          <w:tcPr>
            <w:tcW w:w="2120" w:type="dxa"/>
          </w:tcPr>
          <w:p w:rsidR="00E31DCF" w:rsidRPr="00E31DCF" w:rsidRDefault="00E31DCF" w:rsidP="0013327D">
            <w:pPr>
              <w:pStyle w:val="af8"/>
              <w:spacing w:before="0" w:beforeAutospacing="0" w:after="0" w:afterAutospacing="0" w:line="276" w:lineRule="auto"/>
              <w:jc w:val="both"/>
            </w:pPr>
            <w:r w:rsidRPr="00E31DCF">
              <w:t xml:space="preserve">Всего </w:t>
            </w:r>
          </w:p>
        </w:tc>
        <w:tc>
          <w:tcPr>
            <w:tcW w:w="1594" w:type="dxa"/>
          </w:tcPr>
          <w:p w:rsidR="00E31DCF" w:rsidRPr="00E31DCF" w:rsidRDefault="00E31DCF" w:rsidP="0013327D">
            <w:pPr>
              <w:pStyle w:val="af8"/>
              <w:spacing w:before="0" w:beforeAutospacing="0" w:after="0" w:afterAutospacing="0" w:line="276" w:lineRule="auto"/>
              <w:ind w:firstLine="25"/>
              <w:jc w:val="center"/>
            </w:pPr>
            <w:r w:rsidRPr="00E31DCF">
              <w:t>13284</w:t>
            </w:r>
          </w:p>
        </w:tc>
        <w:tc>
          <w:tcPr>
            <w:tcW w:w="1838" w:type="dxa"/>
          </w:tcPr>
          <w:p w:rsidR="00E31DCF" w:rsidRPr="00E31DCF" w:rsidRDefault="00E31DCF" w:rsidP="0013327D">
            <w:pPr>
              <w:spacing w:line="276" w:lineRule="auto"/>
              <w:ind w:firstLine="17"/>
              <w:jc w:val="center"/>
              <w:rPr>
                <w:color w:val="000000"/>
              </w:rPr>
            </w:pPr>
            <w:r w:rsidRPr="00E31DCF">
              <w:rPr>
                <w:color w:val="000000"/>
                <w:lang w:val="en-US"/>
              </w:rPr>
              <w:t>3994</w:t>
            </w:r>
          </w:p>
        </w:tc>
        <w:tc>
          <w:tcPr>
            <w:tcW w:w="1792" w:type="dxa"/>
          </w:tcPr>
          <w:p w:rsidR="00E31DCF" w:rsidRPr="00E31DCF" w:rsidRDefault="00E31DCF" w:rsidP="0013327D">
            <w:pPr>
              <w:spacing w:line="276" w:lineRule="auto"/>
              <w:jc w:val="center"/>
              <w:rPr>
                <w:color w:val="000000"/>
              </w:rPr>
            </w:pPr>
            <w:r w:rsidRPr="00E31DCF">
              <w:rPr>
                <w:color w:val="000000"/>
                <w:lang w:val="en-US"/>
              </w:rPr>
              <w:t>8686</w:t>
            </w:r>
          </w:p>
        </w:tc>
        <w:tc>
          <w:tcPr>
            <w:tcW w:w="1679" w:type="dxa"/>
          </w:tcPr>
          <w:p w:rsidR="00E31DCF" w:rsidRPr="00E31DCF" w:rsidRDefault="00E31DCF" w:rsidP="0013327D">
            <w:pPr>
              <w:spacing w:line="276" w:lineRule="auto"/>
              <w:jc w:val="center"/>
              <w:rPr>
                <w:color w:val="000000"/>
              </w:rPr>
            </w:pPr>
            <w:r w:rsidRPr="00E31DCF">
              <w:rPr>
                <w:color w:val="000000"/>
                <w:lang w:val="en-US"/>
              </w:rPr>
              <w:t>472</w:t>
            </w:r>
          </w:p>
        </w:tc>
        <w:tc>
          <w:tcPr>
            <w:tcW w:w="1398" w:type="dxa"/>
          </w:tcPr>
          <w:p w:rsidR="00E31DCF" w:rsidRPr="00E31DCF" w:rsidRDefault="00E31DCF" w:rsidP="0013327D">
            <w:pPr>
              <w:spacing w:line="276" w:lineRule="auto"/>
              <w:ind w:firstLine="34"/>
              <w:jc w:val="center"/>
              <w:rPr>
                <w:color w:val="000000"/>
              </w:rPr>
            </w:pPr>
            <w:r w:rsidRPr="00E31DCF">
              <w:rPr>
                <w:color w:val="000000"/>
                <w:lang w:val="en-US"/>
              </w:rPr>
              <w:t>132</w:t>
            </w:r>
          </w:p>
        </w:tc>
      </w:tr>
    </w:tbl>
    <w:p w:rsidR="00E31DCF" w:rsidRPr="00E31DCF" w:rsidRDefault="00E31DCF" w:rsidP="0013327D">
      <w:pPr>
        <w:pStyle w:val="af8"/>
        <w:shd w:val="clear" w:color="auto" w:fill="FFFFFF"/>
        <w:spacing w:before="0" w:beforeAutospacing="0" w:after="0" w:afterAutospacing="0" w:line="276" w:lineRule="auto"/>
        <w:ind w:firstLine="567"/>
        <w:jc w:val="both"/>
        <w:rPr>
          <w:rFonts w:ascii="Helvetica" w:hAnsi="Helvetica" w:cs="Helvetica"/>
          <w:color w:val="333333"/>
        </w:rPr>
      </w:pPr>
    </w:p>
    <w:p w:rsidR="00E31DCF" w:rsidRPr="00E31DCF" w:rsidRDefault="00E31DCF" w:rsidP="0013327D">
      <w:pPr>
        <w:spacing w:line="276" w:lineRule="auto"/>
        <w:ind w:firstLine="567"/>
        <w:jc w:val="both"/>
      </w:pPr>
      <w:r>
        <w:t>На 01.01.2025  года</w:t>
      </w:r>
      <w:r w:rsidRPr="00E31DCF">
        <w:t xml:space="preserve"> на территории Курумканского района функционируют 12 общеобразовательных учреждений. Во всех образовательных организациях реализуется предметная область «Бурятский язык, бурятская литература». Общее количество обучающихся </w:t>
      </w:r>
      <w:r w:rsidRPr="00682D9A">
        <w:t xml:space="preserve">составляет </w:t>
      </w:r>
      <w:r w:rsidR="00682D9A" w:rsidRPr="00682D9A">
        <w:t>1835</w:t>
      </w:r>
      <w:r w:rsidRPr="00E31DCF">
        <w:t xml:space="preserve"> человек, из них </w:t>
      </w:r>
      <w:r w:rsidR="0020119D">
        <w:t>1675</w:t>
      </w:r>
      <w:r w:rsidRPr="00E31DCF">
        <w:t xml:space="preserve"> учащихся изучают бурятский язык, что составляет </w:t>
      </w:r>
      <w:r w:rsidR="0020119D" w:rsidRPr="0020119D">
        <w:t>91,2</w:t>
      </w:r>
      <w:r w:rsidRPr="0020119D">
        <w:t>2</w:t>
      </w:r>
      <w:r w:rsidRPr="00E31DCF">
        <w:t xml:space="preserve"> %. </w:t>
      </w:r>
    </w:p>
    <w:p w:rsidR="00E31DCF" w:rsidRPr="00E31DCF" w:rsidRDefault="00E31DCF" w:rsidP="0013327D">
      <w:pPr>
        <w:spacing w:line="276" w:lineRule="auto"/>
        <w:ind w:firstLine="567"/>
        <w:jc w:val="both"/>
      </w:pPr>
      <w:r w:rsidRPr="00E31DCF">
        <w:t xml:space="preserve">Учителей бурятского языка в образовательных учреждениях Курумканского района </w:t>
      </w:r>
      <w:r w:rsidRPr="0020119D">
        <w:t xml:space="preserve">– </w:t>
      </w:r>
      <w:r w:rsidR="0020119D" w:rsidRPr="0020119D">
        <w:t>3</w:t>
      </w:r>
      <w:r w:rsidR="0020119D">
        <w:t>6</w:t>
      </w:r>
      <w:r w:rsidRPr="00E31DCF">
        <w:t xml:space="preserve"> человек, из них учителей начальных классов с правом преподавания бурятского языка </w:t>
      </w:r>
      <w:r w:rsidR="0020119D">
        <w:t xml:space="preserve">21 </w:t>
      </w:r>
      <w:r w:rsidRPr="00E31DCF">
        <w:t xml:space="preserve">человек. </w:t>
      </w:r>
      <w:r w:rsidRPr="0020119D">
        <w:t>31 учитель имеют высшее образование, 6</w:t>
      </w:r>
      <w:r w:rsidRPr="00E31DCF">
        <w:t xml:space="preserve"> учителей имеют среднее профессиональное образование.</w:t>
      </w:r>
    </w:p>
    <w:p w:rsidR="00E31DCF" w:rsidRPr="00E31DCF" w:rsidRDefault="00E31DCF" w:rsidP="0013327D">
      <w:pPr>
        <w:spacing w:line="276" w:lineRule="auto"/>
        <w:ind w:firstLine="567"/>
        <w:jc w:val="both"/>
      </w:pPr>
      <w:r w:rsidRPr="00E31DCF">
        <w:t xml:space="preserve">Преподавание бурятского языка в образовательных учреждениях организовано по двум образовательным программам: «Бурятский язык как родной» и «Бурятский как государственный язык Республики Бурятия». </w:t>
      </w:r>
    </w:p>
    <w:p w:rsidR="00E31DCF" w:rsidRPr="00E31DCF" w:rsidRDefault="00464CD6" w:rsidP="0013327D">
      <w:pPr>
        <w:spacing w:line="276" w:lineRule="auto"/>
        <w:ind w:firstLine="567"/>
        <w:jc w:val="both"/>
      </w:pPr>
      <w:r>
        <w:t xml:space="preserve">Предметы «бурятский язык как родной», «литературное чтение на бурятском языке», «бурятская литература» </w:t>
      </w:r>
      <w:r w:rsidR="00E31DCF" w:rsidRPr="00E31DCF">
        <w:t xml:space="preserve">изучают </w:t>
      </w:r>
      <w:r w:rsidR="0020119D" w:rsidRPr="0020119D">
        <w:t>369</w:t>
      </w:r>
      <w:r w:rsidR="00E31DCF" w:rsidRPr="0020119D">
        <w:t xml:space="preserve"> учащихся в 6</w:t>
      </w:r>
      <w:r w:rsidR="00E31DCF" w:rsidRPr="00E31DCF">
        <w:t xml:space="preserve"> школах: МБОУ «Аргадинская СОШ»,  МБОУ </w:t>
      </w:r>
      <w:r w:rsidR="00E31DCF" w:rsidRPr="00E31DCF">
        <w:lastRenderedPageBreak/>
        <w:t>«Барагханская СОШ», МБОУ «Гаргинская СОШ», МБОУ «Дыренская СОШ</w:t>
      </w:r>
      <w:r>
        <w:t>», МБОУ «Элысунская ООШ».</w:t>
      </w:r>
    </w:p>
    <w:p w:rsidR="00E31DCF" w:rsidRPr="00E31DCF" w:rsidRDefault="00E31DCF" w:rsidP="0013327D">
      <w:pPr>
        <w:spacing w:line="276" w:lineRule="auto"/>
        <w:ind w:firstLine="567"/>
        <w:jc w:val="both"/>
      </w:pPr>
      <w:r w:rsidRPr="00E31DCF">
        <w:t xml:space="preserve">Бурятский язык как государственный изучают </w:t>
      </w:r>
      <w:r w:rsidR="0020119D">
        <w:t>1306</w:t>
      </w:r>
      <w:r w:rsidRPr="00E31DCF">
        <w:t xml:space="preserve"> обучающихся в 6 школах: МБОУ «Курумканская СОШ№1», МБОУ «Курумканская СОШ№2», МБОУ «Майская СОШ», МБОУ «Могойтинская СОШ», МБОУ «Сахулинская СОШ», МБОУ «Открытая сменная ОШ». Преподается во 2-9 классах по </w:t>
      </w:r>
      <w:r w:rsidRPr="0020119D">
        <w:t>3</w:t>
      </w:r>
      <w:r w:rsidRPr="00E31DCF">
        <w:t xml:space="preserve"> часа в неделю. </w:t>
      </w:r>
    </w:p>
    <w:p w:rsidR="00E31DCF" w:rsidRPr="00E31DCF" w:rsidRDefault="00E31DCF" w:rsidP="0013327D">
      <w:pPr>
        <w:spacing w:line="276" w:lineRule="auto"/>
        <w:ind w:firstLine="567"/>
        <w:jc w:val="both"/>
      </w:pPr>
      <w:r w:rsidRPr="00E31DCF">
        <w:t xml:space="preserve">Учителями бурятского языка успешно используются в работе: </w:t>
      </w:r>
    </w:p>
    <w:p w:rsidR="00E31DCF" w:rsidRPr="00E31DCF" w:rsidRDefault="00E31DCF" w:rsidP="0013327D">
      <w:pPr>
        <w:spacing w:line="276" w:lineRule="auto"/>
        <w:ind w:firstLine="567"/>
        <w:jc w:val="both"/>
      </w:pPr>
      <w:r w:rsidRPr="00E31DCF">
        <w:t xml:space="preserve">-в начальных классах учебно-методический комплекс «Амармэндэ-э!» Г-Х.Ц.Гунжитовой, "Үзэглэл" авт.Очировой Е.Б. и др., Учебник для 1-класса, Буряадхэлэн/ Бурятский язык. Учебники для 2, 3, 4 классов авт.Дылыкова Р.С., Базаргуруева Т.Б., Дугарова Д.Б., </w:t>
      </w:r>
    </w:p>
    <w:p w:rsidR="00E31DCF" w:rsidRPr="00E31DCF" w:rsidRDefault="00E31DCF" w:rsidP="0013327D">
      <w:pPr>
        <w:spacing w:line="276" w:lineRule="auto"/>
        <w:ind w:firstLine="567"/>
        <w:jc w:val="both"/>
      </w:pPr>
      <w:r w:rsidRPr="00E31DCF">
        <w:t>-в основном звене – УМК «Мэндэ-э!» Г-Х.Ц.Гунжитовой, «Алтаргана», Содномов С.Ц., Содномова Б.Д. «Алтаргана», «Буряадхэлэн» авт.Будаин Б.Б., учебник для 5класса, "Буряадхэлэн" авт.Цыремпилова О.Ш., Жанчипова Ц.С., учебник для 6, 7 классов, «Буряадхэлэн» авт.Ошоров С.Г. учебник для 8класса, "Буряадхэлэн"  авт.Патаева В.Д. учебник для 9 класса. Обеспеченность учебной литературой составляет 100%.</w:t>
      </w:r>
    </w:p>
    <w:p w:rsidR="00E31DCF" w:rsidRDefault="00E31DCF" w:rsidP="0013327D">
      <w:pPr>
        <w:spacing w:line="276" w:lineRule="auto"/>
        <w:ind w:firstLine="567"/>
        <w:jc w:val="both"/>
      </w:pPr>
      <w:r w:rsidRPr="00E31DCF">
        <w:t xml:space="preserve">В системе образования Курумканского района 9 учреждений дошкольного образования, также при 4 общеобразовательных организациях действуют дошкольные группы. Количество воспитанников составляет </w:t>
      </w:r>
      <w:r w:rsidR="0020119D" w:rsidRPr="0020119D">
        <w:t>62</w:t>
      </w:r>
      <w:r w:rsidR="0020119D">
        <w:t>0</w:t>
      </w:r>
      <w:r w:rsidRPr="00E31DCF">
        <w:t xml:space="preserve"> человек. В рамках реализации национально-регионального компонента образовательных программ ДОУ занятия с погружением в языковую среду на бурятском языке проводятся в </w:t>
      </w:r>
      <w:r w:rsidR="0020119D">
        <w:t>10</w:t>
      </w:r>
      <w:r w:rsidR="001805CF">
        <w:t xml:space="preserve"> группах: </w:t>
      </w:r>
      <w:r w:rsidRPr="0020119D">
        <w:t xml:space="preserve">МБДОУ «Курумканский детский сад «Малышок» (1 группа), МБДОУ «Курумканский детский сад «Росинка» (2 группы), </w:t>
      </w:r>
      <w:r w:rsidR="0020119D" w:rsidRPr="0020119D">
        <w:t xml:space="preserve">МБДОУ «Курумканский десткий сад «Родничок» (1 группа), </w:t>
      </w:r>
      <w:r w:rsidRPr="0020119D">
        <w:t>МБДОУ «Барагханский детский сад «Хараасгай», МБДОУ «Аллинский детский сад «Хараасгай», МБДОУ «Улюнханский детский сад «Ургы», МБДОУ «Аргадинский детский сад «Солнышко» и дошкольных группах МБОУ «Элысунская СОШ» и МАОУ «Гаргинская СОШ».</w:t>
      </w:r>
    </w:p>
    <w:p w:rsidR="0013327D" w:rsidRPr="0020119D" w:rsidRDefault="0013327D" w:rsidP="0013327D">
      <w:pPr>
        <w:spacing w:line="276" w:lineRule="auto"/>
        <w:ind w:firstLine="567"/>
        <w:jc w:val="both"/>
      </w:pPr>
      <w:r>
        <w:t>На базе МБОУ ДО «Районный центр дополнительного образования» открыт «Центр бурятского язык</w:t>
      </w:r>
      <w:r w:rsidR="004256D0">
        <w:t>а», выделен оснащенный кабинет, разработана и реализуется дополнительная общеобразовательная программа.</w:t>
      </w:r>
    </w:p>
    <w:p w:rsidR="00E31DCF" w:rsidRPr="00E31DCF" w:rsidRDefault="00E31DCF" w:rsidP="0013327D">
      <w:pPr>
        <w:spacing w:line="276" w:lineRule="auto"/>
        <w:ind w:firstLine="567"/>
        <w:jc w:val="both"/>
      </w:pPr>
      <w:r w:rsidRPr="0020119D">
        <w:t>Ежегодно в октябре месяце в образовательных</w:t>
      </w:r>
      <w:r w:rsidRPr="00E31DCF">
        <w:t xml:space="preserve"> организациях Курумканского района проводится праздник День бурятского языка, где с большим удовольствием принимают активное участие  все образовательные организации района. Целью данного мероприятия является популяризация бурятского языка, повышение его статуса, знакомство детей  с традициями и обычаями бурятского народа. В рамках Дня бурятского языка проводятся различные конкурсы: «Эрхим диктант», конкурс чтецов бурятской поэзии, конкурс рисунков, конкурс видеороликов. В феврале месяце проводятся мероприятия, посвященные национальному празднику «Сагаалган». В эти дни традиционно проводится турниры по национальной игре «Шагай наадан», конкурсы «Сагаанэдеэнэйдээжэ». Учащиеся пишут эссе на бурятском языке, декламируют стихи бурятских поэтов, участвуют в творческих конкурсах. Участие в  данных мероприятиях  способствует формированию интереса к изучению бурятского языка, приобщению к национальным традициям бурятского народа.</w:t>
      </w:r>
    </w:p>
    <w:p w:rsidR="00E31DCF" w:rsidRPr="00E31DCF" w:rsidRDefault="00E31DCF" w:rsidP="0013327D">
      <w:pPr>
        <w:spacing w:line="276" w:lineRule="auto"/>
        <w:ind w:firstLine="567"/>
        <w:jc w:val="both"/>
      </w:pPr>
      <w:r w:rsidRPr="00E31DCF">
        <w:t xml:space="preserve">Активное участие образовательные организации принимают в Межрегиональном конкурсе по бурятскому языку «Эхэхэлэн – манай баялиг». Ежемесячно на «Эхэхэлэн - манай баялиг» от образовательных организаций Курумканского района выезжают команды, которые неоднократно становились победителями и призерами конкурса, необходимо отметить МАОУ «Гаргинская СОШ им. Н.Г.Дамдинова», МБОУ «Барагханская СОШ», МБОУ «Аргадинская СОШ» и другие. </w:t>
      </w:r>
      <w:r w:rsidRPr="00E31DCF">
        <w:lastRenderedPageBreak/>
        <w:t xml:space="preserve">В процессе подготовки и участия в конкурсе учащиеся овладевают более глубокими знаниями истории, быта, языка, традиций и обычаев бурятского народа. </w:t>
      </w:r>
    </w:p>
    <w:p w:rsidR="00E31DCF" w:rsidRPr="00E31DCF" w:rsidRDefault="00E31DCF" w:rsidP="0013327D">
      <w:pPr>
        <w:spacing w:line="276" w:lineRule="auto"/>
        <w:ind w:firstLine="567"/>
        <w:jc w:val="both"/>
      </w:pPr>
      <w:r w:rsidRPr="00E31DCF">
        <w:rPr>
          <w:bCs/>
        </w:rPr>
        <w:t xml:space="preserve">С целью </w:t>
      </w:r>
      <w:r w:rsidRPr="00E31DCF">
        <w:t xml:space="preserve">совершенствования преподавания бурятского языка ежегодно проводятся семинары учителей бурятского языка, где учителя делятся своим опытом: проводят открытые уроки, мастер-классы. Также в ходе проведения семинаров с учителями бурятского языка, организованных в районе, была выявлена тенденция перехода от обучения родному языку к формату обучения его как второму, государственному, поскольку даже в сельских поселениях, где преобладает количество жителей бурятской национальности, дети общаются на русском языке. Особенно ярко эта тенденция проявляется на ступени дошкольного образования. Таким образом, первоочередной задачей выступает сохранение позиций по изучению и развитию бурятского языка, начиная с  уровня дошкольного образования. </w:t>
      </w:r>
    </w:p>
    <w:p w:rsidR="00E31DCF" w:rsidRPr="00E31DCF" w:rsidRDefault="00E31DCF" w:rsidP="0013327D">
      <w:pPr>
        <w:spacing w:line="276" w:lineRule="auto"/>
        <w:ind w:firstLine="567"/>
        <w:jc w:val="both"/>
      </w:pPr>
      <w:r w:rsidRPr="00E31DCF">
        <w:t xml:space="preserve">Ежегодно МБУК «Централизованная библиотечная система» проводятся различные мероприятия, направленные на поддержку и развитие бурятского языка: неделя бурятского языка, национальный праздник Сагаалган, конкурс художественного слова «Певцы родной земли», в рамках ежегодной акции «Библионочь» проводятся мастер-классы, викторины, театрализованные представления по продвижению бурятской культуры, обычаев и традиций. Работа в данном направлении включает в себя все направления библиотечной деятельности – от формирования фондов до создания собственных ресурсов. </w:t>
      </w:r>
    </w:p>
    <w:p w:rsidR="00A17977" w:rsidRDefault="00A47A6C" w:rsidP="00F93E6C">
      <w:pPr>
        <w:shd w:val="clear" w:color="auto" w:fill="FFFFFF"/>
        <w:spacing w:line="276" w:lineRule="auto"/>
        <w:ind w:firstLine="567"/>
        <w:jc w:val="both"/>
      </w:pPr>
      <w:r w:rsidRPr="00A47A6C">
        <w:t xml:space="preserve">Ежегодно МБУК «Культурно-досуговый и методический центр» проводит районный фестиваль народных театров «Театральная долина», в рамках которого 6 народных театров </w:t>
      </w:r>
      <w:r w:rsidR="00E31DCF" w:rsidRPr="00A47A6C">
        <w:t>(Барагханский народный театр, Дыренский народный театр, Гаргинский народный театр, Аргадинский народный театр, Улюнханский народный театр, Курумканский народный театр) представляют спектакли  на бурятском языке.  При каждом народном театре развиваются детские театральные студии и кружки, совместно с народными театрами транслируют свои мини-постановки и миниатюры в онлайн формате. Детские студии принимают участие в традиционных районных и республиканских конкурсах «Эхэхэлэн-манай баялиг», «Энеэлдэе», «Буряадаарзугаалая» и т.д. С новыми постановками театральные коллективы осуществляют свои гастрольные проекты по району, выезжают в г.Улан-Удэ.</w:t>
      </w:r>
    </w:p>
    <w:p w:rsidR="00D330E2" w:rsidRPr="009D7378" w:rsidRDefault="00A47A6C" w:rsidP="00F93E6C">
      <w:pPr>
        <w:shd w:val="clear" w:color="auto" w:fill="FFFFFF"/>
        <w:spacing w:line="276" w:lineRule="auto"/>
        <w:ind w:firstLine="567"/>
        <w:jc w:val="both"/>
      </w:pPr>
      <w:r w:rsidRPr="00A17977">
        <w:t>С</w:t>
      </w:r>
      <w:r w:rsidR="00D330E2" w:rsidRPr="00A17977">
        <w:t xml:space="preserve"> 2022 г. </w:t>
      </w:r>
      <w:r w:rsidRPr="00A17977">
        <w:t>проводится</w:t>
      </w:r>
      <w:r w:rsidR="00D330E2" w:rsidRPr="00A17977">
        <w:t xml:space="preserve"> районный конкурс </w:t>
      </w:r>
      <w:r w:rsidR="00D330E2" w:rsidRPr="00A17977">
        <w:rPr>
          <w:bCs/>
        </w:rPr>
        <w:t>детских театральных постановок на бурятском языке «Шэдитэорон», посвященный Дню бурятского языка</w:t>
      </w:r>
      <w:r w:rsidRPr="00A17977">
        <w:rPr>
          <w:bCs/>
        </w:rPr>
        <w:t>.</w:t>
      </w:r>
      <w:r w:rsidR="00F714AD" w:rsidRPr="00A17977">
        <w:t>Его целью</w:t>
      </w:r>
      <w:r w:rsidRPr="00A17977">
        <w:t xml:space="preserve"> является поддержка и развити</w:t>
      </w:r>
      <w:r w:rsidR="00376D8C" w:rsidRPr="00A17977">
        <w:t>е</w:t>
      </w:r>
      <w:r w:rsidRPr="00A17977">
        <w:t xml:space="preserve"> театрального искусства, сохранени</w:t>
      </w:r>
      <w:r w:rsidR="00376D8C" w:rsidRPr="00A17977">
        <w:t>е</w:t>
      </w:r>
      <w:r w:rsidRPr="00A17977">
        <w:t xml:space="preserve"> и популяризаци</w:t>
      </w:r>
      <w:r w:rsidR="00376D8C" w:rsidRPr="00A17977">
        <w:t>я</w:t>
      </w:r>
      <w:r w:rsidRPr="00A17977">
        <w:t xml:space="preserve"> бурятского языка среди школьников, воспит</w:t>
      </w:r>
      <w:r w:rsidR="00376D8C" w:rsidRPr="00A17977">
        <w:t>ание</w:t>
      </w:r>
      <w:r w:rsidRPr="00A17977">
        <w:t xml:space="preserve"> уважени</w:t>
      </w:r>
      <w:r w:rsidR="00376D8C" w:rsidRPr="00A17977">
        <w:t>я</w:t>
      </w:r>
      <w:r w:rsidRPr="00A17977">
        <w:t xml:space="preserve"> к народной культуре и сохранению бурятского язы</w:t>
      </w:r>
      <w:r w:rsidR="00376D8C" w:rsidRPr="00A17977">
        <w:t>ка. Конкурс</w:t>
      </w:r>
      <w:r w:rsidRPr="00A17977">
        <w:t xml:space="preserve"> расширяет и укрепляет творческие контакты между детскими театральными коллективами Курумканского района.</w:t>
      </w:r>
      <w:r w:rsidR="00A17977" w:rsidRPr="00A17977">
        <w:t xml:space="preserve"> Также </w:t>
      </w:r>
      <w:r w:rsidR="00A17977" w:rsidRPr="00A17977">
        <w:rPr>
          <w:color w:val="000000"/>
        </w:rPr>
        <w:t>в рамках  подготовки к Международному бурятскому национальному фестивалю «Алтаргана»</w:t>
      </w:r>
      <w:r w:rsidR="00A17977">
        <w:t>проводя</w:t>
      </w:r>
      <w:r w:rsidR="00376D8C" w:rsidRPr="00A17977">
        <w:t>тся конкурс исполнителей народных песен «Алтан гургалдай – Золотой соловей»</w:t>
      </w:r>
      <w:r w:rsidR="00A17977">
        <w:t xml:space="preserve">, </w:t>
      </w:r>
      <w:r w:rsidR="00A17977" w:rsidRPr="00A17977">
        <w:rPr>
          <w:color w:val="000000"/>
        </w:rPr>
        <w:t>районный конкурс фольклорных коллективов «Один день бурята».</w:t>
      </w:r>
    </w:p>
    <w:p w:rsidR="00E31DCF" w:rsidRPr="00E31DCF" w:rsidRDefault="00E31DCF" w:rsidP="0013327D">
      <w:pPr>
        <w:spacing w:line="276" w:lineRule="auto"/>
        <w:ind w:firstLine="567"/>
        <w:jc w:val="both"/>
      </w:pPr>
      <w:r w:rsidRPr="00E31DCF">
        <w:t xml:space="preserve">Этнографическая коллекция МИИРТНП (районный музей) включает широкий перечень вещественных памятников, в том числе предметы домашнего быта бурят: кухонная утварь и предметы обихода, предметы убранства интерьера дома и принадлежности для рукоделия. </w:t>
      </w:r>
    </w:p>
    <w:p w:rsidR="00E31DCF" w:rsidRPr="00E31DCF" w:rsidRDefault="00E31DCF" w:rsidP="0013327D">
      <w:pPr>
        <w:spacing w:line="276" w:lineRule="auto"/>
        <w:ind w:firstLine="567"/>
        <w:jc w:val="both"/>
      </w:pPr>
      <w:r w:rsidRPr="00E31DCF">
        <w:t>В МАУ ДО «Курумканская ДШИ» достаточно интенсивно проводят различные мастер-классы «Играем на бурятских национальных инструментах», «Традиции исполнения народных песен баргузинских бурят». Ежегодно  воспитанники школы принимают участие в зональном фестивале «М</w:t>
      </w:r>
      <w:r w:rsidRPr="001805CF">
        <w:rPr>
          <w:sz w:val="16"/>
          <w:szCs w:val="16"/>
          <w:lang w:val="en-US"/>
        </w:rPr>
        <w:t>Y</w:t>
      </w:r>
      <w:r w:rsidRPr="00E31DCF">
        <w:t xml:space="preserve">нгэнхонхо», </w:t>
      </w:r>
      <w:r w:rsidRPr="00E31DCF">
        <w:rPr>
          <w:rFonts w:eastAsia="SimSun"/>
        </w:rPr>
        <w:t xml:space="preserve">конкурсе рисунков и декоративно-прикладного искусства, посвященного празднику «Сагаалган». </w:t>
      </w:r>
    </w:p>
    <w:p w:rsidR="00E31DCF" w:rsidRPr="00E31DCF" w:rsidRDefault="00E31DCF" w:rsidP="0013327D">
      <w:pPr>
        <w:spacing w:line="276" w:lineRule="auto"/>
        <w:ind w:firstLine="567"/>
        <w:jc w:val="both"/>
      </w:pPr>
      <w:r w:rsidRPr="00E31DCF">
        <w:t>Несмотря на положительные результаты, сохраняются негативные тенденции. Среди детей и молодежи продолжается процесс сокращения количества владеющих бурятским языком. Об</w:t>
      </w:r>
      <w:r w:rsidRPr="00E31DCF">
        <w:lastRenderedPageBreak/>
        <w:t>щественные функции бурятского языка не получили расширения: бурятский язык как государственный всё ещё не стал рабочим языком в органах муниципальной власти района и слабо представлен в других сферах общественной жизни.</w:t>
      </w:r>
    </w:p>
    <w:p w:rsidR="00E31DCF" w:rsidRPr="00E31DCF" w:rsidRDefault="00E31DCF" w:rsidP="0013327D">
      <w:pPr>
        <w:spacing w:line="276" w:lineRule="auto"/>
        <w:ind w:firstLine="567"/>
        <w:jc w:val="both"/>
        <w:rPr>
          <w:highlight w:val="yellow"/>
        </w:rPr>
      </w:pPr>
      <w:r w:rsidRPr="00E31DCF">
        <w:t>Анализ результатов в деле сохранения и развития бурятского языка в Курумканском районе показывает, что не все поставленные цели были достигнуты по причине слабой мотивации к овладению бурятским языком, недостаточной поддержки функционирования бурятского языка в информационно-коммуникационном пространстве, недостаточного присутствия бурятского язы</w:t>
      </w:r>
      <w:r w:rsidR="001805CF">
        <w:t>ка в сети Интернет.</w:t>
      </w:r>
    </w:p>
    <w:p w:rsidR="001805CF" w:rsidRDefault="001805CF" w:rsidP="0013327D">
      <w:pPr>
        <w:spacing w:line="276" w:lineRule="auto"/>
        <w:jc w:val="center"/>
      </w:pPr>
    </w:p>
    <w:p w:rsidR="00C20CB4" w:rsidRDefault="009B2589" w:rsidP="0013327D">
      <w:pPr>
        <w:spacing w:line="276" w:lineRule="auto"/>
        <w:jc w:val="center"/>
        <w:rPr>
          <w:b/>
          <w:u w:val="single"/>
        </w:rPr>
      </w:pPr>
      <w:r w:rsidRPr="009B2589">
        <w:rPr>
          <w:b/>
        </w:rPr>
        <w:t>1.2.</w:t>
      </w:r>
      <w:r w:rsidRPr="009B2589">
        <w:rPr>
          <w:b/>
          <w:u w:val="single"/>
        </w:rPr>
        <w:t>Описание приоритетов и целей муниципальной политики в сфере реализации муниципальной программы</w:t>
      </w:r>
    </w:p>
    <w:p w:rsidR="00C20CB4" w:rsidRDefault="00C20CB4" w:rsidP="007A280C">
      <w:pPr>
        <w:pStyle w:val="formattext"/>
        <w:shd w:val="clear" w:color="auto" w:fill="FFFFFF"/>
        <w:spacing w:before="0" w:beforeAutospacing="0" w:after="0" w:afterAutospacing="0"/>
        <w:textAlignment w:val="baseline"/>
      </w:pPr>
    </w:p>
    <w:p w:rsidR="001805CF" w:rsidRPr="00B668EE" w:rsidRDefault="001805CF" w:rsidP="00B06140">
      <w:pPr>
        <w:pStyle w:val="afd"/>
        <w:spacing w:line="276" w:lineRule="auto"/>
        <w:ind w:firstLine="567"/>
        <w:jc w:val="both"/>
        <w:rPr>
          <w:i w:val="0"/>
          <w:sz w:val="24"/>
          <w:szCs w:val="24"/>
        </w:rPr>
      </w:pPr>
      <w:r w:rsidRPr="001805CF">
        <w:rPr>
          <w:i w:val="0"/>
          <w:sz w:val="24"/>
          <w:szCs w:val="24"/>
        </w:rPr>
        <w:t xml:space="preserve">Цель Программы – </w:t>
      </w:r>
      <w:r w:rsidR="00B668EE" w:rsidRPr="00B668EE">
        <w:rPr>
          <w:i w:val="0"/>
          <w:sz w:val="24"/>
          <w:szCs w:val="24"/>
          <w:shd w:val="clear" w:color="auto" w:fill="FFFFFF"/>
        </w:rPr>
        <w:t>создание условий для сохранения, развития бурятского языка</w:t>
      </w:r>
      <w:r w:rsidR="00B668EE">
        <w:rPr>
          <w:i w:val="0"/>
          <w:sz w:val="24"/>
          <w:szCs w:val="24"/>
          <w:shd w:val="clear" w:color="auto" w:fill="FFFFFF"/>
        </w:rPr>
        <w:t>.</w:t>
      </w:r>
    </w:p>
    <w:p w:rsidR="001805CF" w:rsidRPr="00B668EE" w:rsidRDefault="001805CF" w:rsidP="00B06140">
      <w:pPr>
        <w:pStyle w:val="afd"/>
        <w:spacing w:line="276" w:lineRule="auto"/>
        <w:ind w:firstLine="567"/>
        <w:jc w:val="both"/>
        <w:rPr>
          <w:i w:val="0"/>
          <w:sz w:val="24"/>
          <w:szCs w:val="24"/>
        </w:rPr>
      </w:pPr>
      <w:r w:rsidRPr="00B668EE">
        <w:rPr>
          <w:i w:val="0"/>
          <w:sz w:val="24"/>
          <w:szCs w:val="24"/>
        </w:rPr>
        <w:t>Достижение поставленной цели предполагает реализацию следующих задач:</w:t>
      </w:r>
    </w:p>
    <w:p w:rsidR="00B668EE" w:rsidRPr="0013327D" w:rsidRDefault="00B668EE" w:rsidP="00B06140">
      <w:pPr>
        <w:pStyle w:val="formattext"/>
        <w:shd w:val="clear" w:color="auto" w:fill="FFFFFF"/>
        <w:spacing w:before="0" w:beforeAutospacing="0" w:after="0" w:afterAutospacing="0" w:line="276" w:lineRule="auto"/>
        <w:jc w:val="both"/>
        <w:textAlignment w:val="baseline"/>
      </w:pPr>
      <w:r>
        <w:t>1.</w:t>
      </w:r>
      <w:r w:rsidRPr="0013327D">
        <w:t>Создание  условий  для формирования   языковой среды  по бурятскому  языку</w:t>
      </w:r>
    </w:p>
    <w:p w:rsidR="00B668EE" w:rsidRPr="0013327D" w:rsidRDefault="0013327D" w:rsidP="00B06140">
      <w:pPr>
        <w:pStyle w:val="formattext"/>
        <w:shd w:val="clear" w:color="auto" w:fill="FFFFFF"/>
        <w:spacing w:before="0" w:beforeAutospacing="0" w:after="0" w:afterAutospacing="0" w:line="276" w:lineRule="auto"/>
        <w:jc w:val="both"/>
        <w:textAlignment w:val="baseline"/>
      </w:pPr>
      <w:r w:rsidRPr="0013327D">
        <w:rPr>
          <w:shd w:val="clear" w:color="auto" w:fill="FFFFFF"/>
        </w:rPr>
        <w:t xml:space="preserve">2. </w:t>
      </w:r>
      <w:r w:rsidR="00B668EE" w:rsidRPr="0013327D">
        <w:rPr>
          <w:shd w:val="clear" w:color="auto" w:fill="FFFFFF"/>
        </w:rPr>
        <w:t xml:space="preserve">Проведение мероприятий, направленных на повышение популяризации </w:t>
      </w:r>
      <w:r w:rsidRPr="0013327D">
        <w:rPr>
          <w:shd w:val="clear" w:color="auto" w:fill="FFFFFF"/>
        </w:rPr>
        <w:t>бурятского языка</w:t>
      </w:r>
    </w:p>
    <w:p w:rsidR="004256D0" w:rsidRDefault="0013327D" w:rsidP="00B06140">
      <w:pPr>
        <w:pStyle w:val="formattext"/>
        <w:shd w:val="clear" w:color="auto" w:fill="FFFFFF"/>
        <w:spacing w:before="0" w:beforeAutospacing="0" w:after="0" w:afterAutospacing="0" w:line="276" w:lineRule="auto"/>
        <w:jc w:val="both"/>
        <w:textAlignment w:val="baseline"/>
      </w:pPr>
      <w:r>
        <w:t>3.</w:t>
      </w:r>
      <w:r w:rsidR="004256D0" w:rsidRPr="00822779">
        <w:t>Обобщение и внедрение передового опыт</w:t>
      </w:r>
      <w:r w:rsidR="004256D0">
        <w:t>а преподавания бурятского языка</w:t>
      </w:r>
    </w:p>
    <w:p w:rsidR="00B06140" w:rsidRPr="00B06140" w:rsidRDefault="00B06140" w:rsidP="00B06140">
      <w:pPr>
        <w:pStyle w:val="formattext"/>
        <w:shd w:val="clear" w:color="auto" w:fill="FFFFFF"/>
        <w:spacing w:before="0" w:beforeAutospacing="0" w:after="0" w:afterAutospacing="0" w:line="276" w:lineRule="auto"/>
        <w:jc w:val="both"/>
        <w:textAlignment w:val="baseline"/>
      </w:pPr>
      <w:r w:rsidRPr="00B06140">
        <w:t>4. Формирование комплексности и системности в поддержке функционирования бурятского языка в учреждениях культуры, молодежных и общественных организациях района, расширение активной языковой среды среди населения района.</w:t>
      </w:r>
    </w:p>
    <w:p w:rsidR="00B06140" w:rsidRPr="00B06140" w:rsidRDefault="001805CF" w:rsidP="00B06140">
      <w:pPr>
        <w:ind w:firstLine="567"/>
        <w:jc w:val="both"/>
      </w:pPr>
      <w:r w:rsidRPr="00B06140">
        <w:t xml:space="preserve">В качестве целевых показателей программы установлены </w:t>
      </w:r>
      <w:r w:rsidR="0013327D" w:rsidRPr="00B06140">
        <w:t xml:space="preserve"> следующие</w:t>
      </w:r>
      <w:r w:rsidR="004256D0" w:rsidRPr="00B06140">
        <w:t xml:space="preserve"> ключевые</w:t>
      </w:r>
      <w:r w:rsidRPr="00B06140">
        <w:t xml:space="preserve"> индикато</w:t>
      </w:r>
      <w:r w:rsidR="0013327D" w:rsidRPr="00B06140">
        <w:t>ры</w:t>
      </w:r>
      <w:r w:rsidRPr="00B06140">
        <w:t>:</w:t>
      </w:r>
    </w:p>
    <w:p w:rsidR="00B06140" w:rsidRPr="00B06140" w:rsidRDefault="00B06140" w:rsidP="00A17977">
      <w:pPr>
        <w:pStyle w:val="af3"/>
        <w:numPr>
          <w:ilvl w:val="0"/>
          <w:numId w:val="5"/>
        </w:numPr>
        <w:rPr>
          <w:rFonts w:ascii="Times New Roman" w:hAnsi="Times New Roman"/>
          <w:bCs/>
          <w:sz w:val="24"/>
          <w:szCs w:val="24"/>
        </w:rPr>
      </w:pPr>
      <w:r w:rsidRPr="00B06140">
        <w:rPr>
          <w:rFonts w:ascii="Times New Roman" w:hAnsi="Times New Roman"/>
          <w:bCs/>
          <w:sz w:val="24"/>
          <w:szCs w:val="24"/>
        </w:rPr>
        <w:t>Количество общеобразовательных учреждений, реализовавших программу погружения в бурятскую языковую среду на базе ЛДП</w:t>
      </w:r>
    </w:p>
    <w:p w:rsidR="00B06140" w:rsidRPr="00B06140" w:rsidRDefault="00B06140" w:rsidP="00A17977">
      <w:pPr>
        <w:pStyle w:val="af3"/>
        <w:numPr>
          <w:ilvl w:val="0"/>
          <w:numId w:val="5"/>
        </w:numPr>
        <w:jc w:val="both"/>
        <w:rPr>
          <w:rFonts w:ascii="Times New Roman" w:hAnsi="Times New Roman"/>
          <w:bCs/>
          <w:sz w:val="24"/>
          <w:szCs w:val="24"/>
        </w:rPr>
      </w:pPr>
      <w:r w:rsidRPr="00B06140">
        <w:rPr>
          <w:rFonts w:ascii="Times New Roman" w:hAnsi="Times New Roman"/>
          <w:bCs/>
          <w:sz w:val="24"/>
          <w:szCs w:val="24"/>
        </w:rPr>
        <w:t>Количество передач объединения «Перспектива» на бурятском языке</w:t>
      </w:r>
    </w:p>
    <w:p w:rsidR="00B06140" w:rsidRPr="00B06140" w:rsidRDefault="00B06140" w:rsidP="00A17977">
      <w:pPr>
        <w:pStyle w:val="af3"/>
        <w:numPr>
          <w:ilvl w:val="0"/>
          <w:numId w:val="5"/>
        </w:numPr>
        <w:jc w:val="both"/>
        <w:rPr>
          <w:rFonts w:ascii="Times New Roman" w:hAnsi="Times New Roman"/>
          <w:bCs/>
          <w:sz w:val="24"/>
          <w:szCs w:val="24"/>
        </w:rPr>
      </w:pPr>
      <w:r w:rsidRPr="00B06140">
        <w:rPr>
          <w:rFonts w:ascii="Times New Roman" w:hAnsi="Times New Roman"/>
          <w:bCs/>
          <w:sz w:val="24"/>
          <w:szCs w:val="24"/>
        </w:rPr>
        <w:t xml:space="preserve">Доля   образовательных учреждений, реализующих программу дошкольного образования – участников  </w:t>
      </w:r>
      <w:r w:rsidRPr="00B06140">
        <w:rPr>
          <w:rFonts w:ascii="Times New Roman" w:hAnsi="Times New Roman"/>
          <w:color w:val="000000"/>
          <w:sz w:val="24"/>
          <w:szCs w:val="24"/>
        </w:rPr>
        <w:t>районного конкурса "Гэсэр, Дангина" для воспитанников ДОУ</w:t>
      </w:r>
    </w:p>
    <w:p w:rsidR="00B06140" w:rsidRPr="00B06140" w:rsidRDefault="00B06140" w:rsidP="00A17977">
      <w:pPr>
        <w:pStyle w:val="af3"/>
        <w:numPr>
          <w:ilvl w:val="0"/>
          <w:numId w:val="5"/>
        </w:numPr>
        <w:jc w:val="both"/>
        <w:rPr>
          <w:rFonts w:ascii="Times New Roman" w:hAnsi="Times New Roman"/>
          <w:bCs/>
          <w:sz w:val="24"/>
          <w:szCs w:val="24"/>
        </w:rPr>
      </w:pPr>
      <w:r w:rsidRPr="00B06140">
        <w:rPr>
          <w:rFonts w:ascii="Times New Roman" w:hAnsi="Times New Roman"/>
          <w:bCs/>
          <w:sz w:val="24"/>
          <w:szCs w:val="24"/>
        </w:rPr>
        <w:t>Доля образовательных организаций – участников мероприятия</w:t>
      </w:r>
      <w:r w:rsidRPr="00B06140">
        <w:rPr>
          <w:rFonts w:ascii="Times New Roman" w:hAnsi="Times New Roman"/>
          <w:color w:val="000000"/>
          <w:sz w:val="24"/>
          <w:szCs w:val="24"/>
        </w:rPr>
        <w:t xml:space="preserve"> районного конкурса "Певцы родной земли"</w:t>
      </w:r>
    </w:p>
    <w:p w:rsidR="00B06140" w:rsidRPr="00B06140" w:rsidRDefault="00B06140" w:rsidP="00A17977">
      <w:pPr>
        <w:pStyle w:val="af3"/>
        <w:numPr>
          <w:ilvl w:val="0"/>
          <w:numId w:val="5"/>
        </w:numPr>
        <w:jc w:val="both"/>
        <w:rPr>
          <w:rFonts w:ascii="Times New Roman" w:hAnsi="Times New Roman"/>
          <w:bCs/>
          <w:sz w:val="24"/>
          <w:szCs w:val="24"/>
        </w:rPr>
      </w:pPr>
      <w:r w:rsidRPr="00B06140">
        <w:rPr>
          <w:rFonts w:ascii="Times New Roman" w:hAnsi="Times New Roman"/>
          <w:bCs/>
          <w:sz w:val="24"/>
          <w:szCs w:val="24"/>
        </w:rPr>
        <w:t>Доля образовательных организаций – участников мероприятия</w:t>
      </w:r>
      <w:r w:rsidRPr="00B06140">
        <w:rPr>
          <w:rFonts w:ascii="Times New Roman" w:hAnsi="Times New Roman"/>
          <w:color w:val="000000"/>
          <w:sz w:val="24"/>
          <w:szCs w:val="24"/>
        </w:rPr>
        <w:t xml:space="preserve"> районной НПК "Первые шаги в науку" для обучающихся начальной школы</w:t>
      </w:r>
    </w:p>
    <w:p w:rsidR="00B06140" w:rsidRPr="00411188" w:rsidRDefault="00B06140" w:rsidP="00A17977">
      <w:pPr>
        <w:pStyle w:val="af3"/>
        <w:numPr>
          <w:ilvl w:val="0"/>
          <w:numId w:val="5"/>
        </w:numPr>
        <w:jc w:val="both"/>
        <w:rPr>
          <w:rFonts w:ascii="Times New Roman" w:hAnsi="Times New Roman"/>
          <w:bCs/>
          <w:sz w:val="24"/>
          <w:szCs w:val="24"/>
        </w:rPr>
      </w:pPr>
      <w:r w:rsidRPr="00B06140">
        <w:rPr>
          <w:rFonts w:ascii="Times New Roman" w:hAnsi="Times New Roman"/>
          <w:bCs/>
          <w:sz w:val="24"/>
          <w:szCs w:val="24"/>
        </w:rPr>
        <w:t xml:space="preserve">Доля образовательных организаций – участников </w:t>
      </w:r>
      <w:r w:rsidR="00411188">
        <w:rPr>
          <w:rFonts w:ascii="Times New Roman" w:hAnsi="Times New Roman"/>
          <w:bCs/>
          <w:sz w:val="24"/>
          <w:szCs w:val="24"/>
        </w:rPr>
        <w:t xml:space="preserve"> районного </w:t>
      </w:r>
      <w:r w:rsidR="00411188" w:rsidRPr="00411188">
        <w:rPr>
          <w:rFonts w:ascii="Times New Roman" w:hAnsi="Times New Roman"/>
          <w:color w:val="000000"/>
          <w:sz w:val="24"/>
          <w:szCs w:val="24"/>
        </w:rPr>
        <w:t>фестиваля "НангинтоонтоБаргуужан"</w:t>
      </w:r>
    </w:p>
    <w:p w:rsidR="00B06140" w:rsidRPr="00B06140" w:rsidRDefault="00B06140" w:rsidP="00A17977">
      <w:pPr>
        <w:pStyle w:val="af3"/>
        <w:numPr>
          <w:ilvl w:val="0"/>
          <w:numId w:val="5"/>
        </w:numPr>
        <w:jc w:val="both"/>
        <w:rPr>
          <w:rFonts w:ascii="Times New Roman" w:hAnsi="Times New Roman"/>
          <w:bCs/>
          <w:sz w:val="24"/>
          <w:szCs w:val="24"/>
        </w:rPr>
      </w:pPr>
      <w:r w:rsidRPr="00B06140">
        <w:rPr>
          <w:rFonts w:ascii="Times New Roman" w:hAnsi="Times New Roman"/>
          <w:bCs/>
          <w:sz w:val="24"/>
          <w:szCs w:val="24"/>
        </w:rPr>
        <w:t xml:space="preserve">Доля образовательных организаций – участников  </w:t>
      </w:r>
      <w:r w:rsidRPr="00B06140">
        <w:rPr>
          <w:rFonts w:ascii="Times New Roman" w:hAnsi="Times New Roman"/>
          <w:color w:val="000000"/>
          <w:sz w:val="24"/>
          <w:szCs w:val="24"/>
        </w:rPr>
        <w:t xml:space="preserve"> конкурса "Буряадарадай аман зохеолойюртэмсэ"</w:t>
      </w:r>
    </w:p>
    <w:p w:rsidR="00B06140" w:rsidRPr="00B06140" w:rsidRDefault="00B06140" w:rsidP="00A17977">
      <w:pPr>
        <w:pStyle w:val="af3"/>
        <w:numPr>
          <w:ilvl w:val="0"/>
          <w:numId w:val="5"/>
        </w:numPr>
        <w:jc w:val="both"/>
        <w:rPr>
          <w:bCs/>
          <w:sz w:val="20"/>
          <w:szCs w:val="20"/>
        </w:rPr>
      </w:pPr>
      <w:r w:rsidRPr="00B06140">
        <w:rPr>
          <w:rFonts w:ascii="Times New Roman" w:hAnsi="Times New Roman"/>
          <w:bCs/>
          <w:sz w:val="24"/>
          <w:szCs w:val="24"/>
        </w:rPr>
        <w:t>Доля образовательных организаций – участников мероприятия</w:t>
      </w:r>
      <w:r w:rsidRPr="00B06140">
        <w:rPr>
          <w:rFonts w:ascii="Times New Roman" w:hAnsi="Times New Roman"/>
          <w:color w:val="000000"/>
          <w:sz w:val="24"/>
          <w:szCs w:val="24"/>
        </w:rPr>
        <w:t xml:space="preserve"> районного турнира по настольной игре "Хухюу глагол" среди воспитанников </w:t>
      </w:r>
      <w:r w:rsidRPr="00B06140">
        <w:rPr>
          <w:color w:val="000000"/>
          <w:sz w:val="20"/>
          <w:szCs w:val="20"/>
        </w:rPr>
        <w:t>ДОУ</w:t>
      </w:r>
    </w:p>
    <w:p w:rsidR="00B06140" w:rsidRPr="00B06140" w:rsidRDefault="00B06140" w:rsidP="00A17977">
      <w:pPr>
        <w:pStyle w:val="af3"/>
        <w:numPr>
          <w:ilvl w:val="0"/>
          <w:numId w:val="5"/>
        </w:numPr>
        <w:jc w:val="both"/>
        <w:rPr>
          <w:rFonts w:ascii="Times New Roman" w:hAnsi="Times New Roman"/>
          <w:bCs/>
          <w:sz w:val="24"/>
          <w:szCs w:val="24"/>
        </w:rPr>
      </w:pPr>
      <w:r w:rsidRPr="00B06140">
        <w:rPr>
          <w:rFonts w:ascii="Times New Roman" w:hAnsi="Times New Roman"/>
          <w:bCs/>
          <w:sz w:val="24"/>
          <w:szCs w:val="24"/>
        </w:rPr>
        <w:t>Количество методических семинаров</w:t>
      </w:r>
      <w:r w:rsidRPr="00B06140">
        <w:rPr>
          <w:rFonts w:ascii="Times New Roman" w:hAnsi="Times New Roman"/>
          <w:color w:val="000000"/>
          <w:sz w:val="24"/>
          <w:szCs w:val="24"/>
        </w:rPr>
        <w:t xml:space="preserve"> учителей бурятского языка, воспитателей ДОУ</w:t>
      </w:r>
    </w:p>
    <w:p w:rsidR="00B06140" w:rsidRPr="00B06140" w:rsidRDefault="00B06140" w:rsidP="00A17977">
      <w:pPr>
        <w:pStyle w:val="af3"/>
        <w:numPr>
          <w:ilvl w:val="0"/>
          <w:numId w:val="5"/>
        </w:numPr>
        <w:jc w:val="both"/>
        <w:rPr>
          <w:rFonts w:ascii="Times New Roman" w:hAnsi="Times New Roman"/>
          <w:bCs/>
          <w:sz w:val="24"/>
          <w:szCs w:val="24"/>
        </w:rPr>
      </w:pPr>
      <w:r w:rsidRPr="00B06140">
        <w:rPr>
          <w:rFonts w:ascii="Times New Roman" w:hAnsi="Times New Roman"/>
          <w:bCs/>
          <w:sz w:val="24"/>
          <w:szCs w:val="24"/>
        </w:rPr>
        <w:t>Количество участников районного конкур</w:t>
      </w:r>
      <w:r>
        <w:rPr>
          <w:rFonts w:ascii="Times New Roman" w:hAnsi="Times New Roman"/>
          <w:bCs/>
          <w:sz w:val="24"/>
          <w:szCs w:val="24"/>
        </w:rPr>
        <w:t>с</w:t>
      </w:r>
      <w:r w:rsidRPr="00B06140">
        <w:rPr>
          <w:rFonts w:ascii="Times New Roman" w:hAnsi="Times New Roman"/>
          <w:bCs/>
          <w:sz w:val="24"/>
          <w:szCs w:val="24"/>
        </w:rPr>
        <w:t>а</w:t>
      </w:r>
      <w:r w:rsidRPr="00B06140">
        <w:rPr>
          <w:rFonts w:ascii="Times New Roman" w:hAnsi="Times New Roman"/>
          <w:color w:val="000000"/>
          <w:sz w:val="24"/>
          <w:szCs w:val="24"/>
        </w:rPr>
        <w:t>"Эрхимбагша"</w:t>
      </w:r>
    </w:p>
    <w:p w:rsidR="00B06140" w:rsidRPr="00B06140" w:rsidRDefault="00B06140" w:rsidP="00A17977">
      <w:pPr>
        <w:pStyle w:val="af3"/>
        <w:numPr>
          <w:ilvl w:val="0"/>
          <w:numId w:val="5"/>
        </w:numPr>
        <w:jc w:val="both"/>
        <w:rPr>
          <w:rFonts w:ascii="Times New Roman" w:hAnsi="Times New Roman"/>
          <w:bCs/>
          <w:sz w:val="24"/>
          <w:szCs w:val="24"/>
        </w:rPr>
      </w:pPr>
      <w:r w:rsidRPr="00B06140">
        <w:rPr>
          <w:rFonts w:ascii="Times New Roman" w:hAnsi="Times New Roman"/>
          <w:bCs/>
          <w:sz w:val="24"/>
          <w:szCs w:val="24"/>
        </w:rPr>
        <w:t>Количество участников районного конкур</w:t>
      </w:r>
      <w:r>
        <w:rPr>
          <w:rFonts w:ascii="Times New Roman" w:hAnsi="Times New Roman"/>
          <w:bCs/>
          <w:sz w:val="24"/>
          <w:szCs w:val="24"/>
        </w:rPr>
        <w:t>с</w:t>
      </w:r>
      <w:r w:rsidRPr="00B06140">
        <w:rPr>
          <w:rFonts w:ascii="Times New Roman" w:hAnsi="Times New Roman"/>
          <w:bCs/>
          <w:sz w:val="24"/>
          <w:szCs w:val="24"/>
        </w:rPr>
        <w:t>а</w:t>
      </w:r>
      <w:r w:rsidRPr="00B06140">
        <w:rPr>
          <w:rFonts w:ascii="Times New Roman" w:hAnsi="Times New Roman"/>
          <w:color w:val="000000"/>
          <w:sz w:val="24"/>
          <w:szCs w:val="24"/>
        </w:rPr>
        <w:t>"Эрхимх</w:t>
      </w:r>
      <w:r w:rsidRPr="00A17977">
        <w:rPr>
          <w:rFonts w:ascii="Times New Roman" w:hAnsi="Times New Roman"/>
          <w:color w:val="000000"/>
          <w:sz w:val="16"/>
          <w:szCs w:val="16"/>
        </w:rPr>
        <w:t>Y</w:t>
      </w:r>
      <w:r w:rsidRPr="00B06140">
        <w:rPr>
          <w:rFonts w:ascii="Times New Roman" w:hAnsi="Times New Roman"/>
          <w:color w:val="000000"/>
          <w:sz w:val="24"/>
          <w:szCs w:val="24"/>
        </w:rPr>
        <w:t>м</w:t>
      </w:r>
      <w:r w:rsidRPr="00A17977">
        <w:rPr>
          <w:rFonts w:ascii="Times New Roman" w:hAnsi="Times New Roman"/>
          <w:color w:val="000000"/>
          <w:sz w:val="16"/>
          <w:szCs w:val="16"/>
        </w:rPr>
        <w:t>YY</w:t>
      </w:r>
      <w:r w:rsidRPr="00B06140">
        <w:rPr>
          <w:rFonts w:ascii="Times New Roman" w:hAnsi="Times New Roman"/>
          <w:color w:val="000000"/>
          <w:sz w:val="24"/>
          <w:szCs w:val="24"/>
        </w:rPr>
        <w:t>ж</w:t>
      </w:r>
      <w:r w:rsidRPr="00A17977">
        <w:rPr>
          <w:rFonts w:ascii="Times New Roman" w:hAnsi="Times New Roman"/>
          <w:color w:val="000000"/>
          <w:sz w:val="16"/>
          <w:szCs w:val="16"/>
        </w:rPr>
        <w:t>YY</w:t>
      </w:r>
      <w:r w:rsidRPr="00B06140">
        <w:rPr>
          <w:rFonts w:ascii="Times New Roman" w:hAnsi="Times New Roman"/>
          <w:color w:val="000000"/>
          <w:sz w:val="24"/>
          <w:szCs w:val="24"/>
        </w:rPr>
        <w:t>лэгшэ"</w:t>
      </w:r>
    </w:p>
    <w:p w:rsidR="00B06140" w:rsidRPr="00B06140" w:rsidRDefault="00B06140" w:rsidP="00A17977">
      <w:pPr>
        <w:pStyle w:val="af3"/>
        <w:numPr>
          <w:ilvl w:val="0"/>
          <w:numId w:val="5"/>
        </w:numPr>
        <w:jc w:val="both"/>
        <w:rPr>
          <w:rFonts w:ascii="Times New Roman" w:hAnsi="Times New Roman"/>
          <w:bCs/>
          <w:sz w:val="24"/>
          <w:szCs w:val="24"/>
        </w:rPr>
      </w:pPr>
      <w:r w:rsidRPr="00B06140">
        <w:rPr>
          <w:rFonts w:ascii="Times New Roman" w:hAnsi="Times New Roman"/>
          <w:bCs/>
          <w:sz w:val="24"/>
          <w:szCs w:val="24"/>
        </w:rPr>
        <w:t>Количество участников районного конкур</w:t>
      </w:r>
      <w:r>
        <w:rPr>
          <w:rFonts w:ascii="Times New Roman" w:hAnsi="Times New Roman"/>
          <w:bCs/>
          <w:sz w:val="24"/>
          <w:szCs w:val="24"/>
        </w:rPr>
        <w:t>с</w:t>
      </w:r>
      <w:r w:rsidRPr="00B06140">
        <w:rPr>
          <w:rFonts w:ascii="Times New Roman" w:hAnsi="Times New Roman"/>
          <w:bCs/>
          <w:sz w:val="24"/>
          <w:szCs w:val="24"/>
        </w:rPr>
        <w:t>а</w:t>
      </w:r>
      <w:r w:rsidRPr="00B06140">
        <w:rPr>
          <w:rFonts w:ascii="Times New Roman" w:hAnsi="Times New Roman"/>
          <w:color w:val="000000"/>
          <w:sz w:val="24"/>
          <w:szCs w:val="24"/>
        </w:rPr>
        <w:t xml:space="preserve"> методических разработок "Нааданhургая!"</w:t>
      </w:r>
    </w:p>
    <w:p w:rsidR="00B06140" w:rsidRDefault="00B06140" w:rsidP="00A17977">
      <w:pPr>
        <w:pStyle w:val="af3"/>
        <w:numPr>
          <w:ilvl w:val="0"/>
          <w:numId w:val="5"/>
        </w:numPr>
        <w:jc w:val="both"/>
        <w:rPr>
          <w:rFonts w:ascii="Times New Roman" w:hAnsi="Times New Roman"/>
          <w:bCs/>
          <w:sz w:val="24"/>
          <w:szCs w:val="24"/>
        </w:rPr>
      </w:pPr>
      <w:r w:rsidRPr="00B06140">
        <w:rPr>
          <w:rFonts w:ascii="Times New Roman" w:hAnsi="Times New Roman"/>
          <w:bCs/>
          <w:sz w:val="24"/>
          <w:szCs w:val="24"/>
        </w:rPr>
        <w:t>Количество изданных учебно-методических пособий</w:t>
      </w:r>
    </w:p>
    <w:p w:rsidR="00B06140" w:rsidRPr="00A17977" w:rsidRDefault="00F34E8F" w:rsidP="00A17977">
      <w:pPr>
        <w:pStyle w:val="af3"/>
        <w:numPr>
          <w:ilvl w:val="0"/>
          <w:numId w:val="5"/>
        </w:numPr>
        <w:jc w:val="both"/>
        <w:rPr>
          <w:rFonts w:ascii="Times New Roman" w:hAnsi="Times New Roman"/>
          <w:bCs/>
          <w:sz w:val="24"/>
          <w:szCs w:val="24"/>
        </w:rPr>
      </w:pPr>
      <w:r w:rsidRPr="00A17977">
        <w:rPr>
          <w:rFonts w:ascii="Times New Roman" w:hAnsi="Times New Roman"/>
          <w:bCs/>
          <w:sz w:val="24"/>
          <w:szCs w:val="24"/>
        </w:rPr>
        <w:t>Количество библиотек, участвующих в неделе бурятского языка.</w:t>
      </w:r>
    </w:p>
    <w:p w:rsidR="00F34E8F" w:rsidRPr="00A17977" w:rsidRDefault="00F34E8F" w:rsidP="00A17977">
      <w:pPr>
        <w:pStyle w:val="af3"/>
        <w:numPr>
          <w:ilvl w:val="0"/>
          <w:numId w:val="5"/>
        </w:numPr>
        <w:jc w:val="both"/>
        <w:rPr>
          <w:rFonts w:ascii="Times New Roman" w:hAnsi="Times New Roman"/>
          <w:bCs/>
          <w:sz w:val="24"/>
          <w:szCs w:val="24"/>
        </w:rPr>
      </w:pPr>
      <w:r w:rsidRPr="00A17977">
        <w:rPr>
          <w:rFonts w:ascii="Times New Roman" w:hAnsi="Times New Roman"/>
          <w:bCs/>
          <w:sz w:val="24"/>
          <w:szCs w:val="24"/>
        </w:rPr>
        <w:t>Количество театральных постановок в конкурсе «Шэдитэорон».</w:t>
      </w:r>
    </w:p>
    <w:p w:rsidR="00F34E8F" w:rsidRPr="00A17977" w:rsidRDefault="00F34E8F" w:rsidP="00A17977">
      <w:pPr>
        <w:pStyle w:val="af3"/>
        <w:numPr>
          <w:ilvl w:val="0"/>
          <w:numId w:val="5"/>
        </w:numPr>
        <w:jc w:val="both"/>
        <w:rPr>
          <w:rFonts w:ascii="Times New Roman" w:hAnsi="Times New Roman"/>
          <w:bCs/>
          <w:sz w:val="24"/>
          <w:szCs w:val="24"/>
        </w:rPr>
      </w:pPr>
      <w:r w:rsidRPr="00A17977">
        <w:rPr>
          <w:rFonts w:ascii="Times New Roman" w:hAnsi="Times New Roman"/>
          <w:bCs/>
          <w:sz w:val="24"/>
          <w:szCs w:val="24"/>
        </w:rPr>
        <w:t>Количество исполнителей народных песен в конкурсе «Алтан Гургалдай».</w:t>
      </w:r>
    </w:p>
    <w:p w:rsidR="00F34E8F" w:rsidRPr="00A17977" w:rsidRDefault="00F34E8F" w:rsidP="00A17977">
      <w:pPr>
        <w:pStyle w:val="af3"/>
        <w:numPr>
          <w:ilvl w:val="0"/>
          <w:numId w:val="5"/>
        </w:numPr>
        <w:jc w:val="both"/>
        <w:rPr>
          <w:rFonts w:ascii="Times New Roman" w:hAnsi="Times New Roman"/>
          <w:bCs/>
          <w:sz w:val="24"/>
          <w:szCs w:val="24"/>
        </w:rPr>
      </w:pPr>
      <w:r w:rsidRPr="00A17977">
        <w:rPr>
          <w:rFonts w:ascii="Times New Roman" w:hAnsi="Times New Roman"/>
          <w:bCs/>
          <w:sz w:val="24"/>
          <w:szCs w:val="24"/>
        </w:rPr>
        <w:t>Количество фольклорных коллективов</w:t>
      </w:r>
      <w:r w:rsidR="00A17977">
        <w:rPr>
          <w:rFonts w:ascii="Times New Roman" w:hAnsi="Times New Roman"/>
          <w:bCs/>
          <w:sz w:val="24"/>
          <w:szCs w:val="24"/>
        </w:rPr>
        <w:t xml:space="preserve"> - участников конкурса</w:t>
      </w:r>
      <w:r w:rsidRPr="00A17977">
        <w:rPr>
          <w:rFonts w:ascii="Times New Roman" w:hAnsi="Times New Roman"/>
          <w:bCs/>
          <w:sz w:val="24"/>
          <w:szCs w:val="24"/>
        </w:rPr>
        <w:t xml:space="preserve"> «Один день бурята».</w:t>
      </w:r>
    </w:p>
    <w:p w:rsidR="00B06140" w:rsidRDefault="00B06140" w:rsidP="00B06140">
      <w:pPr>
        <w:contextualSpacing/>
        <w:jc w:val="both"/>
        <w:rPr>
          <w:bCs/>
          <w:sz w:val="20"/>
          <w:szCs w:val="20"/>
        </w:rPr>
      </w:pPr>
    </w:p>
    <w:p w:rsidR="00F668D2" w:rsidRDefault="009B2589" w:rsidP="001A18BB">
      <w:pPr>
        <w:pStyle w:val="af3"/>
        <w:widowControl w:val="0"/>
        <w:numPr>
          <w:ilvl w:val="1"/>
          <w:numId w:val="1"/>
        </w:numPr>
        <w:autoSpaceDE w:val="0"/>
        <w:autoSpaceDN w:val="0"/>
        <w:adjustRightInd w:val="0"/>
        <w:spacing w:after="0"/>
        <w:ind w:left="0" w:firstLine="0"/>
        <w:jc w:val="center"/>
        <w:rPr>
          <w:rFonts w:ascii="Times New Roman" w:hAnsi="Times New Roman"/>
          <w:b/>
          <w:sz w:val="24"/>
          <w:szCs w:val="24"/>
          <w:u w:val="single"/>
        </w:rPr>
      </w:pPr>
      <w:r w:rsidRPr="009B2589">
        <w:rPr>
          <w:rFonts w:ascii="Times New Roman" w:hAnsi="Times New Roman"/>
          <w:b/>
          <w:sz w:val="24"/>
          <w:szCs w:val="24"/>
          <w:u w:val="single"/>
        </w:rPr>
        <w:t>Сведения о взаимосвязи со стратегическими приоритетами, целями и показателями государственных программ Российской Федерации, Республики Бурятия.</w:t>
      </w:r>
    </w:p>
    <w:p w:rsidR="001805CF" w:rsidRDefault="001805CF" w:rsidP="00EB2274">
      <w:pPr>
        <w:ind w:firstLine="567"/>
        <w:jc w:val="both"/>
        <w:rPr>
          <w:kern w:val="2"/>
          <w:lang w:eastAsia="zh-CN" w:bidi="hi-IN"/>
        </w:rPr>
      </w:pPr>
    </w:p>
    <w:p w:rsidR="0013327D" w:rsidRDefault="00F668D2" w:rsidP="008E24A3">
      <w:pPr>
        <w:spacing w:line="276" w:lineRule="auto"/>
        <w:ind w:firstLine="567"/>
        <w:jc w:val="both"/>
      </w:pPr>
      <w:r w:rsidRPr="001805CF">
        <w:rPr>
          <w:kern w:val="2"/>
          <w:lang w:eastAsia="zh-CN" w:bidi="hi-IN"/>
        </w:rPr>
        <w:t xml:space="preserve">Система целеполагания и задачи муниципальной программы сформированы </w:t>
      </w:r>
      <w:bookmarkEnd w:id="1"/>
      <w:r w:rsidR="001805CF" w:rsidRPr="001805CF">
        <w:t>на основании</w:t>
      </w:r>
      <w:r w:rsidR="0013327D">
        <w:t>:</w:t>
      </w:r>
    </w:p>
    <w:p w:rsidR="0013327D" w:rsidRDefault="001805CF" w:rsidP="001A18BB">
      <w:pPr>
        <w:pStyle w:val="af3"/>
        <w:numPr>
          <w:ilvl w:val="0"/>
          <w:numId w:val="3"/>
        </w:numPr>
        <w:ind w:left="0" w:firstLine="567"/>
        <w:jc w:val="both"/>
        <w:rPr>
          <w:rFonts w:ascii="Times New Roman" w:hAnsi="Times New Roman"/>
          <w:sz w:val="24"/>
          <w:szCs w:val="24"/>
        </w:rPr>
      </w:pPr>
      <w:r w:rsidRPr="0013327D">
        <w:rPr>
          <w:rFonts w:ascii="Times New Roman" w:hAnsi="Times New Roman"/>
          <w:sz w:val="24"/>
          <w:szCs w:val="24"/>
        </w:rPr>
        <w:t xml:space="preserve">положений </w:t>
      </w:r>
      <w:hyperlink r:id="rId9" w:history="1">
        <w:r w:rsidRPr="0013327D">
          <w:rPr>
            <w:rStyle w:val="a3"/>
            <w:rFonts w:ascii="Times New Roman" w:hAnsi="Times New Roman"/>
            <w:b w:val="0"/>
            <w:color w:val="auto"/>
            <w:sz w:val="24"/>
            <w:szCs w:val="24"/>
            <w:u w:val="none"/>
          </w:rPr>
          <w:t>Конституции</w:t>
        </w:r>
      </w:hyperlink>
      <w:r w:rsidRPr="0013327D">
        <w:rPr>
          <w:rFonts w:ascii="Times New Roman" w:hAnsi="Times New Roman"/>
          <w:sz w:val="24"/>
          <w:szCs w:val="24"/>
        </w:rPr>
        <w:t xml:space="preserve"> Российской Федерации, </w:t>
      </w:r>
    </w:p>
    <w:p w:rsidR="0013327D" w:rsidRPr="00411188" w:rsidRDefault="001805CF" w:rsidP="00411188">
      <w:pPr>
        <w:pStyle w:val="af3"/>
        <w:numPr>
          <w:ilvl w:val="0"/>
          <w:numId w:val="3"/>
        </w:numPr>
        <w:ind w:left="0" w:firstLine="567"/>
        <w:jc w:val="both"/>
        <w:rPr>
          <w:rFonts w:ascii="Times New Roman" w:hAnsi="Times New Roman"/>
          <w:sz w:val="24"/>
          <w:szCs w:val="24"/>
        </w:rPr>
      </w:pPr>
      <w:r w:rsidRPr="0013327D">
        <w:rPr>
          <w:rFonts w:ascii="Times New Roman" w:hAnsi="Times New Roman"/>
          <w:sz w:val="24"/>
          <w:szCs w:val="24"/>
        </w:rPr>
        <w:t>Закона Российской Федерации от 25.10.1991 №1807-1 «О языках народов Российской Федерации»,</w:t>
      </w:r>
    </w:p>
    <w:p w:rsidR="0013327D" w:rsidRDefault="0035202A" w:rsidP="001A18BB">
      <w:pPr>
        <w:pStyle w:val="af3"/>
        <w:numPr>
          <w:ilvl w:val="0"/>
          <w:numId w:val="3"/>
        </w:numPr>
        <w:ind w:left="0" w:firstLine="567"/>
        <w:jc w:val="both"/>
        <w:rPr>
          <w:rFonts w:ascii="Times New Roman" w:hAnsi="Times New Roman"/>
          <w:sz w:val="24"/>
          <w:szCs w:val="24"/>
        </w:rPr>
      </w:pPr>
      <w:hyperlink r:id="rId10" w:history="1">
        <w:r w:rsidR="001805CF" w:rsidRPr="0013327D">
          <w:rPr>
            <w:rStyle w:val="a3"/>
            <w:rFonts w:ascii="Times New Roman" w:hAnsi="Times New Roman"/>
            <w:b w:val="0"/>
            <w:color w:val="auto"/>
            <w:sz w:val="24"/>
            <w:szCs w:val="24"/>
            <w:u w:val="none"/>
          </w:rPr>
          <w:t>Конституции</w:t>
        </w:r>
      </w:hyperlink>
      <w:r w:rsidR="001805CF" w:rsidRPr="0013327D">
        <w:rPr>
          <w:rFonts w:ascii="Times New Roman" w:hAnsi="Times New Roman"/>
          <w:sz w:val="24"/>
          <w:szCs w:val="24"/>
        </w:rPr>
        <w:t xml:space="preserve"> Республики Бурятия, </w:t>
      </w:r>
    </w:p>
    <w:p w:rsidR="0013327D" w:rsidRDefault="0035202A" w:rsidP="001A18BB">
      <w:pPr>
        <w:pStyle w:val="af3"/>
        <w:numPr>
          <w:ilvl w:val="0"/>
          <w:numId w:val="3"/>
        </w:numPr>
        <w:ind w:left="0" w:firstLine="567"/>
        <w:jc w:val="both"/>
        <w:rPr>
          <w:rFonts w:ascii="Times New Roman" w:hAnsi="Times New Roman"/>
          <w:sz w:val="24"/>
          <w:szCs w:val="24"/>
        </w:rPr>
      </w:pPr>
      <w:hyperlink r:id="rId11" w:history="1">
        <w:r w:rsidR="001805CF" w:rsidRPr="0013327D">
          <w:rPr>
            <w:rStyle w:val="a3"/>
            <w:rFonts w:ascii="Times New Roman" w:hAnsi="Times New Roman"/>
            <w:b w:val="0"/>
            <w:color w:val="auto"/>
            <w:sz w:val="24"/>
            <w:szCs w:val="24"/>
            <w:u w:val="none"/>
          </w:rPr>
          <w:t>Закона</w:t>
        </w:r>
      </w:hyperlink>
      <w:r w:rsidR="001805CF" w:rsidRPr="0013327D">
        <w:rPr>
          <w:rFonts w:ascii="Times New Roman" w:hAnsi="Times New Roman"/>
          <w:sz w:val="24"/>
          <w:szCs w:val="24"/>
        </w:rPr>
        <w:t xml:space="preserve"> Республики Бурятияот13.12.2013 № 240-V «Об образовании в Республике Бурятия», </w:t>
      </w:r>
    </w:p>
    <w:p w:rsidR="0013327D" w:rsidRDefault="0035202A" w:rsidP="001A18BB">
      <w:pPr>
        <w:pStyle w:val="af3"/>
        <w:numPr>
          <w:ilvl w:val="0"/>
          <w:numId w:val="3"/>
        </w:numPr>
        <w:ind w:left="0" w:firstLine="567"/>
        <w:jc w:val="both"/>
        <w:rPr>
          <w:rFonts w:ascii="Times New Roman" w:hAnsi="Times New Roman"/>
          <w:sz w:val="24"/>
          <w:szCs w:val="24"/>
        </w:rPr>
      </w:pPr>
      <w:hyperlink r:id="rId12" w:history="1">
        <w:r w:rsidR="001805CF" w:rsidRPr="0013327D">
          <w:rPr>
            <w:rStyle w:val="a3"/>
            <w:rFonts w:ascii="Times New Roman" w:hAnsi="Times New Roman"/>
            <w:b w:val="0"/>
            <w:color w:val="auto"/>
            <w:sz w:val="24"/>
            <w:szCs w:val="24"/>
            <w:u w:val="none"/>
          </w:rPr>
          <w:t>Закона</w:t>
        </w:r>
      </w:hyperlink>
      <w:r w:rsidR="001805CF" w:rsidRPr="0013327D">
        <w:rPr>
          <w:rFonts w:ascii="Times New Roman" w:hAnsi="Times New Roman"/>
          <w:sz w:val="24"/>
          <w:szCs w:val="24"/>
        </w:rPr>
        <w:t xml:space="preserve"> Республики Бурятия от 10.06.1992 № 221-XII «О языках народов Республики Бурятия», </w:t>
      </w:r>
    </w:p>
    <w:p w:rsidR="0013327D" w:rsidRDefault="0035202A" w:rsidP="001A18BB">
      <w:pPr>
        <w:pStyle w:val="af3"/>
        <w:numPr>
          <w:ilvl w:val="0"/>
          <w:numId w:val="3"/>
        </w:numPr>
        <w:ind w:left="0" w:firstLine="567"/>
        <w:jc w:val="both"/>
        <w:rPr>
          <w:rFonts w:ascii="Times New Roman" w:hAnsi="Times New Roman"/>
          <w:sz w:val="24"/>
          <w:szCs w:val="24"/>
        </w:rPr>
      </w:pPr>
      <w:hyperlink r:id="rId13" w:history="1">
        <w:r w:rsidR="001805CF" w:rsidRPr="0013327D">
          <w:rPr>
            <w:rStyle w:val="a3"/>
            <w:rFonts w:ascii="Times New Roman" w:hAnsi="Times New Roman"/>
            <w:b w:val="0"/>
            <w:color w:val="auto"/>
            <w:sz w:val="24"/>
            <w:szCs w:val="24"/>
            <w:u w:val="none"/>
          </w:rPr>
          <w:t>Закона</w:t>
        </w:r>
      </w:hyperlink>
      <w:r w:rsidR="001805CF" w:rsidRPr="0013327D">
        <w:rPr>
          <w:rFonts w:ascii="Times New Roman" w:hAnsi="Times New Roman"/>
          <w:sz w:val="24"/>
          <w:szCs w:val="24"/>
        </w:rPr>
        <w:t xml:space="preserve">Республики Бурятия от 07.03.2014 № 383-V «О мерах поддержки бурятского языка как государственного языка Республики Бурятия», </w:t>
      </w:r>
    </w:p>
    <w:p w:rsidR="0013327D" w:rsidRDefault="001805CF" w:rsidP="001A18BB">
      <w:pPr>
        <w:pStyle w:val="af3"/>
        <w:numPr>
          <w:ilvl w:val="0"/>
          <w:numId w:val="3"/>
        </w:numPr>
        <w:ind w:left="0" w:firstLine="567"/>
        <w:jc w:val="both"/>
        <w:rPr>
          <w:rFonts w:ascii="Times New Roman" w:hAnsi="Times New Roman"/>
          <w:sz w:val="24"/>
          <w:szCs w:val="24"/>
        </w:rPr>
      </w:pPr>
      <w:r w:rsidRPr="0013327D">
        <w:rPr>
          <w:rFonts w:ascii="Times New Roman" w:hAnsi="Times New Roman"/>
          <w:spacing w:val="2"/>
          <w:sz w:val="24"/>
          <w:szCs w:val="24"/>
        </w:rPr>
        <w:t>Стратегии социально-экономического развития Республики Бурятия на период до 2035 года, утвержденной Законом Республики Бурятия от 18.03.2019 № 360-</w:t>
      </w:r>
      <w:r w:rsidRPr="0013327D">
        <w:rPr>
          <w:rFonts w:ascii="Times New Roman" w:hAnsi="Times New Roman"/>
          <w:spacing w:val="2"/>
          <w:sz w:val="24"/>
          <w:szCs w:val="24"/>
          <w:lang w:val="en-US"/>
        </w:rPr>
        <w:t>VI</w:t>
      </w:r>
      <w:r w:rsidRPr="0013327D">
        <w:rPr>
          <w:rFonts w:ascii="Times New Roman" w:hAnsi="Times New Roman"/>
          <w:sz w:val="24"/>
          <w:szCs w:val="24"/>
        </w:rPr>
        <w:t xml:space="preserve">, </w:t>
      </w:r>
    </w:p>
    <w:p w:rsidR="0013327D" w:rsidRDefault="001805CF" w:rsidP="001A18BB">
      <w:pPr>
        <w:pStyle w:val="af3"/>
        <w:numPr>
          <w:ilvl w:val="0"/>
          <w:numId w:val="3"/>
        </w:numPr>
        <w:ind w:left="0" w:firstLine="567"/>
        <w:jc w:val="both"/>
        <w:rPr>
          <w:rFonts w:ascii="Times New Roman" w:hAnsi="Times New Roman"/>
          <w:sz w:val="24"/>
          <w:szCs w:val="24"/>
        </w:rPr>
      </w:pPr>
      <w:r w:rsidRPr="0013327D">
        <w:rPr>
          <w:rFonts w:ascii="Times New Roman" w:hAnsi="Times New Roman"/>
          <w:sz w:val="24"/>
          <w:szCs w:val="24"/>
        </w:rPr>
        <w:t xml:space="preserve">Стратегии развития бурятского языка на период до 2030 года, утвержденной постановлением Правительства Республики Бурятия от 08.05.2019 №228, </w:t>
      </w:r>
    </w:p>
    <w:p w:rsidR="0013327D" w:rsidRDefault="001805CF" w:rsidP="001A18BB">
      <w:pPr>
        <w:pStyle w:val="af3"/>
        <w:numPr>
          <w:ilvl w:val="0"/>
          <w:numId w:val="3"/>
        </w:numPr>
        <w:ind w:left="0" w:firstLine="567"/>
        <w:jc w:val="both"/>
        <w:rPr>
          <w:rFonts w:ascii="Times New Roman" w:hAnsi="Times New Roman"/>
          <w:sz w:val="24"/>
          <w:szCs w:val="24"/>
        </w:rPr>
      </w:pPr>
      <w:r w:rsidRPr="0013327D">
        <w:rPr>
          <w:rFonts w:ascii="Times New Roman" w:hAnsi="Times New Roman"/>
          <w:sz w:val="24"/>
          <w:szCs w:val="24"/>
        </w:rPr>
        <w:t xml:space="preserve">Концепции преподавания родных языков (2020г.), </w:t>
      </w:r>
    </w:p>
    <w:p w:rsidR="0013327D" w:rsidRDefault="00B06140" w:rsidP="001A18BB">
      <w:pPr>
        <w:pStyle w:val="af3"/>
        <w:numPr>
          <w:ilvl w:val="0"/>
          <w:numId w:val="3"/>
        </w:numPr>
        <w:ind w:left="0" w:firstLine="567"/>
        <w:jc w:val="both"/>
        <w:rPr>
          <w:rFonts w:ascii="Times New Roman" w:hAnsi="Times New Roman"/>
          <w:sz w:val="24"/>
          <w:szCs w:val="24"/>
        </w:rPr>
      </w:pPr>
      <w:r>
        <w:rPr>
          <w:rFonts w:ascii="Times New Roman" w:hAnsi="Times New Roman"/>
          <w:sz w:val="24"/>
          <w:szCs w:val="24"/>
        </w:rPr>
        <w:t>Государственная программа</w:t>
      </w:r>
      <w:r w:rsidR="001805CF" w:rsidRPr="0013327D">
        <w:rPr>
          <w:rFonts w:ascii="Times New Roman" w:hAnsi="Times New Roman"/>
          <w:sz w:val="24"/>
          <w:szCs w:val="24"/>
        </w:rPr>
        <w:t xml:space="preserve"> «Сохранение и развитие бурятского языка в Республике Буря</w:t>
      </w:r>
      <w:r>
        <w:rPr>
          <w:rFonts w:ascii="Times New Roman" w:hAnsi="Times New Roman"/>
          <w:sz w:val="24"/>
          <w:szCs w:val="24"/>
        </w:rPr>
        <w:t>тия»</w:t>
      </w:r>
    </w:p>
    <w:p w:rsidR="0013327D" w:rsidRDefault="001805CF" w:rsidP="001A18BB">
      <w:pPr>
        <w:pStyle w:val="af3"/>
        <w:numPr>
          <w:ilvl w:val="0"/>
          <w:numId w:val="3"/>
        </w:numPr>
        <w:ind w:left="0" w:firstLine="567"/>
        <w:jc w:val="both"/>
        <w:rPr>
          <w:rFonts w:ascii="Times New Roman" w:hAnsi="Times New Roman"/>
          <w:sz w:val="24"/>
          <w:szCs w:val="24"/>
        </w:rPr>
      </w:pPr>
      <w:r w:rsidRPr="0013327D">
        <w:rPr>
          <w:rFonts w:ascii="Times New Roman" w:hAnsi="Times New Roman"/>
          <w:sz w:val="24"/>
          <w:szCs w:val="24"/>
        </w:rPr>
        <w:t xml:space="preserve">статьей 179 Бюджетного кодекса Российской Федерации, </w:t>
      </w:r>
    </w:p>
    <w:p w:rsidR="0013327D" w:rsidRDefault="001805CF" w:rsidP="001A18BB">
      <w:pPr>
        <w:pStyle w:val="af3"/>
        <w:numPr>
          <w:ilvl w:val="0"/>
          <w:numId w:val="3"/>
        </w:numPr>
        <w:ind w:left="0" w:firstLine="567"/>
        <w:jc w:val="both"/>
        <w:rPr>
          <w:rFonts w:ascii="Times New Roman" w:hAnsi="Times New Roman"/>
          <w:sz w:val="24"/>
          <w:szCs w:val="24"/>
        </w:rPr>
      </w:pPr>
      <w:r w:rsidRPr="0013327D">
        <w:rPr>
          <w:rFonts w:ascii="Times New Roman" w:hAnsi="Times New Roman"/>
          <w:sz w:val="24"/>
          <w:szCs w:val="24"/>
        </w:rPr>
        <w:t xml:space="preserve">Уставом муниципального образования «Курумканский район», </w:t>
      </w:r>
    </w:p>
    <w:p w:rsidR="0053121C" w:rsidRPr="00F93E6C" w:rsidRDefault="001805CF" w:rsidP="001A18BB">
      <w:pPr>
        <w:pStyle w:val="af3"/>
        <w:numPr>
          <w:ilvl w:val="0"/>
          <w:numId w:val="3"/>
        </w:numPr>
        <w:ind w:left="0" w:firstLine="567"/>
        <w:jc w:val="center"/>
        <w:rPr>
          <w:b/>
          <w:sz w:val="20"/>
          <w:szCs w:val="20"/>
        </w:rPr>
      </w:pPr>
      <w:r w:rsidRPr="0013327D">
        <w:rPr>
          <w:rFonts w:ascii="Times New Roman" w:hAnsi="Times New Roman"/>
          <w:sz w:val="24"/>
          <w:szCs w:val="24"/>
        </w:rPr>
        <w:t xml:space="preserve">постановлением Администрации муниципального образования «Курумканский район» от </w:t>
      </w:r>
      <w:r w:rsidR="005A65E6" w:rsidRPr="005A65E6">
        <w:rPr>
          <w:rFonts w:ascii="Times New Roman" w:hAnsi="Times New Roman"/>
          <w:sz w:val="24"/>
          <w:szCs w:val="24"/>
        </w:rPr>
        <w:t>24.10.2024 г. № 384“Об утверждении порядка разработки, реализации, оценки эффективности муниципальных программ  муниципального образования “ Курумканский район”</w:t>
      </w:r>
      <w:r w:rsidR="00F93E6C">
        <w:rPr>
          <w:rFonts w:ascii="Times New Roman" w:hAnsi="Times New Roman"/>
          <w:sz w:val="24"/>
          <w:szCs w:val="24"/>
        </w:rPr>
        <w:t>.</w:t>
      </w:r>
    </w:p>
    <w:p w:rsidR="00A17977" w:rsidRDefault="00A17977" w:rsidP="00A17977">
      <w:pPr>
        <w:pStyle w:val="3"/>
        <w:rPr>
          <w:sz w:val="24"/>
        </w:rPr>
      </w:pPr>
    </w:p>
    <w:p w:rsidR="00A17977" w:rsidRDefault="00A17977" w:rsidP="00A17977"/>
    <w:p w:rsidR="00A17977" w:rsidRDefault="00A17977" w:rsidP="00A17977"/>
    <w:p w:rsidR="00A17977" w:rsidRDefault="00A17977" w:rsidP="00A17977"/>
    <w:p w:rsidR="00A17977" w:rsidRPr="006F6076" w:rsidRDefault="00A17977" w:rsidP="00A17977"/>
    <w:p w:rsidR="006F6076" w:rsidRPr="00B57D32" w:rsidRDefault="006F6076" w:rsidP="00A17977"/>
    <w:p w:rsidR="006F6076" w:rsidRPr="00B57D32" w:rsidRDefault="006F6076" w:rsidP="00A17977"/>
    <w:p w:rsidR="006F6076" w:rsidRDefault="006F6076" w:rsidP="00A17977"/>
    <w:p w:rsidR="00B57D32" w:rsidRDefault="00B57D32" w:rsidP="00A17977"/>
    <w:p w:rsidR="00B57D32" w:rsidRDefault="00B57D32" w:rsidP="00A17977"/>
    <w:p w:rsidR="00B57D32" w:rsidRDefault="00B57D32" w:rsidP="00A17977"/>
    <w:p w:rsidR="00B57D32" w:rsidRDefault="00B57D32" w:rsidP="00A17977"/>
    <w:p w:rsidR="00B57D32" w:rsidRDefault="00B57D32" w:rsidP="00A17977"/>
    <w:p w:rsidR="00B57D32" w:rsidRDefault="00B57D32" w:rsidP="00A17977"/>
    <w:p w:rsidR="00B57D32" w:rsidRDefault="00B57D32" w:rsidP="00A17977"/>
    <w:p w:rsidR="00B57D32" w:rsidRDefault="00B57D32" w:rsidP="00A17977"/>
    <w:p w:rsidR="00B57D32" w:rsidRDefault="00B57D32" w:rsidP="00A17977"/>
    <w:p w:rsidR="00B57D32" w:rsidRDefault="00B57D32" w:rsidP="00A17977"/>
    <w:p w:rsidR="00B57D32" w:rsidRPr="00B57D32" w:rsidRDefault="00B57D32" w:rsidP="00A17977"/>
    <w:p w:rsidR="00A17977" w:rsidRPr="00A17977" w:rsidRDefault="00A17977" w:rsidP="00A17977"/>
    <w:p w:rsidR="00A17977" w:rsidRPr="00170FDE" w:rsidRDefault="0072359D" w:rsidP="00A17977">
      <w:pPr>
        <w:pStyle w:val="3"/>
        <w:rPr>
          <w:sz w:val="24"/>
        </w:rPr>
      </w:pPr>
      <w:r>
        <w:rPr>
          <w:sz w:val="24"/>
        </w:rPr>
        <w:lastRenderedPageBreak/>
        <w:t xml:space="preserve">2. </w:t>
      </w:r>
      <w:r w:rsidR="00A17977" w:rsidRPr="00170FDE">
        <w:rPr>
          <w:sz w:val="24"/>
        </w:rPr>
        <w:t>Паспорт</w:t>
      </w:r>
    </w:p>
    <w:p w:rsidR="00A17977" w:rsidRPr="00170FDE" w:rsidRDefault="00A17977" w:rsidP="00A17977">
      <w:pPr>
        <w:jc w:val="center"/>
        <w:rPr>
          <w:rStyle w:val="a3"/>
          <w:b w:val="0"/>
          <w:bCs w:val="0"/>
          <w:color w:val="auto"/>
          <w:szCs w:val="24"/>
          <w:u w:val="none"/>
        </w:rPr>
      </w:pPr>
      <w:r w:rsidRPr="00170FDE">
        <w:rPr>
          <w:b/>
          <w:bCs/>
        </w:rPr>
        <w:t>Муниципальной</w:t>
      </w:r>
      <w:r w:rsidRPr="00170FDE">
        <w:rPr>
          <w:rStyle w:val="a3"/>
          <w:color w:val="auto"/>
          <w:szCs w:val="24"/>
          <w:u w:val="none"/>
        </w:rPr>
        <w:t>Программы</w:t>
      </w:r>
    </w:p>
    <w:p w:rsidR="00A17977" w:rsidRDefault="00A17977" w:rsidP="00A17977">
      <w:pPr>
        <w:jc w:val="center"/>
        <w:rPr>
          <w:b/>
          <w:bCs/>
        </w:rPr>
      </w:pPr>
      <w:r w:rsidRPr="00170FDE">
        <w:rPr>
          <w:b/>
          <w:bCs/>
        </w:rPr>
        <w:t>«</w:t>
      </w:r>
      <w:r w:rsidR="0072359D">
        <w:rPr>
          <w:b/>
          <w:bCs/>
        </w:rPr>
        <w:t>Сохранение</w:t>
      </w:r>
      <w:r>
        <w:rPr>
          <w:b/>
          <w:bCs/>
        </w:rPr>
        <w:t xml:space="preserve"> и развитие бурятского языка</w:t>
      </w:r>
      <w:r w:rsidRPr="00170FDE">
        <w:rPr>
          <w:b/>
          <w:bCs/>
        </w:rPr>
        <w:t xml:space="preserve"> в Курумканском районе</w:t>
      </w:r>
      <w:r>
        <w:rPr>
          <w:b/>
          <w:bCs/>
        </w:rPr>
        <w:t>»</w:t>
      </w:r>
    </w:p>
    <w:p w:rsidR="00A17977" w:rsidRDefault="00A17977" w:rsidP="00A17977">
      <w:pPr>
        <w:jc w:val="center"/>
        <w:rPr>
          <w:sz w:val="22"/>
        </w:rPr>
      </w:pPr>
    </w:p>
    <w:p w:rsidR="00A17977" w:rsidRDefault="00A17977" w:rsidP="00A17977">
      <w:pPr>
        <w:jc w:val="center"/>
        <w:rPr>
          <w:sz w:val="22"/>
        </w:rPr>
      </w:pP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1"/>
        <w:gridCol w:w="759"/>
        <w:gridCol w:w="2441"/>
        <w:gridCol w:w="1724"/>
        <w:gridCol w:w="1773"/>
        <w:gridCol w:w="1865"/>
      </w:tblGrid>
      <w:tr w:rsidR="00A17977" w:rsidTr="00A17977">
        <w:trPr>
          <w:jc w:val="center"/>
        </w:trPr>
        <w:tc>
          <w:tcPr>
            <w:tcW w:w="2141" w:type="dxa"/>
            <w:vAlign w:val="center"/>
          </w:tcPr>
          <w:p w:rsidR="00A17977" w:rsidRPr="008A2769" w:rsidRDefault="00A17977" w:rsidP="00A17977">
            <w:pPr>
              <w:pStyle w:val="1"/>
              <w:spacing w:before="0" w:after="0"/>
              <w:jc w:val="left"/>
              <w:rPr>
                <w:rFonts w:ascii="Times New Roman" w:hAnsi="Times New Roman"/>
                <w:b w:val="0"/>
                <w:bCs w:val="0"/>
                <w:noProof/>
                <w:color w:val="auto"/>
                <w:sz w:val="24"/>
                <w:szCs w:val="24"/>
              </w:rPr>
            </w:pPr>
            <w:bookmarkStart w:id="2" w:name="sub_98"/>
            <w:r w:rsidRPr="008A2769">
              <w:rPr>
                <w:rFonts w:ascii="Times New Roman" w:hAnsi="Times New Roman"/>
                <w:b w:val="0"/>
                <w:bCs w:val="0"/>
                <w:noProof/>
                <w:color w:val="auto"/>
                <w:sz w:val="24"/>
                <w:szCs w:val="24"/>
              </w:rPr>
              <w:t>Наименование программы</w:t>
            </w:r>
          </w:p>
        </w:tc>
        <w:tc>
          <w:tcPr>
            <w:tcW w:w="8562" w:type="dxa"/>
            <w:gridSpan w:val="5"/>
          </w:tcPr>
          <w:p w:rsidR="00A17977" w:rsidRPr="008A2769" w:rsidRDefault="00A17977" w:rsidP="00A17977">
            <w:r w:rsidRPr="008A2769">
              <w:t>Муниципальная программа «</w:t>
            </w:r>
            <w:r>
              <w:t xml:space="preserve"> Сохранение и развитие бурятского языка</w:t>
            </w:r>
            <w:r w:rsidRPr="008A2769">
              <w:t xml:space="preserve"> в Курумканском районе</w:t>
            </w:r>
            <w:r>
              <w:t>»</w:t>
            </w:r>
          </w:p>
        </w:tc>
      </w:tr>
      <w:tr w:rsidR="00A17977" w:rsidTr="00A17977">
        <w:trPr>
          <w:jc w:val="center"/>
        </w:trPr>
        <w:tc>
          <w:tcPr>
            <w:tcW w:w="2141" w:type="dxa"/>
            <w:vAlign w:val="center"/>
          </w:tcPr>
          <w:p w:rsidR="00A17977" w:rsidRPr="008A2769" w:rsidRDefault="00A17977" w:rsidP="00A17977">
            <w:r w:rsidRPr="008A2769">
              <w:t>Ответственный исполнитель</w:t>
            </w:r>
          </w:p>
        </w:tc>
        <w:tc>
          <w:tcPr>
            <w:tcW w:w="8562" w:type="dxa"/>
            <w:gridSpan w:val="5"/>
          </w:tcPr>
          <w:p w:rsidR="00A17977" w:rsidRDefault="00A17977" w:rsidP="00A17977">
            <w:r>
              <w:t>Маланов В.Ц., начальник м</w:t>
            </w:r>
            <w:r w:rsidRPr="008A2769">
              <w:t>ун</w:t>
            </w:r>
            <w:r>
              <w:t>иципального учреждения</w:t>
            </w:r>
            <w:r w:rsidRPr="008A2769">
              <w:t xml:space="preserve"> «Курумканское районное Управление образования»</w:t>
            </w:r>
          </w:p>
          <w:p w:rsidR="00FA38B2" w:rsidRPr="008A2769" w:rsidRDefault="00FA38B2" w:rsidP="00A17977">
            <w:r>
              <w:t>Монтоева Т.Б., начальник отдела культуры АМО «Курумканский район»</w:t>
            </w:r>
          </w:p>
        </w:tc>
      </w:tr>
      <w:tr w:rsidR="00A17977" w:rsidTr="00A17977">
        <w:trPr>
          <w:jc w:val="center"/>
        </w:trPr>
        <w:tc>
          <w:tcPr>
            <w:tcW w:w="2141" w:type="dxa"/>
            <w:vAlign w:val="center"/>
          </w:tcPr>
          <w:p w:rsidR="00A17977" w:rsidRPr="008A2769" w:rsidRDefault="00A17977" w:rsidP="00A17977">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Цель</w:t>
            </w:r>
            <w:r w:rsidRPr="008A2769">
              <w:rPr>
                <w:rFonts w:ascii="Times New Roman" w:hAnsi="Times New Roman"/>
                <w:b w:val="0"/>
                <w:bCs w:val="0"/>
                <w:noProof/>
                <w:color w:val="auto"/>
                <w:sz w:val="24"/>
                <w:szCs w:val="24"/>
              </w:rPr>
              <w:t xml:space="preserve"> программы</w:t>
            </w:r>
          </w:p>
        </w:tc>
        <w:tc>
          <w:tcPr>
            <w:tcW w:w="8562" w:type="dxa"/>
            <w:gridSpan w:val="5"/>
          </w:tcPr>
          <w:p w:rsidR="00A17977" w:rsidRPr="00B668EE" w:rsidRDefault="00A17977" w:rsidP="00A17977">
            <w:pPr>
              <w:pStyle w:val="afd"/>
              <w:spacing w:line="276" w:lineRule="auto"/>
              <w:jc w:val="both"/>
              <w:rPr>
                <w:i w:val="0"/>
                <w:sz w:val="24"/>
                <w:szCs w:val="24"/>
              </w:rPr>
            </w:pPr>
            <w:r w:rsidRPr="00B668EE">
              <w:rPr>
                <w:i w:val="0"/>
                <w:sz w:val="24"/>
                <w:szCs w:val="24"/>
                <w:shd w:val="clear" w:color="auto" w:fill="FFFFFF"/>
              </w:rPr>
              <w:t>Создание</w:t>
            </w:r>
            <w:r>
              <w:rPr>
                <w:i w:val="0"/>
                <w:sz w:val="24"/>
                <w:szCs w:val="24"/>
                <w:shd w:val="clear" w:color="auto" w:fill="FFFFFF"/>
              </w:rPr>
              <w:t xml:space="preserve">  условий для сохранения и </w:t>
            </w:r>
            <w:r w:rsidRPr="00B668EE">
              <w:rPr>
                <w:i w:val="0"/>
                <w:sz w:val="24"/>
                <w:szCs w:val="24"/>
                <w:shd w:val="clear" w:color="auto" w:fill="FFFFFF"/>
              </w:rPr>
              <w:t xml:space="preserve">развития бурятского языка </w:t>
            </w:r>
          </w:p>
        </w:tc>
      </w:tr>
      <w:tr w:rsidR="00A17977" w:rsidTr="00A17977">
        <w:trPr>
          <w:jc w:val="center"/>
        </w:trPr>
        <w:tc>
          <w:tcPr>
            <w:tcW w:w="2141" w:type="dxa"/>
            <w:vAlign w:val="center"/>
          </w:tcPr>
          <w:p w:rsidR="00A17977" w:rsidRPr="008A2769" w:rsidRDefault="00A17977" w:rsidP="00A17977">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 xml:space="preserve">Сроки реализации </w:t>
            </w:r>
            <w:r w:rsidRPr="008A2769">
              <w:rPr>
                <w:rFonts w:ascii="Times New Roman" w:hAnsi="Times New Roman"/>
                <w:b w:val="0"/>
                <w:bCs w:val="0"/>
                <w:noProof/>
                <w:color w:val="auto"/>
                <w:sz w:val="24"/>
                <w:szCs w:val="24"/>
              </w:rPr>
              <w:t>программы</w:t>
            </w:r>
          </w:p>
        </w:tc>
        <w:tc>
          <w:tcPr>
            <w:tcW w:w="8562" w:type="dxa"/>
            <w:gridSpan w:val="5"/>
          </w:tcPr>
          <w:p w:rsidR="00A17977" w:rsidRPr="008A2769" w:rsidRDefault="00A17977" w:rsidP="00A17977">
            <w:pPr>
              <w:jc w:val="both"/>
            </w:pPr>
            <w:r>
              <w:t>Сроки реализации: 2025</w:t>
            </w:r>
            <w:r w:rsidRPr="008A2769">
              <w:t xml:space="preserve"> - 20</w:t>
            </w:r>
            <w:r>
              <w:t>27</w:t>
            </w:r>
            <w:r w:rsidRPr="008A2769">
              <w:t xml:space="preserve"> годы                                                                             </w:t>
            </w:r>
          </w:p>
        </w:tc>
      </w:tr>
      <w:tr w:rsidR="00A17977" w:rsidTr="00A17977">
        <w:trPr>
          <w:trHeight w:val="898"/>
          <w:jc w:val="center"/>
        </w:trPr>
        <w:tc>
          <w:tcPr>
            <w:tcW w:w="2141" w:type="dxa"/>
          </w:tcPr>
          <w:p w:rsidR="00A17977" w:rsidRDefault="00A17977" w:rsidP="00A17977">
            <w:pPr>
              <w:widowControl w:val="0"/>
              <w:autoSpaceDE w:val="0"/>
              <w:autoSpaceDN w:val="0"/>
              <w:adjustRightInd w:val="0"/>
              <w:jc w:val="both"/>
              <w:rPr>
                <w:u w:color="2A6EC3"/>
              </w:rPr>
            </w:pPr>
            <w:r>
              <w:rPr>
                <w:u w:color="2A6EC3"/>
              </w:rPr>
              <w:t xml:space="preserve">Направления </w:t>
            </w:r>
          </w:p>
          <w:p w:rsidR="00A17977" w:rsidRPr="008A2769" w:rsidRDefault="00A17977" w:rsidP="00A17977">
            <w:pPr>
              <w:widowControl w:val="0"/>
              <w:autoSpaceDE w:val="0"/>
              <w:autoSpaceDN w:val="0"/>
              <w:adjustRightInd w:val="0"/>
              <w:jc w:val="both"/>
              <w:rPr>
                <w:u w:color="2A6EC3"/>
                <w:lang w:val="en-US"/>
              </w:rPr>
            </w:pPr>
            <w:r>
              <w:rPr>
                <w:u w:color="2A6EC3"/>
              </w:rPr>
              <w:t xml:space="preserve">(перечень) </w:t>
            </w:r>
            <w:r w:rsidRPr="008A2769">
              <w:rPr>
                <w:u w:color="2A6EC3"/>
                <w:lang w:val="en-US"/>
              </w:rPr>
              <w:t>подпрограмм</w:t>
            </w:r>
          </w:p>
        </w:tc>
        <w:tc>
          <w:tcPr>
            <w:tcW w:w="8562" w:type="dxa"/>
            <w:gridSpan w:val="5"/>
          </w:tcPr>
          <w:p w:rsidR="00A17977" w:rsidRPr="00DD4B4A" w:rsidRDefault="00B83981" w:rsidP="00A17977">
            <w:pPr>
              <w:ind w:firstLine="34"/>
            </w:pPr>
            <w:r>
              <w:t>Направление (подпрограмма)</w:t>
            </w:r>
            <w:r w:rsidR="00A17977" w:rsidRPr="00DD4B4A">
              <w:t xml:space="preserve"> «</w:t>
            </w:r>
            <w:r w:rsidR="00A17977">
              <w:t>Образование</w:t>
            </w:r>
            <w:r w:rsidR="00A17977" w:rsidRPr="00DD4B4A">
              <w:t>»</w:t>
            </w:r>
          </w:p>
          <w:p w:rsidR="00A17977" w:rsidRPr="00B83981" w:rsidRDefault="00B83981" w:rsidP="00B83981">
            <w:pPr>
              <w:ind w:firstLine="34"/>
            </w:pPr>
            <w:r>
              <w:t>Направление (подпрограмма)</w:t>
            </w:r>
            <w:r w:rsidR="00A17977">
              <w:t>«Культура»</w:t>
            </w:r>
            <w:hyperlink w:anchor="sub_1030" w:history="1"/>
          </w:p>
        </w:tc>
      </w:tr>
      <w:tr w:rsidR="00A17977" w:rsidTr="00A17977">
        <w:trPr>
          <w:jc w:val="center"/>
        </w:trPr>
        <w:tc>
          <w:tcPr>
            <w:tcW w:w="2141" w:type="dxa"/>
          </w:tcPr>
          <w:p w:rsidR="00A17977" w:rsidRDefault="00A17977" w:rsidP="00A17977">
            <w:pPr>
              <w:widowControl w:val="0"/>
              <w:autoSpaceDE w:val="0"/>
              <w:autoSpaceDN w:val="0"/>
              <w:adjustRightInd w:val="0"/>
              <w:jc w:val="both"/>
              <w:rPr>
                <w:u w:color="2A6EC3"/>
              </w:rPr>
            </w:pPr>
            <w:r>
              <w:rPr>
                <w:u w:color="2A6EC3"/>
              </w:rPr>
              <w:t>Задачи программы</w:t>
            </w:r>
          </w:p>
        </w:tc>
        <w:tc>
          <w:tcPr>
            <w:tcW w:w="8562" w:type="dxa"/>
            <w:gridSpan w:val="5"/>
          </w:tcPr>
          <w:p w:rsidR="00A17977" w:rsidRPr="0013327D" w:rsidRDefault="00A17977" w:rsidP="00A17977">
            <w:pPr>
              <w:pStyle w:val="formattext"/>
              <w:shd w:val="clear" w:color="auto" w:fill="FFFFFF"/>
              <w:spacing w:before="0" w:beforeAutospacing="0" w:after="0" w:afterAutospacing="0" w:line="276" w:lineRule="auto"/>
              <w:jc w:val="both"/>
              <w:textAlignment w:val="baseline"/>
            </w:pPr>
            <w:r>
              <w:t xml:space="preserve"> 1.</w:t>
            </w:r>
            <w:r w:rsidRPr="0013327D">
              <w:t>Создание  условий  для формирования   языковой среды  по бурятскому  языку</w:t>
            </w:r>
          </w:p>
          <w:p w:rsidR="00A17977" w:rsidRPr="0013327D" w:rsidRDefault="00A17977" w:rsidP="00A17977">
            <w:pPr>
              <w:pStyle w:val="formattext"/>
              <w:shd w:val="clear" w:color="auto" w:fill="FFFFFF"/>
              <w:spacing w:before="0" w:beforeAutospacing="0" w:after="0" w:afterAutospacing="0" w:line="276" w:lineRule="auto"/>
              <w:jc w:val="both"/>
              <w:textAlignment w:val="baseline"/>
            </w:pPr>
            <w:r w:rsidRPr="0013327D">
              <w:rPr>
                <w:shd w:val="clear" w:color="auto" w:fill="FFFFFF"/>
              </w:rPr>
              <w:t>2. Проведение мероприятий, направленных на повышение популяризации бурятского языка</w:t>
            </w:r>
          </w:p>
          <w:p w:rsidR="00A17977" w:rsidRDefault="00A17977" w:rsidP="00A17977">
            <w:pPr>
              <w:pStyle w:val="formattext"/>
              <w:shd w:val="clear" w:color="auto" w:fill="FFFFFF"/>
              <w:spacing w:before="0" w:beforeAutospacing="0" w:after="0" w:afterAutospacing="0" w:line="276" w:lineRule="auto"/>
              <w:jc w:val="both"/>
              <w:textAlignment w:val="baseline"/>
            </w:pPr>
            <w:r>
              <w:t>3.</w:t>
            </w:r>
            <w:r w:rsidRPr="00822779">
              <w:t>Обобщение и внедрение передового опыт</w:t>
            </w:r>
            <w:r>
              <w:t>а преподавания бурятского языка</w:t>
            </w:r>
          </w:p>
          <w:p w:rsidR="00A17977" w:rsidRPr="000F60E8" w:rsidRDefault="00A17977" w:rsidP="00A17977">
            <w:pPr>
              <w:pStyle w:val="formattext"/>
              <w:shd w:val="clear" w:color="auto" w:fill="FFFFFF"/>
              <w:spacing w:before="0" w:beforeAutospacing="0" w:after="0" w:afterAutospacing="0" w:line="276" w:lineRule="auto"/>
              <w:jc w:val="both"/>
              <w:textAlignment w:val="baseline"/>
            </w:pPr>
            <w:r w:rsidRPr="00B06140">
              <w:t>4. Формирование комплексности и системности в поддержке функционирования бурятского языка в учреждениях культуры, молодежных и общественных организациях района, расширение активной языковой среды среди населения района.</w:t>
            </w:r>
          </w:p>
        </w:tc>
      </w:tr>
      <w:tr w:rsidR="00A17977" w:rsidTr="00A17977">
        <w:trPr>
          <w:jc w:val="center"/>
        </w:trPr>
        <w:tc>
          <w:tcPr>
            <w:tcW w:w="2141" w:type="dxa"/>
          </w:tcPr>
          <w:p w:rsidR="00A17977" w:rsidRDefault="00A17977" w:rsidP="00A17977">
            <w:pPr>
              <w:widowControl w:val="0"/>
              <w:autoSpaceDE w:val="0"/>
              <w:autoSpaceDN w:val="0"/>
              <w:adjustRightInd w:val="0"/>
              <w:jc w:val="both"/>
              <w:rPr>
                <w:u w:color="2A6EC3"/>
              </w:rPr>
            </w:pPr>
            <w:r>
              <w:rPr>
                <w:u w:color="2A6EC3"/>
              </w:rPr>
              <w:t xml:space="preserve">Показатели </w:t>
            </w:r>
          </w:p>
        </w:tc>
        <w:tc>
          <w:tcPr>
            <w:tcW w:w="8562" w:type="dxa"/>
            <w:gridSpan w:val="5"/>
          </w:tcPr>
          <w:p w:rsidR="00A17977" w:rsidRPr="00B06140" w:rsidRDefault="00A17977" w:rsidP="00B83981">
            <w:pPr>
              <w:pStyle w:val="af3"/>
              <w:numPr>
                <w:ilvl w:val="0"/>
                <w:numId w:val="4"/>
              </w:numPr>
              <w:ind w:left="56" w:firstLine="0"/>
              <w:jc w:val="both"/>
              <w:rPr>
                <w:rFonts w:ascii="Times New Roman" w:hAnsi="Times New Roman"/>
                <w:bCs/>
                <w:sz w:val="24"/>
                <w:szCs w:val="24"/>
              </w:rPr>
            </w:pPr>
            <w:r w:rsidRPr="00B06140">
              <w:rPr>
                <w:rFonts w:ascii="Times New Roman" w:hAnsi="Times New Roman"/>
                <w:bCs/>
                <w:sz w:val="24"/>
                <w:szCs w:val="24"/>
              </w:rPr>
              <w:t>Количество общеобразовательных учреждений, реализовавших программу погружения в бурятскую языковую среду на базе ЛДП</w:t>
            </w:r>
          </w:p>
          <w:p w:rsidR="00A17977" w:rsidRPr="00B06140" w:rsidRDefault="00A17977" w:rsidP="00B83981">
            <w:pPr>
              <w:pStyle w:val="af3"/>
              <w:numPr>
                <w:ilvl w:val="0"/>
                <w:numId w:val="4"/>
              </w:numPr>
              <w:ind w:left="56" w:firstLine="0"/>
              <w:jc w:val="both"/>
              <w:rPr>
                <w:rFonts w:ascii="Times New Roman" w:hAnsi="Times New Roman"/>
                <w:bCs/>
                <w:sz w:val="24"/>
                <w:szCs w:val="24"/>
              </w:rPr>
            </w:pPr>
            <w:r w:rsidRPr="00B06140">
              <w:rPr>
                <w:rFonts w:ascii="Times New Roman" w:hAnsi="Times New Roman"/>
                <w:bCs/>
                <w:sz w:val="24"/>
                <w:szCs w:val="24"/>
              </w:rPr>
              <w:t>Количество передач объединения «Перспектива» на бурятском языке</w:t>
            </w:r>
          </w:p>
          <w:p w:rsidR="00A17977" w:rsidRPr="00B06140" w:rsidRDefault="00A17977" w:rsidP="00B83981">
            <w:pPr>
              <w:pStyle w:val="af3"/>
              <w:numPr>
                <w:ilvl w:val="0"/>
                <w:numId w:val="4"/>
              </w:numPr>
              <w:ind w:left="56" w:firstLine="0"/>
              <w:jc w:val="both"/>
              <w:rPr>
                <w:rFonts w:ascii="Times New Roman" w:hAnsi="Times New Roman"/>
                <w:bCs/>
                <w:sz w:val="24"/>
                <w:szCs w:val="24"/>
              </w:rPr>
            </w:pPr>
            <w:r w:rsidRPr="00B06140">
              <w:rPr>
                <w:rFonts w:ascii="Times New Roman" w:hAnsi="Times New Roman"/>
                <w:bCs/>
                <w:sz w:val="24"/>
                <w:szCs w:val="24"/>
              </w:rPr>
              <w:t xml:space="preserve">Доля   образовательных учреждений, реализующих программу дошкольного образования – участников  </w:t>
            </w:r>
            <w:r w:rsidRPr="00B06140">
              <w:rPr>
                <w:rFonts w:ascii="Times New Roman" w:hAnsi="Times New Roman"/>
                <w:color w:val="000000"/>
                <w:sz w:val="24"/>
                <w:szCs w:val="24"/>
              </w:rPr>
              <w:t>районного конкурса "Гэсэр, Дангина" для воспитанников ДОУ</w:t>
            </w:r>
          </w:p>
          <w:p w:rsidR="00A17977" w:rsidRPr="00B06140" w:rsidRDefault="00A17977" w:rsidP="00B83981">
            <w:pPr>
              <w:pStyle w:val="af3"/>
              <w:numPr>
                <w:ilvl w:val="0"/>
                <w:numId w:val="4"/>
              </w:numPr>
              <w:ind w:left="56" w:firstLine="0"/>
              <w:jc w:val="both"/>
              <w:rPr>
                <w:rFonts w:ascii="Times New Roman" w:hAnsi="Times New Roman"/>
                <w:bCs/>
                <w:sz w:val="24"/>
                <w:szCs w:val="24"/>
              </w:rPr>
            </w:pPr>
            <w:r w:rsidRPr="00B06140">
              <w:rPr>
                <w:rFonts w:ascii="Times New Roman" w:hAnsi="Times New Roman"/>
                <w:bCs/>
                <w:sz w:val="24"/>
                <w:szCs w:val="24"/>
              </w:rPr>
              <w:t>Доля образовательных организаций – участников мероприятия</w:t>
            </w:r>
            <w:r w:rsidRPr="00B06140">
              <w:rPr>
                <w:rFonts w:ascii="Times New Roman" w:hAnsi="Times New Roman"/>
                <w:color w:val="000000"/>
                <w:sz w:val="24"/>
                <w:szCs w:val="24"/>
              </w:rPr>
              <w:t xml:space="preserve"> районного конкурса "Певцы родной земли"</w:t>
            </w:r>
          </w:p>
          <w:p w:rsidR="00A17977" w:rsidRPr="00B06140" w:rsidRDefault="00A17977" w:rsidP="00B83981">
            <w:pPr>
              <w:pStyle w:val="af3"/>
              <w:numPr>
                <w:ilvl w:val="0"/>
                <w:numId w:val="4"/>
              </w:numPr>
              <w:ind w:left="56" w:firstLine="0"/>
              <w:jc w:val="both"/>
              <w:rPr>
                <w:rFonts w:ascii="Times New Roman" w:hAnsi="Times New Roman"/>
                <w:bCs/>
                <w:sz w:val="24"/>
                <w:szCs w:val="24"/>
              </w:rPr>
            </w:pPr>
            <w:r w:rsidRPr="00B06140">
              <w:rPr>
                <w:rFonts w:ascii="Times New Roman" w:hAnsi="Times New Roman"/>
                <w:bCs/>
                <w:sz w:val="24"/>
                <w:szCs w:val="24"/>
              </w:rPr>
              <w:t>Доля образовательных организаций – участников мероприятия</w:t>
            </w:r>
            <w:r w:rsidRPr="00B06140">
              <w:rPr>
                <w:rFonts w:ascii="Times New Roman" w:hAnsi="Times New Roman"/>
                <w:color w:val="000000"/>
                <w:sz w:val="24"/>
                <w:szCs w:val="24"/>
              </w:rPr>
              <w:t xml:space="preserve"> районной НПК "Первые шаги в науку" для обучающихся начальной школы</w:t>
            </w:r>
          </w:p>
          <w:p w:rsidR="00A17977" w:rsidRPr="003833DA" w:rsidRDefault="00A17977" w:rsidP="00B83981">
            <w:pPr>
              <w:pStyle w:val="af3"/>
              <w:numPr>
                <w:ilvl w:val="0"/>
                <w:numId w:val="4"/>
              </w:numPr>
              <w:ind w:left="56" w:firstLine="0"/>
              <w:jc w:val="both"/>
              <w:rPr>
                <w:rFonts w:ascii="Times New Roman" w:hAnsi="Times New Roman"/>
                <w:bCs/>
                <w:sz w:val="24"/>
                <w:szCs w:val="24"/>
              </w:rPr>
            </w:pPr>
            <w:r w:rsidRPr="00B06140">
              <w:rPr>
                <w:rFonts w:ascii="Times New Roman" w:hAnsi="Times New Roman"/>
                <w:bCs/>
                <w:sz w:val="24"/>
                <w:szCs w:val="24"/>
              </w:rPr>
              <w:t xml:space="preserve">Доля образовательных организаций – участников </w:t>
            </w:r>
            <w:r w:rsidR="003833DA" w:rsidRPr="003833DA">
              <w:rPr>
                <w:rFonts w:ascii="Times New Roman" w:hAnsi="Times New Roman"/>
                <w:color w:val="000000"/>
                <w:sz w:val="24"/>
                <w:szCs w:val="24"/>
              </w:rPr>
              <w:t>фестиваля "НангинтоонтоБаргуужан"</w:t>
            </w:r>
          </w:p>
          <w:p w:rsidR="00A17977" w:rsidRPr="00B06140" w:rsidRDefault="00A17977" w:rsidP="00B83981">
            <w:pPr>
              <w:pStyle w:val="af3"/>
              <w:numPr>
                <w:ilvl w:val="0"/>
                <w:numId w:val="4"/>
              </w:numPr>
              <w:ind w:left="56" w:firstLine="0"/>
              <w:jc w:val="both"/>
              <w:rPr>
                <w:rFonts w:ascii="Times New Roman" w:hAnsi="Times New Roman"/>
                <w:bCs/>
                <w:sz w:val="24"/>
                <w:szCs w:val="24"/>
              </w:rPr>
            </w:pPr>
            <w:r w:rsidRPr="00B06140">
              <w:rPr>
                <w:rFonts w:ascii="Times New Roman" w:hAnsi="Times New Roman"/>
                <w:bCs/>
                <w:sz w:val="24"/>
                <w:szCs w:val="24"/>
              </w:rPr>
              <w:t xml:space="preserve">Доля образовательных организаций – участников  </w:t>
            </w:r>
            <w:r w:rsidRPr="00B06140">
              <w:rPr>
                <w:rFonts w:ascii="Times New Roman" w:hAnsi="Times New Roman"/>
                <w:color w:val="000000"/>
                <w:sz w:val="24"/>
                <w:szCs w:val="24"/>
              </w:rPr>
              <w:t xml:space="preserve"> конкурса "Буряадарадай аман зохеолойюртэмсэ"</w:t>
            </w:r>
          </w:p>
          <w:p w:rsidR="00A17977" w:rsidRPr="00B06140" w:rsidRDefault="00A17977" w:rsidP="00B83981">
            <w:pPr>
              <w:pStyle w:val="af3"/>
              <w:numPr>
                <w:ilvl w:val="0"/>
                <w:numId w:val="4"/>
              </w:numPr>
              <w:ind w:left="56" w:firstLine="0"/>
              <w:jc w:val="both"/>
              <w:rPr>
                <w:bCs/>
                <w:sz w:val="20"/>
                <w:szCs w:val="20"/>
              </w:rPr>
            </w:pPr>
            <w:r w:rsidRPr="00B06140">
              <w:rPr>
                <w:rFonts w:ascii="Times New Roman" w:hAnsi="Times New Roman"/>
                <w:bCs/>
                <w:sz w:val="24"/>
                <w:szCs w:val="24"/>
              </w:rPr>
              <w:t>Доля образовательных организаций – участников мероприятия</w:t>
            </w:r>
            <w:r w:rsidRPr="00B06140">
              <w:rPr>
                <w:rFonts w:ascii="Times New Roman" w:hAnsi="Times New Roman"/>
                <w:color w:val="000000"/>
                <w:sz w:val="24"/>
                <w:szCs w:val="24"/>
              </w:rPr>
              <w:t xml:space="preserve"> районног</w:t>
            </w:r>
            <w:r w:rsidR="00B83981">
              <w:rPr>
                <w:rFonts w:ascii="Times New Roman" w:hAnsi="Times New Roman"/>
                <w:color w:val="000000"/>
                <w:sz w:val="24"/>
                <w:szCs w:val="24"/>
              </w:rPr>
              <w:t>о турнира по настольной игре "Х</w:t>
            </w:r>
            <w:r w:rsidR="00B83981" w:rsidRPr="00B83981">
              <w:rPr>
                <w:rFonts w:ascii="Times New Roman" w:hAnsi="Times New Roman"/>
                <w:color w:val="000000"/>
                <w:sz w:val="16"/>
                <w:szCs w:val="16"/>
                <w:lang w:val="en-US"/>
              </w:rPr>
              <w:t>Y</w:t>
            </w:r>
            <w:r w:rsidRPr="00B06140">
              <w:rPr>
                <w:rFonts w:ascii="Times New Roman" w:hAnsi="Times New Roman"/>
                <w:color w:val="000000"/>
                <w:sz w:val="24"/>
                <w:szCs w:val="24"/>
              </w:rPr>
              <w:t xml:space="preserve">хюу глагол" среди воспитанников </w:t>
            </w:r>
            <w:r w:rsidRPr="00B83981">
              <w:rPr>
                <w:rFonts w:ascii="Times New Roman" w:hAnsi="Times New Roman"/>
                <w:color w:val="000000"/>
                <w:sz w:val="24"/>
                <w:szCs w:val="24"/>
              </w:rPr>
              <w:t>ДОУ</w:t>
            </w:r>
          </w:p>
          <w:p w:rsidR="00A17977" w:rsidRPr="00B06140" w:rsidRDefault="00A17977" w:rsidP="00B83981">
            <w:pPr>
              <w:pStyle w:val="af3"/>
              <w:numPr>
                <w:ilvl w:val="0"/>
                <w:numId w:val="4"/>
              </w:numPr>
              <w:ind w:left="56" w:firstLine="0"/>
              <w:jc w:val="both"/>
              <w:rPr>
                <w:rFonts w:ascii="Times New Roman" w:hAnsi="Times New Roman"/>
                <w:bCs/>
                <w:sz w:val="24"/>
                <w:szCs w:val="24"/>
              </w:rPr>
            </w:pPr>
            <w:r w:rsidRPr="00B06140">
              <w:rPr>
                <w:rFonts w:ascii="Times New Roman" w:hAnsi="Times New Roman"/>
                <w:bCs/>
                <w:sz w:val="24"/>
                <w:szCs w:val="24"/>
              </w:rPr>
              <w:t>Количество методических семинаров</w:t>
            </w:r>
            <w:r w:rsidRPr="00B06140">
              <w:rPr>
                <w:rFonts w:ascii="Times New Roman" w:hAnsi="Times New Roman"/>
                <w:color w:val="000000"/>
                <w:sz w:val="24"/>
                <w:szCs w:val="24"/>
              </w:rPr>
              <w:t xml:space="preserve"> учителей бурятского языка, воспитателей ДОУ</w:t>
            </w:r>
          </w:p>
          <w:p w:rsidR="00A17977" w:rsidRPr="00B06140" w:rsidRDefault="00A17977" w:rsidP="00B83981">
            <w:pPr>
              <w:pStyle w:val="af3"/>
              <w:numPr>
                <w:ilvl w:val="0"/>
                <w:numId w:val="4"/>
              </w:numPr>
              <w:ind w:left="56" w:firstLine="0"/>
              <w:jc w:val="both"/>
              <w:rPr>
                <w:rFonts w:ascii="Times New Roman" w:hAnsi="Times New Roman"/>
                <w:bCs/>
                <w:sz w:val="24"/>
                <w:szCs w:val="24"/>
              </w:rPr>
            </w:pPr>
            <w:r w:rsidRPr="00B06140">
              <w:rPr>
                <w:rFonts w:ascii="Times New Roman" w:hAnsi="Times New Roman"/>
                <w:bCs/>
                <w:sz w:val="24"/>
                <w:szCs w:val="24"/>
              </w:rPr>
              <w:t>Количество участников районного конкур</w:t>
            </w:r>
            <w:r>
              <w:rPr>
                <w:rFonts w:ascii="Times New Roman" w:hAnsi="Times New Roman"/>
                <w:bCs/>
                <w:sz w:val="24"/>
                <w:szCs w:val="24"/>
              </w:rPr>
              <w:t>с</w:t>
            </w:r>
            <w:r w:rsidRPr="00B06140">
              <w:rPr>
                <w:rFonts w:ascii="Times New Roman" w:hAnsi="Times New Roman"/>
                <w:bCs/>
                <w:sz w:val="24"/>
                <w:szCs w:val="24"/>
              </w:rPr>
              <w:t>а</w:t>
            </w:r>
            <w:r w:rsidRPr="00B06140">
              <w:rPr>
                <w:rFonts w:ascii="Times New Roman" w:hAnsi="Times New Roman"/>
                <w:color w:val="000000"/>
                <w:sz w:val="24"/>
                <w:szCs w:val="24"/>
              </w:rPr>
              <w:t>"Эрхимбагша"</w:t>
            </w:r>
          </w:p>
          <w:p w:rsidR="00A17977" w:rsidRPr="00B06140" w:rsidRDefault="00A17977" w:rsidP="00B83981">
            <w:pPr>
              <w:pStyle w:val="af3"/>
              <w:numPr>
                <w:ilvl w:val="0"/>
                <w:numId w:val="4"/>
              </w:numPr>
              <w:ind w:left="56" w:firstLine="0"/>
              <w:jc w:val="both"/>
              <w:rPr>
                <w:rFonts w:ascii="Times New Roman" w:hAnsi="Times New Roman"/>
                <w:bCs/>
                <w:sz w:val="24"/>
                <w:szCs w:val="24"/>
              </w:rPr>
            </w:pPr>
            <w:r w:rsidRPr="00B06140">
              <w:rPr>
                <w:rFonts w:ascii="Times New Roman" w:hAnsi="Times New Roman"/>
                <w:bCs/>
                <w:sz w:val="24"/>
                <w:szCs w:val="24"/>
              </w:rPr>
              <w:t>Количество участников районного конкур</w:t>
            </w:r>
            <w:r>
              <w:rPr>
                <w:rFonts w:ascii="Times New Roman" w:hAnsi="Times New Roman"/>
                <w:bCs/>
                <w:sz w:val="24"/>
                <w:szCs w:val="24"/>
              </w:rPr>
              <w:t>с</w:t>
            </w:r>
            <w:r w:rsidRPr="00B06140">
              <w:rPr>
                <w:rFonts w:ascii="Times New Roman" w:hAnsi="Times New Roman"/>
                <w:bCs/>
                <w:sz w:val="24"/>
                <w:szCs w:val="24"/>
              </w:rPr>
              <w:t>а</w:t>
            </w:r>
            <w:r w:rsidRPr="00B06140">
              <w:rPr>
                <w:rFonts w:ascii="Times New Roman" w:hAnsi="Times New Roman"/>
                <w:color w:val="000000"/>
                <w:sz w:val="24"/>
                <w:szCs w:val="24"/>
              </w:rPr>
              <w:t>"Эрхимх</w:t>
            </w:r>
            <w:r w:rsidRPr="00B83981">
              <w:rPr>
                <w:rFonts w:ascii="Times New Roman" w:hAnsi="Times New Roman"/>
                <w:color w:val="000000"/>
                <w:sz w:val="16"/>
                <w:szCs w:val="16"/>
              </w:rPr>
              <w:t>Y</w:t>
            </w:r>
            <w:r w:rsidRPr="00B06140">
              <w:rPr>
                <w:rFonts w:ascii="Times New Roman" w:hAnsi="Times New Roman"/>
                <w:color w:val="000000"/>
                <w:sz w:val="24"/>
                <w:szCs w:val="24"/>
              </w:rPr>
              <w:t>м</w:t>
            </w:r>
            <w:r w:rsidR="00B83981" w:rsidRPr="00B83981">
              <w:rPr>
                <w:rFonts w:ascii="Times New Roman" w:hAnsi="Times New Roman"/>
                <w:color w:val="000000"/>
                <w:sz w:val="16"/>
                <w:szCs w:val="16"/>
              </w:rPr>
              <w:t>YY</w:t>
            </w:r>
            <w:r w:rsidRPr="00B06140">
              <w:rPr>
                <w:rFonts w:ascii="Times New Roman" w:hAnsi="Times New Roman"/>
                <w:color w:val="000000"/>
                <w:sz w:val="24"/>
                <w:szCs w:val="24"/>
              </w:rPr>
              <w:t>ж</w:t>
            </w:r>
            <w:r w:rsidR="00B83981" w:rsidRPr="00B83981">
              <w:rPr>
                <w:rFonts w:ascii="Times New Roman" w:hAnsi="Times New Roman"/>
                <w:color w:val="000000"/>
                <w:sz w:val="16"/>
                <w:szCs w:val="16"/>
              </w:rPr>
              <w:t>YY</w:t>
            </w:r>
            <w:r w:rsidRPr="00B06140">
              <w:rPr>
                <w:rFonts w:ascii="Times New Roman" w:hAnsi="Times New Roman"/>
                <w:color w:val="000000"/>
                <w:sz w:val="24"/>
                <w:szCs w:val="24"/>
              </w:rPr>
              <w:t>лэгшэ"</w:t>
            </w:r>
          </w:p>
          <w:p w:rsidR="00A17977" w:rsidRPr="00F93E6C" w:rsidRDefault="00A17977" w:rsidP="00B83981">
            <w:pPr>
              <w:pStyle w:val="af3"/>
              <w:numPr>
                <w:ilvl w:val="0"/>
                <w:numId w:val="4"/>
              </w:numPr>
              <w:ind w:left="56" w:firstLine="0"/>
              <w:jc w:val="both"/>
              <w:rPr>
                <w:rFonts w:ascii="Times New Roman" w:hAnsi="Times New Roman"/>
                <w:bCs/>
                <w:sz w:val="24"/>
                <w:szCs w:val="24"/>
              </w:rPr>
            </w:pPr>
            <w:r w:rsidRPr="00B06140">
              <w:rPr>
                <w:rFonts w:ascii="Times New Roman" w:hAnsi="Times New Roman"/>
                <w:bCs/>
                <w:sz w:val="24"/>
                <w:szCs w:val="24"/>
              </w:rPr>
              <w:t>Количество участников районного конкур</w:t>
            </w:r>
            <w:r>
              <w:rPr>
                <w:rFonts w:ascii="Times New Roman" w:hAnsi="Times New Roman"/>
                <w:bCs/>
                <w:sz w:val="24"/>
                <w:szCs w:val="24"/>
              </w:rPr>
              <w:t>с</w:t>
            </w:r>
            <w:r w:rsidRPr="00B06140">
              <w:rPr>
                <w:rFonts w:ascii="Times New Roman" w:hAnsi="Times New Roman"/>
                <w:bCs/>
                <w:sz w:val="24"/>
                <w:szCs w:val="24"/>
              </w:rPr>
              <w:t>а</w:t>
            </w:r>
            <w:r w:rsidRPr="00B06140">
              <w:rPr>
                <w:rFonts w:ascii="Times New Roman" w:hAnsi="Times New Roman"/>
                <w:color w:val="000000"/>
                <w:sz w:val="24"/>
                <w:szCs w:val="24"/>
              </w:rPr>
              <w:t xml:space="preserve"> методических разработок "Нааданhургая!"</w:t>
            </w:r>
          </w:p>
          <w:p w:rsidR="00A17977" w:rsidRPr="00F93E6C" w:rsidRDefault="00A17977" w:rsidP="00B83981">
            <w:pPr>
              <w:pStyle w:val="af3"/>
              <w:numPr>
                <w:ilvl w:val="0"/>
                <w:numId w:val="4"/>
              </w:numPr>
              <w:ind w:left="56" w:firstLine="0"/>
              <w:jc w:val="both"/>
              <w:rPr>
                <w:rFonts w:ascii="Times New Roman" w:hAnsi="Times New Roman"/>
                <w:bCs/>
                <w:sz w:val="24"/>
                <w:szCs w:val="24"/>
              </w:rPr>
            </w:pPr>
            <w:r>
              <w:rPr>
                <w:rFonts w:ascii="Times New Roman" w:hAnsi="Times New Roman"/>
                <w:color w:val="000000"/>
                <w:sz w:val="24"/>
                <w:szCs w:val="24"/>
              </w:rPr>
              <w:lastRenderedPageBreak/>
              <w:t>Количество изданных учебно-методических пособий</w:t>
            </w:r>
          </w:p>
          <w:p w:rsidR="00A17977" w:rsidRPr="00B83981" w:rsidRDefault="00A17977" w:rsidP="00B83981">
            <w:pPr>
              <w:pStyle w:val="af3"/>
              <w:numPr>
                <w:ilvl w:val="0"/>
                <w:numId w:val="4"/>
              </w:numPr>
              <w:ind w:left="56" w:firstLine="0"/>
              <w:jc w:val="both"/>
              <w:rPr>
                <w:rFonts w:ascii="Times New Roman" w:hAnsi="Times New Roman"/>
                <w:bCs/>
                <w:sz w:val="24"/>
                <w:szCs w:val="24"/>
              </w:rPr>
            </w:pPr>
            <w:r w:rsidRPr="00B83981">
              <w:rPr>
                <w:rFonts w:ascii="Times New Roman" w:hAnsi="Times New Roman"/>
                <w:color w:val="000000"/>
                <w:sz w:val="24"/>
                <w:szCs w:val="24"/>
              </w:rPr>
              <w:t xml:space="preserve">Количество библиотек, участвующих в </w:t>
            </w:r>
            <w:r w:rsidR="00B83981">
              <w:rPr>
                <w:rFonts w:ascii="Times New Roman" w:hAnsi="Times New Roman"/>
                <w:color w:val="000000"/>
                <w:sz w:val="24"/>
                <w:szCs w:val="24"/>
              </w:rPr>
              <w:t>проведении недели</w:t>
            </w:r>
            <w:r w:rsidRPr="00B83981">
              <w:rPr>
                <w:rFonts w:ascii="Times New Roman" w:hAnsi="Times New Roman"/>
                <w:color w:val="000000"/>
                <w:sz w:val="24"/>
                <w:szCs w:val="24"/>
              </w:rPr>
              <w:t xml:space="preserve"> бурятского языка</w:t>
            </w:r>
          </w:p>
          <w:p w:rsidR="00A17977" w:rsidRPr="00B83981" w:rsidRDefault="00A17977" w:rsidP="00B83981">
            <w:pPr>
              <w:pStyle w:val="af3"/>
              <w:numPr>
                <w:ilvl w:val="0"/>
                <w:numId w:val="4"/>
              </w:numPr>
              <w:ind w:left="56" w:firstLine="0"/>
              <w:jc w:val="both"/>
              <w:rPr>
                <w:rFonts w:ascii="Times New Roman" w:hAnsi="Times New Roman"/>
                <w:bCs/>
                <w:sz w:val="24"/>
                <w:szCs w:val="24"/>
              </w:rPr>
            </w:pPr>
            <w:r w:rsidRPr="00B83981">
              <w:rPr>
                <w:rFonts w:ascii="Times New Roman" w:hAnsi="Times New Roman"/>
                <w:color w:val="000000"/>
                <w:sz w:val="24"/>
                <w:szCs w:val="24"/>
              </w:rPr>
              <w:t>Количество театральных постановок в конкурсе «Шэдитэорон»</w:t>
            </w:r>
          </w:p>
          <w:p w:rsidR="00A17977" w:rsidRPr="00B83981" w:rsidRDefault="00A17977" w:rsidP="00B83981">
            <w:pPr>
              <w:pStyle w:val="af3"/>
              <w:numPr>
                <w:ilvl w:val="0"/>
                <w:numId w:val="4"/>
              </w:numPr>
              <w:ind w:left="56" w:firstLine="0"/>
              <w:jc w:val="both"/>
              <w:rPr>
                <w:rFonts w:ascii="Times New Roman" w:hAnsi="Times New Roman"/>
                <w:bCs/>
                <w:sz w:val="24"/>
                <w:szCs w:val="24"/>
              </w:rPr>
            </w:pPr>
            <w:r w:rsidRPr="00B83981">
              <w:rPr>
                <w:rFonts w:ascii="Times New Roman" w:hAnsi="Times New Roman"/>
                <w:color w:val="000000"/>
                <w:sz w:val="24"/>
                <w:szCs w:val="24"/>
              </w:rPr>
              <w:t>Количество исполнителей народных песен в конкурсе «Алтан Гургалдай»</w:t>
            </w:r>
          </w:p>
          <w:p w:rsidR="00A17977" w:rsidRPr="000F60E8" w:rsidRDefault="00A17977" w:rsidP="00B83981">
            <w:pPr>
              <w:pStyle w:val="af3"/>
              <w:numPr>
                <w:ilvl w:val="0"/>
                <w:numId w:val="4"/>
              </w:numPr>
              <w:ind w:left="56" w:firstLine="0"/>
              <w:jc w:val="both"/>
            </w:pPr>
            <w:r w:rsidRPr="00B83981">
              <w:rPr>
                <w:rFonts w:ascii="Times New Roman" w:hAnsi="Times New Roman"/>
                <w:color w:val="000000"/>
                <w:sz w:val="24"/>
                <w:szCs w:val="24"/>
              </w:rPr>
              <w:t xml:space="preserve">Количество фольклорных коллективов </w:t>
            </w:r>
            <w:r w:rsidR="00B83981">
              <w:rPr>
                <w:rFonts w:ascii="Times New Roman" w:hAnsi="Times New Roman"/>
                <w:color w:val="000000"/>
                <w:sz w:val="24"/>
                <w:szCs w:val="24"/>
              </w:rPr>
              <w:t>–участников  конкурса</w:t>
            </w:r>
            <w:r w:rsidRPr="00B83981">
              <w:rPr>
                <w:rFonts w:ascii="Times New Roman" w:hAnsi="Times New Roman"/>
                <w:color w:val="000000"/>
                <w:sz w:val="24"/>
                <w:szCs w:val="24"/>
              </w:rPr>
              <w:t xml:space="preserve"> «Один день бурята».</w:t>
            </w:r>
          </w:p>
        </w:tc>
      </w:tr>
      <w:tr w:rsidR="00A17977" w:rsidTr="00A17977">
        <w:trPr>
          <w:jc w:val="center"/>
        </w:trPr>
        <w:tc>
          <w:tcPr>
            <w:tcW w:w="2141" w:type="dxa"/>
            <w:vMerge w:val="restart"/>
          </w:tcPr>
          <w:p w:rsidR="00A17977" w:rsidRPr="00385C3E" w:rsidRDefault="00A17977" w:rsidP="00A17977">
            <w:pPr>
              <w:pStyle w:val="1"/>
              <w:jc w:val="left"/>
              <w:rPr>
                <w:rFonts w:ascii="Times New Roman" w:hAnsi="Times New Roman"/>
                <w:b w:val="0"/>
                <w:color w:val="000000" w:themeColor="text1"/>
                <w:sz w:val="24"/>
                <w:szCs w:val="24"/>
                <w:u w:color="2A6EC3"/>
              </w:rPr>
            </w:pPr>
            <w:r w:rsidRPr="00385C3E">
              <w:rPr>
                <w:rFonts w:ascii="Times New Roman" w:hAnsi="Times New Roman"/>
                <w:b w:val="0"/>
                <w:color w:val="000000" w:themeColor="text1"/>
                <w:sz w:val="24"/>
                <w:szCs w:val="24"/>
              </w:rPr>
              <w:lastRenderedPageBreak/>
              <w:t xml:space="preserve">Параметры  финансового обеспечения по муниципальной программе </w:t>
            </w:r>
          </w:p>
        </w:tc>
        <w:tc>
          <w:tcPr>
            <w:tcW w:w="8562" w:type="dxa"/>
            <w:gridSpan w:val="5"/>
          </w:tcPr>
          <w:p w:rsidR="00A17977" w:rsidRPr="008A2769" w:rsidRDefault="00A17977" w:rsidP="00A17977">
            <w:pPr>
              <w:pStyle w:val="1"/>
              <w:spacing w:before="0" w:after="0"/>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Тыс.руб.</w:t>
            </w:r>
          </w:p>
        </w:tc>
      </w:tr>
      <w:tr w:rsidR="00A17977" w:rsidTr="00A17977">
        <w:trPr>
          <w:jc w:val="center"/>
        </w:trPr>
        <w:tc>
          <w:tcPr>
            <w:tcW w:w="2141" w:type="dxa"/>
            <w:vMerge/>
            <w:vAlign w:val="center"/>
          </w:tcPr>
          <w:p w:rsidR="00A17977" w:rsidRPr="008A2769" w:rsidRDefault="00A17977" w:rsidP="00A17977">
            <w:pPr>
              <w:pStyle w:val="1"/>
              <w:spacing w:before="0" w:after="0"/>
              <w:jc w:val="left"/>
              <w:rPr>
                <w:rFonts w:ascii="Times New Roman" w:hAnsi="Times New Roman"/>
                <w:b w:val="0"/>
                <w:bCs w:val="0"/>
                <w:color w:val="auto"/>
                <w:sz w:val="24"/>
                <w:szCs w:val="24"/>
              </w:rPr>
            </w:pPr>
          </w:p>
        </w:tc>
        <w:tc>
          <w:tcPr>
            <w:tcW w:w="759" w:type="dxa"/>
          </w:tcPr>
          <w:p w:rsidR="00A17977" w:rsidRPr="008A2769" w:rsidRDefault="00A17977" w:rsidP="00A17977">
            <w:pPr>
              <w:pStyle w:val="1"/>
              <w:spacing w:before="0" w:after="0"/>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Годы</w:t>
            </w:r>
          </w:p>
        </w:tc>
        <w:tc>
          <w:tcPr>
            <w:tcW w:w="2441" w:type="dxa"/>
          </w:tcPr>
          <w:p w:rsidR="00A17977" w:rsidRPr="008A2769" w:rsidRDefault="00A17977" w:rsidP="00A17977">
            <w:pPr>
              <w:pStyle w:val="1"/>
              <w:ind w:left="470"/>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Всего</w:t>
            </w:r>
          </w:p>
        </w:tc>
        <w:tc>
          <w:tcPr>
            <w:tcW w:w="1724" w:type="dxa"/>
          </w:tcPr>
          <w:p w:rsidR="00A17977" w:rsidRPr="008A2769" w:rsidRDefault="00A17977" w:rsidP="00A17977">
            <w:pPr>
              <w:pStyle w:val="1"/>
              <w:spacing w:before="0" w:after="0"/>
              <w:ind w:left="428"/>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МБ (*)</w:t>
            </w:r>
          </w:p>
        </w:tc>
        <w:tc>
          <w:tcPr>
            <w:tcW w:w="1773" w:type="dxa"/>
          </w:tcPr>
          <w:p w:rsidR="00A17977" w:rsidRPr="008A2769" w:rsidRDefault="00A17977" w:rsidP="00A17977">
            <w:pPr>
              <w:pStyle w:val="1"/>
              <w:spacing w:before="0" w:after="0"/>
              <w:ind w:left="428"/>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РБ (**)</w:t>
            </w:r>
          </w:p>
        </w:tc>
        <w:tc>
          <w:tcPr>
            <w:tcW w:w="1865" w:type="dxa"/>
          </w:tcPr>
          <w:p w:rsidR="00A17977" w:rsidRPr="008A2769" w:rsidRDefault="00A17977" w:rsidP="00A17977">
            <w:pPr>
              <w:pStyle w:val="1"/>
              <w:spacing w:before="0" w:after="0"/>
              <w:ind w:left="428"/>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ФБ</w:t>
            </w:r>
          </w:p>
        </w:tc>
      </w:tr>
      <w:tr w:rsidR="00A17977" w:rsidTr="00A17977">
        <w:trPr>
          <w:jc w:val="center"/>
        </w:trPr>
        <w:tc>
          <w:tcPr>
            <w:tcW w:w="2141" w:type="dxa"/>
            <w:vMerge/>
            <w:vAlign w:val="center"/>
          </w:tcPr>
          <w:p w:rsidR="00A17977" w:rsidRPr="008A2769" w:rsidRDefault="00A17977" w:rsidP="00A17977">
            <w:pPr>
              <w:pStyle w:val="1"/>
              <w:spacing w:before="0" w:after="0"/>
              <w:jc w:val="left"/>
              <w:rPr>
                <w:rFonts w:ascii="Times New Roman" w:hAnsi="Times New Roman"/>
                <w:b w:val="0"/>
                <w:bCs w:val="0"/>
                <w:color w:val="auto"/>
                <w:sz w:val="24"/>
                <w:szCs w:val="24"/>
              </w:rPr>
            </w:pPr>
          </w:p>
        </w:tc>
        <w:tc>
          <w:tcPr>
            <w:tcW w:w="759" w:type="dxa"/>
          </w:tcPr>
          <w:p w:rsidR="00A17977" w:rsidRPr="00AB68E6" w:rsidRDefault="00A17977" w:rsidP="00A17977">
            <w:pPr>
              <w:pStyle w:val="1"/>
              <w:spacing w:before="0" w:after="0"/>
              <w:jc w:val="left"/>
              <w:rPr>
                <w:rFonts w:ascii="Times New Roman" w:hAnsi="Times New Roman"/>
                <w:b w:val="0"/>
                <w:bCs w:val="0"/>
                <w:noProof/>
                <w:color w:val="auto"/>
                <w:sz w:val="24"/>
                <w:szCs w:val="24"/>
              </w:rPr>
            </w:pPr>
            <w:r w:rsidRPr="00AB68E6">
              <w:rPr>
                <w:rFonts w:ascii="Times New Roman" w:hAnsi="Times New Roman"/>
                <w:b w:val="0"/>
                <w:bCs w:val="0"/>
                <w:noProof/>
                <w:color w:val="auto"/>
                <w:sz w:val="24"/>
                <w:szCs w:val="24"/>
              </w:rPr>
              <w:t>2025</w:t>
            </w:r>
          </w:p>
        </w:tc>
        <w:tc>
          <w:tcPr>
            <w:tcW w:w="2441" w:type="dxa"/>
          </w:tcPr>
          <w:p w:rsidR="00A17977" w:rsidRPr="00FC1240" w:rsidRDefault="00AB68E6" w:rsidP="00A17977">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540,40</w:t>
            </w:r>
          </w:p>
        </w:tc>
        <w:tc>
          <w:tcPr>
            <w:tcW w:w="1724" w:type="dxa"/>
          </w:tcPr>
          <w:p w:rsidR="00A17977" w:rsidRPr="00FC1240" w:rsidRDefault="00AB68E6" w:rsidP="00A17977">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350,00</w:t>
            </w:r>
          </w:p>
        </w:tc>
        <w:tc>
          <w:tcPr>
            <w:tcW w:w="1773" w:type="dxa"/>
          </w:tcPr>
          <w:p w:rsidR="00A17977" w:rsidRPr="00FC1240" w:rsidRDefault="00AB68E6" w:rsidP="00A17977">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190,40</w:t>
            </w:r>
          </w:p>
        </w:tc>
        <w:tc>
          <w:tcPr>
            <w:tcW w:w="1865" w:type="dxa"/>
          </w:tcPr>
          <w:p w:rsidR="00A17977" w:rsidRPr="00FC1240" w:rsidRDefault="00A17977" w:rsidP="00A17977">
            <w:pPr>
              <w:pStyle w:val="1"/>
              <w:spacing w:before="0" w:after="0"/>
              <w:ind w:left="428"/>
              <w:jc w:val="both"/>
              <w:rPr>
                <w:rFonts w:ascii="Times New Roman" w:hAnsi="Times New Roman"/>
                <w:b w:val="0"/>
                <w:bCs w:val="0"/>
                <w:noProof/>
                <w:color w:val="auto"/>
                <w:sz w:val="24"/>
                <w:szCs w:val="24"/>
              </w:rPr>
            </w:pPr>
          </w:p>
        </w:tc>
      </w:tr>
      <w:tr w:rsidR="00A17977" w:rsidTr="00A17977">
        <w:trPr>
          <w:jc w:val="center"/>
        </w:trPr>
        <w:tc>
          <w:tcPr>
            <w:tcW w:w="2141" w:type="dxa"/>
            <w:vMerge/>
            <w:vAlign w:val="center"/>
          </w:tcPr>
          <w:p w:rsidR="00A17977" w:rsidRPr="008A2769" w:rsidRDefault="00A17977" w:rsidP="00A17977">
            <w:pPr>
              <w:pStyle w:val="1"/>
              <w:spacing w:before="0" w:after="0"/>
              <w:jc w:val="left"/>
              <w:rPr>
                <w:rFonts w:ascii="Times New Roman" w:hAnsi="Times New Roman"/>
                <w:b w:val="0"/>
                <w:bCs w:val="0"/>
                <w:color w:val="auto"/>
                <w:sz w:val="24"/>
                <w:szCs w:val="24"/>
              </w:rPr>
            </w:pPr>
          </w:p>
        </w:tc>
        <w:tc>
          <w:tcPr>
            <w:tcW w:w="759" w:type="dxa"/>
          </w:tcPr>
          <w:p w:rsidR="00A17977" w:rsidRPr="00AB68E6" w:rsidRDefault="00A17977" w:rsidP="00A17977">
            <w:pPr>
              <w:pStyle w:val="1"/>
              <w:spacing w:before="0" w:after="0"/>
              <w:jc w:val="left"/>
              <w:rPr>
                <w:sz w:val="24"/>
                <w:szCs w:val="24"/>
              </w:rPr>
            </w:pPr>
            <w:r w:rsidRPr="00AB68E6">
              <w:rPr>
                <w:rFonts w:ascii="Times New Roman" w:hAnsi="Times New Roman"/>
                <w:b w:val="0"/>
                <w:bCs w:val="0"/>
                <w:noProof/>
                <w:color w:val="auto"/>
                <w:sz w:val="24"/>
                <w:szCs w:val="24"/>
              </w:rPr>
              <w:t>2026</w:t>
            </w:r>
          </w:p>
        </w:tc>
        <w:tc>
          <w:tcPr>
            <w:tcW w:w="2441" w:type="dxa"/>
          </w:tcPr>
          <w:p w:rsidR="00A17977" w:rsidRPr="00FC1240" w:rsidRDefault="00AB68E6" w:rsidP="00A17977">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540,40</w:t>
            </w:r>
          </w:p>
        </w:tc>
        <w:tc>
          <w:tcPr>
            <w:tcW w:w="1724" w:type="dxa"/>
          </w:tcPr>
          <w:p w:rsidR="00A17977" w:rsidRPr="00FC1240" w:rsidRDefault="00AB68E6" w:rsidP="00A17977">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350,00</w:t>
            </w:r>
          </w:p>
        </w:tc>
        <w:tc>
          <w:tcPr>
            <w:tcW w:w="1773" w:type="dxa"/>
          </w:tcPr>
          <w:p w:rsidR="00A17977" w:rsidRPr="00FC1240" w:rsidRDefault="00AB68E6" w:rsidP="00A17977">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190,40</w:t>
            </w:r>
          </w:p>
        </w:tc>
        <w:tc>
          <w:tcPr>
            <w:tcW w:w="1865" w:type="dxa"/>
          </w:tcPr>
          <w:p w:rsidR="00A17977" w:rsidRPr="00FC1240" w:rsidRDefault="00A17977" w:rsidP="00A17977">
            <w:pPr>
              <w:pStyle w:val="1"/>
              <w:spacing w:before="0" w:after="0"/>
              <w:ind w:left="428"/>
              <w:jc w:val="both"/>
              <w:rPr>
                <w:rFonts w:ascii="Times New Roman" w:hAnsi="Times New Roman"/>
                <w:b w:val="0"/>
                <w:bCs w:val="0"/>
                <w:noProof/>
                <w:color w:val="auto"/>
                <w:sz w:val="24"/>
                <w:szCs w:val="24"/>
              </w:rPr>
            </w:pPr>
          </w:p>
        </w:tc>
      </w:tr>
      <w:tr w:rsidR="00A17977" w:rsidTr="00A17977">
        <w:trPr>
          <w:jc w:val="center"/>
        </w:trPr>
        <w:tc>
          <w:tcPr>
            <w:tcW w:w="2141" w:type="dxa"/>
            <w:vMerge/>
            <w:vAlign w:val="center"/>
          </w:tcPr>
          <w:p w:rsidR="00A17977" w:rsidRPr="008A2769" w:rsidRDefault="00A17977" w:rsidP="00A17977">
            <w:pPr>
              <w:pStyle w:val="1"/>
              <w:spacing w:before="0" w:after="0"/>
              <w:jc w:val="left"/>
              <w:rPr>
                <w:rFonts w:ascii="Times New Roman" w:hAnsi="Times New Roman"/>
                <w:b w:val="0"/>
                <w:bCs w:val="0"/>
                <w:color w:val="auto"/>
                <w:sz w:val="24"/>
                <w:szCs w:val="24"/>
              </w:rPr>
            </w:pPr>
          </w:p>
        </w:tc>
        <w:tc>
          <w:tcPr>
            <w:tcW w:w="759" w:type="dxa"/>
          </w:tcPr>
          <w:p w:rsidR="00A17977" w:rsidRPr="00AB68E6" w:rsidRDefault="00A17977" w:rsidP="00A17977">
            <w:pPr>
              <w:pStyle w:val="1"/>
              <w:spacing w:before="0" w:after="0"/>
              <w:jc w:val="left"/>
              <w:rPr>
                <w:rFonts w:ascii="Times New Roman" w:hAnsi="Times New Roman"/>
                <w:b w:val="0"/>
                <w:bCs w:val="0"/>
                <w:noProof/>
                <w:color w:val="auto"/>
                <w:sz w:val="24"/>
                <w:szCs w:val="24"/>
              </w:rPr>
            </w:pPr>
            <w:r w:rsidRPr="00AB68E6">
              <w:rPr>
                <w:rFonts w:ascii="Times New Roman" w:hAnsi="Times New Roman"/>
                <w:b w:val="0"/>
                <w:bCs w:val="0"/>
                <w:noProof/>
                <w:color w:val="auto"/>
                <w:sz w:val="24"/>
                <w:szCs w:val="24"/>
              </w:rPr>
              <w:t>2027</w:t>
            </w:r>
          </w:p>
        </w:tc>
        <w:tc>
          <w:tcPr>
            <w:tcW w:w="2441" w:type="dxa"/>
          </w:tcPr>
          <w:p w:rsidR="00A17977" w:rsidRPr="00FC1240" w:rsidRDefault="00AB68E6" w:rsidP="00A17977">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540,40</w:t>
            </w:r>
          </w:p>
        </w:tc>
        <w:tc>
          <w:tcPr>
            <w:tcW w:w="1724" w:type="dxa"/>
          </w:tcPr>
          <w:p w:rsidR="00A17977" w:rsidRPr="00FC1240" w:rsidRDefault="00AB68E6" w:rsidP="00A17977">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350,00</w:t>
            </w:r>
          </w:p>
        </w:tc>
        <w:tc>
          <w:tcPr>
            <w:tcW w:w="1773" w:type="dxa"/>
          </w:tcPr>
          <w:p w:rsidR="00A17977" w:rsidRPr="00FC1240" w:rsidRDefault="00AB68E6" w:rsidP="00A17977">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190,40</w:t>
            </w:r>
          </w:p>
        </w:tc>
        <w:tc>
          <w:tcPr>
            <w:tcW w:w="1865" w:type="dxa"/>
          </w:tcPr>
          <w:p w:rsidR="00A17977" w:rsidRPr="00FC1240" w:rsidRDefault="00A17977" w:rsidP="00A17977">
            <w:pPr>
              <w:pStyle w:val="1"/>
              <w:spacing w:before="0" w:after="0"/>
              <w:ind w:left="428"/>
              <w:jc w:val="both"/>
              <w:rPr>
                <w:rFonts w:ascii="Times New Roman" w:hAnsi="Times New Roman"/>
                <w:b w:val="0"/>
                <w:bCs w:val="0"/>
                <w:noProof/>
                <w:color w:val="auto"/>
                <w:sz w:val="24"/>
                <w:szCs w:val="24"/>
              </w:rPr>
            </w:pPr>
          </w:p>
        </w:tc>
      </w:tr>
      <w:tr w:rsidR="00A17977" w:rsidTr="00A17977">
        <w:trPr>
          <w:jc w:val="center"/>
        </w:trPr>
        <w:tc>
          <w:tcPr>
            <w:tcW w:w="2141" w:type="dxa"/>
            <w:vMerge/>
            <w:vAlign w:val="center"/>
          </w:tcPr>
          <w:p w:rsidR="00A17977" w:rsidRPr="008A2769" w:rsidRDefault="00A17977" w:rsidP="00A17977">
            <w:pPr>
              <w:pStyle w:val="1"/>
              <w:spacing w:before="0" w:after="0"/>
              <w:jc w:val="left"/>
              <w:rPr>
                <w:rFonts w:ascii="Times New Roman" w:hAnsi="Times New Roman"/>
                <w:b w:val="0"/>
                <w:bCs w:val="0"/>
                <w:color w:val="auto"/>
                <w:sz w:val="24"/>
                <w:szCs w:val="24"/>
              </w:rPr>
            </w:pPr>
          </w:p>
        </w:tc>
        <w:tc>
          <w:tcPr>
            <w:tcW w:w="759" w:type="dxa"/>
          </w:tcPr>
          <w:p w:rsidR="00A17977" w:rsidRPr="009B2589" w:rsidRDefault="00A17977" w:rsidP="00A17977">
            <w:pPr>
              <w:pStyle w:val="1"/>
              <w:spacing w:before="0" w:after="0"/>
              <w:jc w:val="left"/>
              <w:rPr>
                <w:rFonts w:ascii="Times New Roman" w:hAnsi="Times New Roman"/>
                <w:b w:val="0"/>
                <w:bCs w:val="0"/>
                <w:noProof/>
                <w:color w:val="auto"/>
                <w:sz w:val="24"/>
                <w:szCs w:val="24"/>
                <w:highlight w:val="yellow"/>
              </w:rPr>
            </w:pPr>
          </w:p>
        </w:tc>
        <w:tc>
          <w:tcPr>
            <w:tcW w:w="2441" w:type="dxa"/>
          </w:tcPr>
          <w:p w:rsidR="00A17977" w:rsidRPr="009B2589" w:rsidRDefault="00A17977" w:rsidP="00A17977">
            <w:pPr>
              <w:pStyle w:val="1"/>
              <w:spacing w:before="0" w:after="0"/>
              <w:ind w:left="428"/>
              <w:jc w:val="both"/>
              <w:rPr>
                <w:rFonts w:ascii="Times New Roman" w:hAnsi="Times New Roman"/>
                <w:b w:val="0"/>
                <w:bCs w:val="0"/>
                <w:noProof/>
                <w:color w:val="auto"/>
                <w:sz w:val="24"/>
                <w:szCs w:val="24"/>
                <w:highlight w:val="yellow"/>
              </w:rPr>
            </w:pPr>
          </w:p>
        </w:tc>
        <w:tc>
          <w:tcPr>
            <w:tcW w:w="1724" w:type="dxa"/>
          </w:tcPr>
          <w:p w:rsidR="00A17977" w:rsidRPr="009B2589" w:rsidRDefault="00A17977" w:rsidP="00A17977">
            <w:pPr>
              <w:pStyle w:val="1"/>
              <w:spacing w:before="0" w:after="0"/>
              <w:ind w:left="428"/>
              <w:jc w:val="both"/>
              <w:rPr>
                <w:rFonts w:ascii="Times New Roman" w:hAnsi="Times New Roman"/>
                <w:b w:val="0"/>
                <w:bCs w:val="0"/>
                <w:noProof/>
                <w:color w:val="auto"/>
                <w:sz w:val="24"/>
                <w:szCs w:val="24"/>
                <w:highlight w:val="yellow"/>
              </w:rPr>
            </w:pPr>
          </w:p>
        </w:tc>
        <w:tc>
          <w:tcPr>
            <w:tcW w:w="1773" w:type="dxa"/>
          </w:tcPr>
          <w:p w:rsidR="00A17977" w:rsidRPr="009B2589" w:rsidRDefault="00A17977" w:rsidP="00A17977">
            <w:pPr>
              <w:pStyle w:val="1"/>
              <w:spacing w:before="0" w:after="0"/>
              <w:ind w:left="428"/>
              <w:jc w:val="both"/>
              <w:rPr>
                <w:rFonts w:ascii="Times New Roman" w:hAnsi="Times New Roman"/>
                <w:b w:val="0"/>
                <w:bCs w:val="0"/>
                <w:noProof/>
                <w:color w:val="auto"/>
                <w:sz w:val="24"/>
                <w:szCs w:val="24"/>
                <w:highlight w:val="yellow"/>
              </w:rPr>
            </w:pPr>
          </w:p>
        </w:tc>
        <w:tc>
          <w:tcPr>
            <w:tcW w:w="1865" w:type="dxa"/>
          </w:tcPr>
          <w:p w:rsidR="00A17977" w:rsidRPr="009B2589" w:rsidRDefault="00A17977" w:rsidP="00A17977">
            <w:pPr>
              <w:pStyle w:val="1"/>
              <w:spacing w:before="0" w:after="0"/>
              <w:ind w:left="428"/>
              <w:jc w:val="both"/>
              <w:rPr>
                <w:rFonts w:ascii="Times New Roman" w:hAnsi="Times New Roman"/>
                <w:b w:val="0"/>
                <w:bCs w:val="0"/>
                <w:noProof/>
                <w:color w:val="auto"/>
                <w:sz w:val="24"/>
                <w:szCs w:val="24"/>
                <w:highlight w:val="yellow"/>
              </w:rPr>
            </w:pPr>
          </w:p>
        </w:tc>
      </w:tr>
      <w:tr w:rsidR="00A17977" w:rsidRPr="000625C8" w:rsidTr="00A17977">
        <w:trPr>
          <w:jc w:val="center"/>
        </w:trPr>
        <w:tc>
          <w:tcPr>
            <w:tcW w:w="2141" w:type="dxa"/>
            <w:vAlign w:val="center"/>
          </w:tcPr>
          <w:p w:rsidR="00A17977" w:rsidRPr="009B2589" w:rsidRDefault="00A17977" w:rsidP="00A17977">
            <w:pPr>
              <w:pStyle w:val="1"/>
              <w:spacing w:before="0" w:after="0"/>
              <w:jc w:val="left"/>
              <w:rPr>
                <w:rFonts w:ascii="Times New Roman" w:hAnsi="Times New Roman"/>
                <w:b w:val="0"/>
                <w:bCs w:val="0"/>
                <w:noProof/>
                <w:color w:val="000000" w:themeColor="text1"/>
                <w:sz w:val="24"/>
                <w:szCs w:val="24"/>
              </w:rPr>
            </w:pPr>
            <w:r w:rsidRPr="009B2589">
              <w:rPr>
                <w:rFonts w:ascii="Times New Roman" w:hAnsi="Times New Roman"/>
                <w:b w:val="0"/>
                <w:color w:val="000000" w:themeColor="text1"/>
                <w:sz w:val="24"/>
                <w:szCs w:val="24"/>
              </w:rPr>
              <w:t>Связь с национальными целями развития Российской Федерации, государственными программами Республики Бурятия</w:t>
            </w:r>
          </w:p>
        </w:tc>
        <w:tc>
          <w:tcPr>
            <w:tcW w:w="8562" w:type="dxa"/>
            <w:gridSpan w:val="5"/>
            <w:tcBorders>
              <w:top w:val="nil"/>
            </w:tcBorders>
          </w:tcPr>
          <w:p w:rsidR="00A17977" w:rsidRPr="00E31DCF" w:rsidRDefault="00A17977" w:rsidP="00A17977">
            <w:pPr>
              <w:pStyle w:val="af3"/>
              <w:numPr>
                <w:ilvl w:val="0"/>
                <w:numId w:val="2"/>
              </w:numPr>
              <w:spacing w:after="0" w:line="228" w:lineRule="auto"/>
              <w:ind w:left="56" w:firstLine="0"/>
              <w:jc w:val="both"/>
              <w:rPr>
                <w:rFonts w:ascii="Times New Roman" w:hAnsi="Times New Roman"/>
                <w:sz w:val="24"/>
                <w:szCs w:val="24"/>
              </w:rPr>
            </w:pPr>
            <w:r>
              <w:rPr>
                <w:rFonts w:ascii="Times New Roman" w:hAnsi="Times New Roman"/>
                <w:sz w:val="24"/>
                <w:szCs w:val="24"/>
                <w:shd w:val="clear" w:color="auto" w:fill="FFFFFF"/>
              </w:rPr>
              <w:t>Стратегия</w:t>
            </w:r>
            <w:r w:rsidRPr="00E31DCF">
              <w:rPr>
                <w:rFonts w:ascii="Times New Roman" w:hAnsi="Times New Roman"/>
                <w:sz w:val="24"/>
                <w:szCs w:val="24"/>
                <w:shd w:val="clear" w:color="auto" w:fill="FFFFFF"/>
              </w:rPr>
              <w:t xml:space="preserve"> социально-экономического развития Республики Бурятия на период до 2035 года, утвержденной </w:t>
            </w:r>
            <w:hyperlink r:id="rId14" w:anchor="64U0IK" w:history="1">
              <w:r w:rsidRPr="00E31DCF">
                <w:rPr>
                  <w:rStyle w:val="aff"/>
                  <w:rFonts w:ascii="Times New Roman" w:hAnsi="Times New Roman"/>
                  <w:color w:val="auto"/>
                  <w:sz w:val="24"/>
                  <w:szCs w:val="24"/>
                  <w:u w:val="none"/>
                  <w:shd w:val="clear" w:color="auto" w:fill="FFFFFF"/>
                </w:rPr>
                <w:t>Законом Республики Бурятия от 18.03.2019 N 360-VI</w:t>
              </w:r>
            </w:hyperlink>
            <w:r w:rsidRPr="00E31DCF">
              <w:rPr>
                <w:rFonts w:ascii="Times New Roman" w:hAnsi="Times New Roman"/>
                <w:sz w:val="24"/>
                <w:szCs w:val="24"/>
                <w:shd w:val="clear" w:color="auto" w:fill="FFFFFF"/>
              </w:rPr>
              <w:t>, </w:t>
            </w:r>
          </w:p>
          <w:p w:rsidR="00A17977" w:rsidRPr="00E31DCF" w:rsidRDefault="0035202A" w:rsidP="00A17977">
            <w:pPr>
              <w:pStyle w:val="af3"/>
              <w:numPr>
                <w:ilvl w:val="0"/>
                <w:numId w:val="2"/>
              </w:numPr>
              <w:spacing w:after="0" w:line="228" w:lineRule="auto"/>
              <w:ind w:left="56" w:firstLine="0"/>
              <w:jc w:val="both"/>
              <w:rPr>
                <w:rFonts w:ascii="Times New Roman" w:hAnsi="Times New Roman"/>
                <w:sz w:val="24"/>
                <w:szCs w:val="24"/>
              </w:rPr>
            </w:pPr>
            <w:hyperlink r:id="rId15" w:anchor="64U0IK" w:history="1">
              <w:r w:rsidR="00A17977">
                <w:rPr>
                  <w:rStyle w:val="aff"/>
                  <w:rFonts w:ascii="Times New Roman" w:hAnsi="Times New Roman"/>
                  <w:color w:val="auto"/>
                  <w:sz w:val="24"/>
                  <w:szCs w:val="24"/>
                  <w:u w:val="none"/>
                  <w:shd w:val="clear" w:color="auto" w:fill="FFFFFF"/>
                </w:rPr>
                <w:t>Стратегия</w:t>
              </w:r>
              <w:r w:rsidR="00A17977" w:rsidRPr="00E31DCF">
                <w:rPr>
                  <w:rStyle w:val="aff"/>
                  <w:rFonts w:ascii="Times New Roman" w:hAnsi="Times New Roman"/>
                  <w:color w:val="auto"/>
                  <w:sz w:val="24"/>
                  <w:szCs w:val="24"/>
                  <w:u w:val="none"/>
                  <w:shd w:val="clear" w:color="auto" w:fill="FFFFFF"/>
                </w:rPr>
                <w:t xml:space="preserve"> развития бурятского языка на период до 2030 года</w:t>
              </w:r>
            </w:hyperlink>
            <w:r w:rsidR="00A17977" w:rsidRPr="00E31DCF">
              <w:rPr>
                <w:rFonts w:ascii="Times New Roman" w:hAnsi="Times New Roman"/>
                <w:sz w:val="24"/>
                <w:szCs w:val="24"/>
                <w:shd w:val="clear" w:color="auto" w:fill="FFFFFF"/>
              </w:rPr>
              <w:t>, утвержденной </w:t>
            </w:r>
            <w:hyperlink r:id="rId16" w:anchor="64U0IK" w:history="1">
              <w:r w:rsidR="00A17977" w:rsidRPr="00E31DCF">
                <w:rPr>
                  <w:rStyle w:val="aff"/>
                  <w:rFonts w:ascii="Times New Roman" w:hAnsi="Times New Roman"/>
                  <w:color w:val="auto"/>
                  <w:sz w:val="24"/>
                  <w:szCs w:val="24"/>
                  <w:u w:val="none"/>
                  <w:shd w:val="clear" w:color="auto" w:fill="FFFFFF"/>
                </w:rPr>
                <w:t>постановлением Правительства Республики Бурятия от 08.05.2019 N 228</w:t>
              </w:r>
            </w:hyperlink>
            <w:r w:rsidR="00A17977" w:rsidRPr="00E31DCF">
              <w:rPr>
                <w:rFonts w:ascii="Times New Roman" w:hAnsi="Times New Roman"/>
                <w:sz w:val="24"/>
                <w:szCs w:val="24"/>
                <w:shd w:val="clear" w:color="auto" w:fill="FFFFFF"/>
              </w:rPr>
              <w:t>,</w:t>
            </w:r>
          </w:p>
          <w:p w:rsidR="00A17977" w:rsidRPr="00B06140" w:rsidRDefault="00A17977" w:rsidP="003833DA">
            <w:pPr>
              <w:pStyle w:val="af3"/>
              <w:numPr>
                <w:ilvl w:val="0"/>
                <w:numId w:val="2"/>
              </w:numPr>
              <w:spacing w:after="0" w:line="228" w:lineRule="auto"/>
              <w:ind w:left="56" w:firstLine="0"/>
              <w:jc w:val="both"/>
              <w:rPr>
                <w:rFonts w:ascii="Times New Roman" w:hAnsi="Times New Roman"/>
                <w:sz w:val="24"/>
                <w:szCs w:val="24"/>
              </w:rPr>
            </w:pPr>
            <w:r>
              <w:rPr>
                <w:rFonts w:ascii="Times New Roman" w:hAnsi="Times New Roman"/>
                <w:sz w:val="24"/>
                <w:szCs w:val="24"/>
                <w:shd w:val="clear" w:color="auto" w:fill="FFFFFF"/>
              </w:rPr>
              <w:t xml:space="preserve"> Государственная программа</w:t>
            </w:r>
            <w:r w:rsidRPr="00E31DCF">
              <w:rPr>
                <w:rFonts w:ascii="Times New Roman" w:hAnsi="Times New Roman"/>
                <w:sz w:val="24"/>
                <w:szCs w:val="24"/>
                <w:shd w:val="clear" w:color="auto" w:fill="FFFFFF"/>
              </w:rPr>
              <w:t xml:space="preserve"> "Сохранение и развитие бурятского языка в Республике Бурятия</w:t>
            </w:r>
          </w:p>
        </w:tc>
      </w:tr>
    </w:tbl>
    <w:bookmarkEnd w:id="2"/>
    <w:p w:rsidR="00B57D32" w:rsidRPr="00193265" w:rsidRDefault="00B57D32" w:rsidP="00B57D32">
      <w:pPr>
        <w:pStyle w:val="af3"/>
        <w:spacing w:after="0" w:line="240" w:lineRule="auto"/>
        <w:ind w:left="851" w:hanging="425"/>
        <w:contextualSpacing w:val="0"/>
        <w:jc w:val="both"/>
        <w:rPr>
          <w:rFonts w:ascii="Times New Roman" w:hAnsi="Times New Roman"/>
        </w:rPr>
      </w:pPr>
      <w:r>
        <w:rPr>
          <w:rFonts w:ascii="Times New Roman" w:hAnsi="Times New Roman"/>
          <w:b/>
          <w:bCs/>
          <w:sz w:val="28"/>
          <w:szCs w:val="28"/>
        </w:rPr>
        <w:t xml:space="preserve">(*) </w:t>
      </w:r>
      <w:r w:rsidRPr="00193265">
        <w:rPr>
          <w:rFonts w:ascii="Times New Roman" w:hAnsi="Times New Roman"/>
          <w:sz w:val="20"/>
          <w:szCs w:val="20"/>
        </w:rPr>
        <w:t>Объемы финансирования мероприятий программы являются прогнозными и подлежат уточнению в соответствии с решениями районного Совета депутатов МО «Курумканский район» о бюджете МО «Курумканский район» на соответствующий финансовый год и плановый период.</w:t>
      </w:r>
    </w:p>
    <w:p w:rsidR="00B57D32" w:rsidRDefault="00B57D32" w:rsidP="00B57D32">
      <w:pPr>
        <w:pStyle w:val="af3"/>
        <w:spacing w:line="240" w:lineRule="auto"/>
        <w:ind w:left="851" w:hanging="491"/>
        <w:contextualSpacing w:val="0"/>
        <w:jc w:val="both"/>
        <w:rPr>
          <w:rFonts w:ascii="Times New Roman" w:hAnsi="Times New Roman"/>
          <w:bCs/>
          <w:sz w:val="20"/>
          <w:szCs w:val="20"/>
        </w:rPr>
      </w:pPr>
      <w:r>
        <w:rPr>
          <w:rFonts w:ascii="Times New Roman" w:hAnsi="Times New Roman"/>
          <w:b/>
          <w:bCs/>
          <w:sz w:val="28"/>
          <w:szCs w:val="28"/>
        </w:rPr>
        <w:t xml:space="preserve">(**) </w:t>
      </w:r>
      <w:r w:rsidRPr="00193265">
        <w:rPr>
          <w:rFonts w:ascii="Times New Roman" w:hAnsi="Times New Roman"/>
          <w:bCs/>
          <w:sz w:val="20"/>
          <w:szCs w:val="20"/>
        </w:rPr>
        <w:t>Носит прогнозный характер, подлежит уточнению при формировании республиканского бюджета на соответствующий финансовый год и плановый период</w:t>
      </w:r>
      <w:r w:rsidRPr="003F5512">
        <w:rPr>
          <w:rFonts w:ascii="Times New Roman" w:hAnsi="Times New Roman"/>
          <w:bCs/>
          <w:sz w:val="20"/>
          <w:szCs w:val="20"/>
        </w:rPr>
        <w:t>финансирование</w:t>
      </w:r>
      <w:r>
        <w:rPr>
          <w:rFonts w:ascii="Times New Roman" w:hAnsi="Times New Roman"/>
          <w:bCs/>
          <w:sz w:val="20"/>
          <w:szCs w:val="20"/>
        </w:rPr>
        <w:t>мероприятия осуществляется за счет средств республиканского бюджета.</w:t>
      </w:r>
    </w:p>
    <w:p w:rsidR="008E24A3" w:rsidRDefault="008E24A3" w:rsidP="0053121C">
      <w:pPr>
        <w:pStyle w:val="ConsPlusNormal"/>
        <w:jc w:val="center"/>
        <w:outlineLvl w:val="2"/>
        <w:rPr>
          <w:rFonts w:ascii="Times New Roman" w:hAnsi="Times New Roman" w:cs="Times New Roman"/>
          <w:b/>
        </w:rPr>
        <w:sectPr w:rsidR="008E24A3" w:rsidSect="00D300B2">
          <w:footerReference w:type="even" r:id="rId17"/>
          <w:footerReference w:type="default" r:id="rId18"/>
          <w:pgSz w:w="11906" w:h="16838"/>
          <w:pgMar w:top="1134" w:right="567" w:bottom="1134" w:left="1276" w:header="709" w:footer="709" w:gutter="0"/>
          <w:cols w:space="708"/>
          <w:titlePg/>
          <w:docGrid w:linePitch="360"/>
        </w:sectPr>
      </w:pPr>
    </w:p>
    <w:p w:rsidR="0053121C" w:rsidRPr="0053121C" w:rsidRDefault="006B0D4E" w:rsidP="0053121C">
      <w:pPr>
        <w:pStyle w:val="ConsPlusNormal"/>
        <w:jc w:val="center"/>
        <w:outlineLvl w:val="2"/>
        <w:rPr>
          <w:rFonts w:ascii="Times New Roman" w:hAnsi="Times New Roman" w:cs="Times New Roman"/>
          <w:b/>
        </w:rPr>
      </w:pPr>
      <w:r>
        <w:rPr>
          <w:rFonts w:ascii="Times New Roman" w:hAnsi="Times New Roman" w:cs="Times New Roman"/>
          <w:b/>
        </w:rPr>
        <w:lastRenderedPageBreak/>
        <w:t>2</w:t>
      </w:r>
      <w:r w:rsidR="0053121C" w:rsidRPr="0053121C">
        <w:rPr>
          <w:rFonts w:ascii="Times New Roman" w:hAnsi="Times New Roman" w:cs="Times New Roman"/>
          <w:b/>
        </w:rPr>
        <w:t>. Показатели муниципальной программы</w:t>
      </w:r>
    </w:p>
    <w:p w:rsidR="0053121C" w:rsidRPr="0053121C" w:rsidRDefault="0053121C" w:rsidP="0053121C">
      <w:pPr>
        <w:pStyle w:val="ConsPlusNormal"/>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
        <w:gridCol w:w="3261"/>
        <w:gridCol w:w="1701"/>
        <w:gridCol w:w="1134"/>
        <w:gridCol w:w="1275"/>
        <w:gridCol w:w="1418"/>
        <w:gridCol w:w="1417"/>
        <w:gridCol w:w="2127"/>
        <w:gridCol w:w="1625"/>
        <w:gridCol w:w="15"/>
      </w:tblGrid>
      <w:tr w:rsidR="0053121C" w:rsidRPr="0053121C" w:rsidTr="00CF0329">
        <w:trPr>
          <w:gridAfter w:val="1"/>
          <w:wAfter w:w="15" w:type="dxa"/>
          <w:jc w:val="center"/>
        </w:trPr>
        <w:tc>
          <w:tcPr>
            <w:tcW w:w="538" w:type="dxa"/>
            <w:vMerge w:val="restart"/>
            <w:vAlign w:val="center"/>
          </w:tcPr>
          <w:p w:rsidR="0053121C" w:rsidRPr="0053121C" w:rsidRDefault="0053121C" w:rsidP="0053121C">
            <w:pPr>
              <w:pStyle w:val="ConsPlusNormal"/>
              <w:ind w:firstLine="0"/>
              <w:jc w:val="center"/>
              <w:rPr>
                <w:rFonts w:ascii="Times New Roman" w:hAnsi="Times New Roman" w:cs="Times New Roman"/>
              </w:rPr>
            </w:pPr>
            <w:r w:rsidRPr="0053121C">
              <w:rPr>
                <w:rFonts w:ascii="Times New Roman" w:hAnsi="Times New Roman" w:cs="Times New Roman"/>
              </w:rPr>
              <w:t>№ п/п</w:t>
            </w:r>
          </w:p>
        </w:tc>
        <w:tc>
          <w:tcPr>
            <w:tcW w:w="3261" w:type="dxa"/>
            <w:vMerge w:val="restart"/>
            <w:vAlign w:val="center"/>
          </w:tcPr>
          <w:p w:rsidR="0053121C" w:rsidRPr="0053121C" w:rsidRDefault="0053121C" w:rsidP="0053121C">
            <w:pPr>
              <w:pStyle w:val="ConsPlusNormal"/>
              <w:ind w:firstLine="0"/>
              <w:jc w:val="center"/>
              <w:rPr>
                <w:rFonts w:ascii="Times New Roman" w:hAnsi="Times New Roman" w:cs="Times New Roman"/>
              </w:rPr>
            </w:pPr>
            <w:r w:rsidRPr="0053121C">
              <w:rPr>
                <w:rFonts w:ascii="Times New Roman" w:hAnsi="Times New Roman" w:cs="Times New Roman"/>
              </w:rPr>
              <w:t>Наименование показателя</w:t>
            </w:r>
          </w:p>
        </w:tc>
        <w:tc>
          <w:tcPr>
            <w:tcW w:w="1701" w:type="dxa"/>
            <w:vMerge w:val="restart"/>
            <w:vAlign w:val="center"/>
          </w:tcPr>
          <w:p w:rsidR="0053121C" w:rsidRPr="0053121C" w:rsidRDefault="0053121C" w:rsidP="0053121C">
            <w:pPr>
              <w:pStyle w:val="ConsPlusNormal"/>
              <w:ind w:firstLine="0"/>
              <w:jc w:val="center"/>
              <w:rPr>
                <w:rFonts w:ascii="Times New Roman" w:hAnsi="Times New Roman" w:cs="Times New Roman"/>
              </w:rPr>
            </w:pPr>
            <w:r w:rsidRPr="0053121C">
              <w:rPr>
                <w:rFonts w:ascii="Times New Roman" w:hAnsi="Times New Roman" w:cs="Times New Roman"/>
              </w:rPr>
              <w:t xml:space="preserve">Единица измерения (по </w:t>
            </w:r>
            <w:hyperlink r:id="rId19">
              <w:r w:rsidRPr="0053121C">
                <w:rPr>
                  <w:rFonts w:ascii="Times New Roman" w:hAnsi="Times New Roman" w:cs="Times New Roman"/>
                </w:rPr>
                <w:t>ОКЕИ</w:t>
              </w:r>
            </w:hyperlink>
            <w:r w:rsidRPr="0053121C">
              <w:rPr>
                <w:rFonts w:ascii="Times New Roman" w:hAnsi="Times New Roman" w:cs="Times New Roman"/>
              </w:rPr>
              <w:t>)</w:t>
            </w:r>
          </w:p>
        </w:tc>
        <w:tc>
          <w:tcPr>
            <w:tcW w:w="1134" w:type="dxa"/>
            <w:vMerge w:val="restart"/>
            <w:vAlign w:val="center"/>
          </w:tcPr>
          <w:p w:rsidR="0053121C" w:rsidRPr="0053121C" w:rsidRDefault="0053121C" w:rsidP="0053121C">
            <w:pPr>
              <w:pStyle w:val="ConsPlusNormal"/>
              <w:ind w:firstLine="0"/>
              <w:jc w:val="center"/>
              <w:rPr>
                <w:rFonts w:ascii="Times New Roman" w:hAnsi="Times New Roman" w:cs="Times New Roman"/>
              </w:rPr>
            </w:pPr>
            <w:r w:rsidRPr="0053121C">
              <w:rPr>
                <w:rFonts w:ascii="Times New Roman" w:hAnsi="Times New Roman" w:cs="Times New Roman"/>
              </w:rPr>
              <w:t xml:space="preserve">Базовое значение </w:t>
            </w:r>
          </w:p>
        </w:tc>
        <w:tc>
          <w:tcPr>
            <w:tcW w:w="4110" w:type="dxa"/>
            <w:gridSpan w:val="3"/>
          </w:tcPr>
          <w:p w:rsidR="0053121C" w:rsidRPr="0053121C" w:rsidRDefault="0053121C" w:rsidP="00411188">
            <w:pPr>
              <w:pStyle w:val="ConsPlusNormal"/>
              <w:ind w:firstLine="0"/>
              <w:jc w:val="center"/>
              <w:rPr>
                <w:rFonts w:ascii="Times New Roman" w:hAnsi="Times New Roman" w:cs="Times New Roman"/>
              </w:rPr>
            </w:pPr>
            <w:r w:rsidRPr="0053121C">
              <w:rPr>
                <w:rFonts w:ascii="Times New Roman" w:hAnsi="Times New Roman" w:cs="Times New Roman"/>
              </w:rPr>
              <w:t>Значения показателей</w:t>
            </w:r>
          </w:p>
        </w:tc>
        <w:tc>
          <w:tcPr>
            <w:tcW w:w="2127" w:type="dxa"/>
            <w:vMerge w:val="restart"/>
          </w:tcPr>
          <w:p w:rsidR="0053121C" w:rsidRPr="0053121C" w:rsidRDefault="0053121C" w:rsidP="0053121C">
            <w:pPr>
              <w:pStyle w:val="ConsPlusNormal"/>
              <w:ind w:firstLine="0"/>
              <w:jc w:val="center"/>
              <w:rPr>
                <w:rFonts w:ascii="Times New Roman" w:hAnsi="Times New Roman" w:cs="Times New Roman"/>
              </w:rPr>
            </w:pPr>
            <w:r w:rsidRPr="0053121C">
              <w:rPr>
                <w:rFonts w:ascii="Times New Roman" w:hAnsi="Times New Roman" w:cs="Times New Roman"/>
              </w:rPr>
              <w:t xml:space="preserve">Ответственный за достижение показателя </w:t>
            </w:r>
          </w:p>
          <w:p w:rsidR="0053121C" w:rsidRPr="0053121C" w:rsidRDefault="0053121C" w:rsidP="0053121C">
            <w:pPr>
              <w:pStyle w:val="ConsPlusNormal"/>
              <w:jc w:val="center"/>
              <w:rPr>
                <w:rFonts w:ascii="Times New Roman" w:hAnsi="Times New Roman" w:cs="Times New Roman"/>
              </w:rPr>
            </w:pPr>
          </w:p>
        </w:tc>
        <w:tc>
          <w:tcPr>
            <w:tcW w:w="1625" w:type="dxa"/>
            <w:vMerge w:val="restart"/>
          </w:tcPr>
          <w:p w:rsidR="0053121C" w:rsidRPr="0053121C" w:rsidRDefault="0053121C" w:rsidP="0053121C">
            <w:pPr>
              <w:pStyle w:val="ConsPlusNormal"/>
              <w:ind w:firstLine="0"/>
              <w:jc w:val="center"/>
              <w:rPr>
                <w:rFonts w:ascii="Times New Roman" w:hAnsi="Times New Roman" w:cs="Times New Roman"/>
              </w:rPr>
            </w:pPr>
            <w:r w:rsidRPr="0053121C">
              <w:rPr>
                <w:rFonts w:ascii="Times New Roman" w:hAnsi="Times New Roman" w:cs="Times New Roman"/>
              </w:rPr>
              <w:t xml:space="preserve">Связь с показателями стратегических целей </w:t>
            </w:r>
          </w:p>
        </w:tc>
      </w:tr>
      <w:tr w:rsidR="004E7F81" w:rsidRPr="0053121C" w:rsidTr="00CF0329">
        <w:trPr>
          <w:gridAfter w:val="1"/>
          <w:wAfter w:w="15" w:type="dxa"/>
          <w:jc w:val="center"/>
        </w:trPr>
        <w:tc>
          <w:tcPr>
            <w:tcW w:w="538" w:type="dxa"/>
            <w:vMerge/>
            <w:vAlign w:val="center"/>
          </w:tcPr>
          <w:p w:rsidR="004E7F81" w:rsidRPr="0053121C" w:rsidRDefault="004E7F81" w:rsidP="0053121C">
            <w:pPr>
              <w:pStyle w:val="ConsPlusNormal"/>
              <w:jc w:val="center"/>
              <w:rPr>
                <w:rFonts w:ascii="Times New Roman" w:hAnsi="Times New Roman" w:cs="Times New Roman"/>
              </w:rPr>
            </w:pPr>
          </w:p>
        </w:tc>
        <w:tc>
          <w:tcPr>
            <w:tcW w:w="3261" w:type="dxa"/>
            <w:vMerge/>
            <w:vAlign w:val="center"/>
          </w:tcPr>
          <w:p w:rsidR="004E7F81" w:rsidRPr="0053121C" w:rsidRDefault="004E7F81" w:rsidP="0053121C">
            <w:pPr>
              <w:pStyle w:val="ConsPlusNormal"/>
              <w:jc w:val="center"/>
              <w:rPr>
                <w:rFonts w:ascii="Times New Roman" w:hAnsi="Times New Roman" w:cs="Times New Roman"/>
              </w:rPr>
            </w:pPr>
          </w:p>
        </w:tc>
        <w:tc>
          <w:tcPr>
            <w:tcW w:w="1701" w:type="dxa"/>
            <w:vMerge/>
            <w:vAlign w:val="center"/>
          </w:tcPr>
          <w:p w:rsidR="004E7F81" w:rsidRPr="0053121C" w:rsidRDefault="004E7F81" w:rsidP="0053121C">
            <w:pPr>
              <w:pStyle w:val="ConsPlusNormal"/>
              <w:jc w:val="center"/>
              <w:rPr>
                <w:rFonts w:ascii="Times New Roman" w:hAnsi="Times New Roman" w:cs="Times New Roman"/>
              </w:rPr>
            </w:pPr>
          </w:p>
        </w:tc>
        <w:tc>
          <w:tcPr>
            <w:tcW w:w="1134" w:type="dxa"/>
            <w:vMerge/>
            <w:vAlign w:val="center"/>
          </w:tcPr>
          <w:p w:rsidR="004E7F81" w:rsidRPr="0053121C" w:rsidRDefault="004E7F81" w:rsidP="0053121C">
            <w:pPr>
              <w:pStyle w:val="ConsPlusNormal"/>
              <w:jc w:val="center"/>
              <w:rPr>
                <w:rFonts w:ascii="Times New Roman" w:hAnsi="Times New Roman" w:cs="Times New Roman"/>
              </w:rPr>
            </w:pPr>
          </w:p>
        </w:tc>
        <w:tc>
          <w:tcPr>
            <w:tcW w:w="1275" w:type="dxa"/>
          </w:tcPr>
          <w:p w:rsidR="004E7F81" w:rsidRPr="0053121C" w:rsidRDefault="004E7F81" w:rsidP="004E7F81">
            <w:pPr>
              <w:pStyle w:val="ConsPlusNormal"/>
              <w:ind w:firstLine="0"/>
              <w:jc w:val="center"/>
              <w:rPr>
                <w:rFonts w:ascii="Times New Roman" w:hAnsi="Times New Roman" w:cs="Times New Roman"/>
              </w:rPr>
            </w:pPr>
            <w:r>
              <w:rPr>
                <w:rFonts w:ascii="Times New Roman" w:hAnsi="Times New Roman" w:cs="Times New Roman"/>
              </w:rPr>
              <w:t>2025</w:t>
            </w:r>
          </w:p>
        </w:tc>
        <w:tc>
          <w:tcPr>
            <w:tcW w:w="1418" w:type="dxa"/>
          </w:tcPr>
          <w:p w:rsidR="004E7F81" w:rsidRPr="0053121C" w:rsidRDefault="004E7F81" w:rsidP="004E7F81">
            <w:pPr>
              <w:pStyle w:val="ConsPlusNormal"/>
              <w:ind w:firstLine="0"/>
              <w:jc w:val="center"/>
              <w:rPr>
                <w:rFonts w:ascii="Times New Roman" w:hAnsi="Times New Roman" w:cs="Times New Roman"/>
              </w:rPr>
            </w:pPr>
            <w:r>
              <w:rPr>
                <w:rFonts w:ascii="Times New Roman" w:hAnsi="Times New Roman" w:cs="Times New Roman"/>
              </w:rPr>
              <w:t>2026</w:t>
            </w:r>
          </w:p>
        </w:tc>
        <w:tc>
          <w:tcPr>
            <w:tcW w:w="1417" w:type="dxa"/>
          </w:tcPr>
          <w:p w:rsidR="004E7F81" w:rsidRPr="0053121C" w:rsidRDefault="004E7F81" w:rsidP="004E7F81">
            <w:pPr>
              <w:pStyle w:val="ConsPlusNormal"/>
              <w:ind w:firstLine="0"/>
              <w:jc w:val="center"/>
              <w:rPr>
                <w:rFonts w:ascii="Times New Roman" w:hAnsi="Times New Roman" w:cs="Times New Roman"/>
              </w:rPr>
            </w:pPr>
            <w:r>
              <w:rPr>
                <w:rFonts w:ascii="Times New Roman" w:hAnsi="Times New Roman" w:cs="Times New Roman"/>
              </w:rPr>
              <w:t>2027</w:t>
            </w:r>
          </w:p>
          <w:p w:rsidR="004E7F81" w:rsidRPr="0053121C" w:rsidRDefault="004E7F81" w:rsidP="004E7F81">
            <w:pPr>
              <w:pStyle w:val="ConsPlusNormal"/>
              <w:ind w:firstLine="0"/>
              <w:jc w:val="center"/>
              <w:rPr>
                <w:rFonts w:ascii="Times New Roman" w:hAnsi="Times New Roman" w:cs="Times New Roman"/>
              </w:rPr>
            </w:pPr>
          </w:p>
        </w:tc>
        <w:tc>
          <w:tcPr>
            <w:tcW w:w="2127" w:type="dxa"/>
            <w:vMerge/>
          </w:tcPr>
          <w:p w:rsidR="004E7F81" w:rsidRPr="0053121C" w:rsidRDefault="004E7F81" w:rsidP="0053121C">
            <w:pPr>
              <w:pStyle w:val="ConsPlusNormal"/>
              <w:jc w:val="center"/>
              <w:rPr>
                <w:rFonts w:ascii="Times New Roman" w:hAnsi="Times New Roman" w:cs="Times New Roman"/>
              </w:rPr>
            </w:pPr>
          </w:p>
        </w:tc>
        <w:tc>
          <w:tcPr>
            <w:tcW w:w="1625" w:type="dxa"/>
            <w:vMerge/>
          </w:tcPr>
          <w:p w:rsidR="004E7F81" w:rsidRPr="0053121C" w:rsidRDefault="004E7F81" w:rsidP="0053121C">
            <w:pPr>
              <w:pStyle w:val="ConsPlusNormal"/>
              <w:jc w:val="center"/>
              <w:rPr>
                <w:rFonts w:ascii="Times New Roman" w:hAnsi="Times New Roman" w:cs="Times New Roman"/>
              </w:rPr>
            </w:pPr>
          </w:p>
        </w:tc>
      </w:tr>
      <w:tr w:rsidR="00982144" w:rsidRPr="0053121C" w:rsidTr="00A17977">
        <w:trPr>
          <w:trHeight w:val="299"/>
          <w:jc w:val="center"/>
        </w:trPr>
        <w:tc>
          <w:tcPr>
            <w:tcW w:w="14511" w:type="dxa"/>
            <w:gridSpan w:val="10"/>
          </w:tcPr>
          <w:p w:rsidR="00982144" w:rsidRPr="0033120B" w:rsidRDefault="00982144" w:rsidP="00A17977">
            <w:pPr>
              <w:jc w:val="center"/>
              <w:rPr>
                <w:bCs/>
                <w:sz w:val="20"/>
                <w:szCs w:val="20"/>
              </w:rPr>
            </w:pPr>
            <w:r w:rsidRPr="00982144">
              <w:rPr>
                <w:sz w:val="20"/>
                <w:szCs w:val="20"/>
              </w:rPr>
              <w:t>Цель муниципальной программы «</w:t>
            </w:r>
            <w:r w:rsidR="0033120B">
              <w:rPr>
                <w:bCs/>
                <w:sz w:val="20"/>
                <w:szCs w:val="20"/>
              </w:rPr>
              <w:t>Сохранение и развитие бурятского языка</w:t>
            </w:r>
            <w:r w:rsidRPr="00982144">
              <w:rPr>
                <w:bCs/>
                <w:sz w:val="20"/>
                <w:szCs w:val="20"/>
              </w:rPr>
              <w:t xml:space="preserve"> в Курумканском районе»</w:t>
            </w:r>
            <w:r>
              <w:rPr>
                <w:bCs/>
                <w:sz w:val="20"/>
                <w:szCs w:val="20"/>
              </w:rPr>
              <w:t xml:space="preserve">: </w:t>
            </w:r>
            <w:r w:rsidR="00A17977" w:rsidRPr="00A17977">
              <w:rPr>
                <w:sz w:val="20"/>
                <w:szCs w:val="20"/>
                <w:shd w:val="clear" w:color="auto" w:fill="FFFFFF"/>
              </w:rPr>
              <w:t>создание условий для сохранения, развития бурятского языка</w:t>
            </w:r>
          </w:p>
        </w:tc>
      </w:tr>
      <w:tr w:rsidR="006854BE" w:rsidRPr="0053121C" w:rsidTr="00CF0329">
        <w:trPr>
          <w:gridAfter w:val="1"/>
          <w:wAfter w:w="15" w:type="dxa"/>
          <w:trHeight w:val="1218"/>
          <w:jc w:val="center"/>
        </w:trPr>
        <w:tc>
          <w:tcPr>
            <w:tcW w:w="538" w:type="dxa"/>
            <w:vAlign w:val="center"/>
          </w:tcPr>
          <w:p w:rsidR="006854BE" w:rsidRPr="0053121C" w:rsidRDefault="006854BE" w:rsidP="003833DA">
            <w:pPr>
              <w:pStyle w:val="ConsPlusNormal"/>
              <w:ind w:left="-406" w:firstLine="426"/>
              <w:jc w:val="center"/>
              <w:rPr>
                <w:rFonts w:ascii="Times New Roman" w:hAnsi="Times New Roman" w:cs="Times New Roman"/>
              </w:rPr>
            </w:pPr>
            <w:r>
              <w:rPr>
                <w:rFonts w:ascii="Times New Roman" w:hAnsi="Times New Roman" w:cs="Times New Roman"/>
              </w:rPr>
              <w:t>1</w:t>
            </w:r>
          </w:p>
        </w:tc>
        <w:tc>
          <w:tcPr>
            <w:tcW w:w="3261" w:type="dxa"/>
            <w:vAlign w:val="center"/>
          </w:tcPr>
          <w:p w:rsidR="006854BE" w:rsidRPr="009778B6" w:rsidRDefault="006854BE" w:rsidP="003833DA">
            <w:pPr>
              <w:contextualSpacing/>
              <w:rPr>
                <w:bCs/>
                <w:sz w:val="20"/>
                <w:szCs w:val="20"/>
              </w:rPr>
            </w:pPr>
            <w:r w:rsidRPr="009778B6">
              <w:rPr>
                <w:bCs/>
                <w:sz w:val="20"/>
                <w:szCs w:val="20"/>
              </w:rPr>
              <w:t>Количество общеобразовательных учреждений, реализовавших программу погружения в бурятскую языковую среду на базе ЛДП</w:t>
            </w:r>
          </w:p>
        </w:tc>
        <w:tc>
          <w:tcPr>
            <w:tcW w:w="1701" w:type="dxa"/>
            <w:vAlign w:val="center"/>
          </w:tcPr>
          <w:p w:rsidR="006854BE" w:rsidRPr="009778B6" w:rsidRDefault="006854BE" w:rsidP="003833DA">
            <w:pPr>
              <w:pStyle w:val="ConsPlusCell"/>
              <w:jc w:val="center"/>
              <w:rPr>
                <w:sz w:val="20"/>
                <w:szCs w:val="20"/>
              </w:rPr>
            </w:pPr>
            <w:r w:rsidRPr="009778B6">
              <w:rPr>
                <w:sz w:val="20"/>
                <w:szCs w:val="20"/>
              </w:rPr>
              <w:t>Ед.</w:t>
            </w:r>
          </w:p>
        </w:tc>
        <w:tc>
          <w:tcPr>
            <w:tcW w:w="1134" w:type="dxa"/>
            <w:vAlign w:val="center"/>
          </w:tcPr>
          <w:p w:rsidR="006854BE" w:rsidRPr="009778B6" w:rsidRDefault="006854BE" w:rsidP="003833DA">
            <w:pPr>
              <w:pStyle w:val="ConsPlusCell"/>
              <w:widowControl/>
              <w:jc w:val="center"/>
              <w:rPr>
                <w:sz w:val="20"/>
                <w:szCs w:val="20"/>
              </w:rPr>
            </w:pPr>
            <w:r w:rsidRPr="009778B6">
              <w:rPr>
                <w:sz w:val="20"/>
                <w:szCs w:val="20"/>
              </w:rPr>
              <w:t>6</w:t>
            </w:r>
          </w:p>
        </w:tc>
        <w:tc>
          <w:tcPr>
            <w:tcW w:w="1275" w:type="dxa"/>
            <w:vAlign w:val="center"/>
          </w:tcPr>
          <w:p w:rsidR="006854BE" w:rsidRPr="009778B6" w:rsidRDefault="006854BE" w:rsidP="003833DA">
            <w:pPr>
              <w:pStyle w:val="ConsPlusCell"/>
              <w:widowControl/>
              <w:jc w:val="center"/>
              <w:rPr>
                <w:sz w:val="20"/>
                <w:szCs w:val="20"/>
              </w:rPr>
            </w:pPr>
            <w:r w:rsidRPr="009778B6">
              <w:rPr>
                <w:sz w:val="20"/>
                <w:szCs w:val="20"/>
              </w:rPr>
              <w:t>6</w:t>
            </w:r>
          </w:p>
        </w:tc>
        <w:tc>
          <w:tcPr>
            <w:tcW w:w="1418" w:type="dxa"/>
            <w:vAlign w:val="center"/>
          </w:tcPr>
          <w:p w:rsidR="006854BE" w:rsidRPr="009778B6" w:rsidRDefault="006854BE" w:rsidP="003833DA">
            <w:pPr>
              <w:pStyle w:val="ConsPlusCell"/>
              <w:widowControl/>
              <w:jc w:val="center"/>
              <w:rPr>
                <w:sz w:val="20"/>
                <w:szCs w:val="20"/>
              </w:rPr>
            </w:pPr>
            <w:r w:rsidRPr="009778B6">
              <w:rPr>
                <w:sz w:val="20"/>
                <w:szCs w:val="20"/>
              </w:rPr>
              <w:t>6</w:t>
            </w:r>
          </w:p>
        </w:tc>
        <w:tc>
          <w:tcPr>
            <w:tcW w:w="1417" w:type="dxa"/>
            <w:vAlign w:val="center"/>
          </w:tcPr>
          <w:p w:rsidR="006854BE" w:rsidRPr="009778B6" w:rsidRDefault="006854BE" w:rsidP="003833DA">
            <w:pPr>
              <w:pStyle w:val="ConsPlusNonformat"/>
              <w:jc w:val="center"/>
              <w:rPr>
                <w:rFonts w:ascii="Times New Roman" w:hAnsi="Times New Roman" w:cs="Times New Roman"/>
              </w:rPr>
            </w:pPr>
            <w:r w:rsidRPr="009778B6">
              <w:rPr>
                <w:rFonts w:ascii="Times New Roman" w:hAnsi="Times New Roman" w:cs="Times New Roman"/>
              </w:rPr>
              <w:t>6</w:t>
            </w:r>
          </w:p>
        </w:tc>
        <w:tc>
          <w:tcPr>
            <w:tcW w:w="2127" w:type="dxa"/>
            <w:vAlign w:val="center"/>
          </w:tcPr>
          <w:p w:rsidR="006854BE" w:rsidRPr="00B47ACE" w:rsidRDefault="006854BE" w:rsidP="003833DA">
            <w:pPr>
              <w:pStyle w:val="ConsPlusNormal"/>
              <w:ind w:firstLine="0"/>
              <w:jc w:val="center"/>
              <w:rPr>
                <w:rFonts w:ascii="Times New Roman" w:hAnsi="Times New Roman" w:cs="Times New Roman"/>
              </w:rPr>
            </w:pPr>
            <w:r w:rsidRPr="00B47ACE">
              <w:rPr>
                <w:rFonts w:ascii="Times New Roman" w:hAnsi="Times New Roman" w:cs="Times New Roman"/>
              </w:rPr>
              <w:t>МУ</w:t>
            </w:r>
          </w:p>
          <w:p w:rsidR="00411188" w:rsidRDefault="006854BE" w:rsidP="003833DA">
            <w:pPr>
              <w:pStyle w:val="ConsPlusNormal"/>
              <w:ind w:firstLine="0"/>
              <w:jc w:val="center"/>
              <w:rPr>
                <w:rFonts w:ascii="Times New Roman" w:hAnsi="Times New Roman" w:cs="Times New Roman"/>
              </w:rPr>
            </w:pPr>
            <w:r w:rsidRPr="00B47ACE">
              <w:rPr>
                <w:rFonts w:ascii="Times New Roman" w:hAnsi="Times New Roman" w:cs="Times New Roman"/>
              </w:rPr>
              <w:t xml:space="preserve">«Курумканское </w:t>
            </w:r>
          </w:p>
          <w:p w:rsidR="006854BE" w:rsidRPr="00B47ACE" w:rsidRDefault="006854BE" w:rsidP="003833DA">
            <w:pPr>
              <w:pStyle w:val="ConsPlusNormal"/>
              <w:ind w:firstLine="0"/>
              <w:jc w:val="center"/>
              <w:rPr>
                <w:rFonts w:ascii="Times New Roman" w:hAnsi="Times New Roman" w:cs="Times New Roman"/>
              </w:rPr>
            </w:pPr>
            <w:r w:rsidRPr="00B47ACE">
              <w:rPr>
                <w:rFonts w:ascii="Times New Roman" w:hAnsi="Times New Roman" w:cs="Times New Roman"/>
              </w:rPr>
              <w:t>РУО»</w:t>
            </w:r>
          </w:p>
        </w:tc>
        <w:tc>
          <w:tcPr>
            <w:tcW w:w="1625" w:type="dxa"/>
          </w:tcPr>
          <w:p w:rsidR="006854BE" w:rsidRPr="0072359D" w:rsidRDefault="006854BE" w:rsidP="003833DA">
            <w:pPr>
              <w:pStyle w:val="2"/>
              <w:shd w:val="clear" w:color="auto" w:fill="FFFFFF"/>
              <w:jc w:val="left"/>
              <w:textAlignment w:val="baseline"/>
              <w:rPr>
                <w:rFonts w:ascii="Arial" w:hAnsi="Arial" w:cs="Arial"/>
                <w:color w:val="444444"/>
                <w:sz w:val="22"/>
                <w:szCs w:val="22"/>
                <w:highlight w:val="yellow"/>
              </w:rPr>
            </w:pPr>
          </w:p>
        </w:tc>
      </w:tr>
      <w:tr w:rsidR="00B06140" w:rsidRPr="0053121C" w:rsidTr="00CF0329">
        <w:trPr>
          <w:gridAfter w:val="1"/>
          <w:wAfter w:w="15" w:type="dxa"/>
          <w:jc w:val="center"/>
        </w:trPr>
        <w:tc>
          <w:tcPr>
            <w:tcW w:w="538" w:type="dxa"/>
            <w:vAlign w:val="center"/>
          </w:tcPr>
          <w:p w:rsidR="00B06140" w:rsidRPr="0053121C" w:rsidRDefault="00B06140" w:rsidP="003833DA">
            <w:pPr>
              <w:pStyle w:val="ConsPlusNormal"/>
              <w:ind w:left="-406" w:firstLine="426"/>
              <w:jc w:val="center"/>
              <w:rPr>
                <w:rFonts w:ascii="Times New Roman" w:hAnsi="Times New Roman" w:cs="Times New Roman"/>
              </w:rPr>
            </w:pPr>
            <w:r>
              <w:rPr>
                <w:rFonts w:ascii="Times New Roman" w:hAnsi="Times New Roman" w:cs="Times New Roman"/>
              </w:rPr>
              <w:t>2</w:t>
            </w:r>
          </w:p>
        </w:tc>
        <w:tc>
          <w:tcPr>
            <w:tcW w:w="3261" w:type="dxa"/>
            <w:vAlign w:val="center"/>
          </w:tcPr>
          <w:p w:rsidR="00B06140" w:rsidRPr="009778B6" w:rsidRDefault="00B06140" w:rsidP="003833DA">
            <w:pPr>
              <w:contextualSpacing/>
              <w:rPr>
                <w:bCs/>
                <w:sz w:val="20"/>
                <w:szCs w:val="20"/>
              </w:rPr>
            </w:pPr>
            <w:r w:rsidRPr="009778B6">
              <w:rPr>
                <w:bCs/>
                <w:sz w:val="20"/>
                <w:szCs w:val="20"/>
              </w:rPr>
              <w:t>Количество передач объединения «Перспектива» на бурятском языке</w:t>
            </w:r>
          </w:p>
        </w:tc>
        <w:tc>
          <w:tcPr>
            <w:tcW w:w="1701" w:type="dxa"/>
            <w:vAlign w:val="center"/>
          </w:tcPr>
          <w:p w:rsidR="00B06140" w:rsidRPr="009778B6" w:rsidRDefault="00B06140" w:rsidP="003833DA">
            <w:pPr>
              <w:pStyle w:val="ConsPlusCell"/>
              <w:jc w:val="center"/>
              <w:rPr>
                <w:sz w:val="20"/>
                <w:szCs w:val="20"/>
              </w:rPr>
            </w:pPr>
            <w:r w:rsidRPr="009778B6">
              <w:rPr>
                <w:sz w:val="20"/>
                <w:szCs w:val="20"/>
              </w:rPr>
              <w:t>Ед.</w:t>
            </w:r>
          </w:p>
        </w:tc>
        <w:tc>
          <w:tcPr>
            <w:tcW w:w="1134" w:type="dxa"/>
            <w:vAlign w:val="center"/>
          </w:tcPr>
          <w:p w:rsidR="00B06140" w:rsidRPr="009778B6" w:rsidRDefault="00B06140" w:rsidP="003833DA">
            <w:pPr>
              <w:pStyle w:val="ConsPlusCell"/>
              <w:jc w:val="center"/>
              <w:rPr>
                <w:sz w:val="20"/>
                <w:szCs w:val="20"/>
              </w:rPr>
            </w:pPr>
            <w:r w:rsidRPr="009778B6">
              <w:rPr>
                <w:sz w:val="20"/>
                <w:szCs w:val="20"/>
              </w:rPr>
              <w:t>4</w:t>
            </w:r>
          </w:p>
        </w:tc>
        <w:tc>
          <w:tcPr>
            <w:tcW w:w="1275" w:type="dxa"/>
            <w:vAlign w:val="center"/>
          </w:tcPr>
          <w:p w:rsidR="00B06140" w:rsidRPr="009778B6" w:rsidRDefault="00B06140" w:rsidP="003833DA">
            <w:pPr>
              <w:pStyle w:val="ConsPlusCell"/>
              <w:jc w:val="center"/>
              <w:rPr>
                <w:sz w:val="20"/>
                <w:szCs w:val="20"/>
              </w:rPr>
            </w:pPr>
            <w:r w:rsidRPr="009778B6">
              <w:rPr>
                <w:sz w:val="20"/>
                <w:szCs w:val="20"/>
              </w:rPr>
              <w:t>4</w:t>
            </w:r>
          </w:p>
        </w:tc>
        <w:tc>
          <w:tcPr>
            <w:tcW w:w="1418" w:type="dxa"/>
            <w:vAlign w:val="center"/>
          </w:tcPr>
          <w:p w:rsidR="00B06140" w:rsidRPr="009778B6" w:rsidRDefault="00B06140" w:rsidP="003833DA">
            <w:pPr>
              <w:pStyle w:val="ConsPlusCell"/>
              <w:jc w:val="center"/>
              <w:rPr>
                <w:sz w:val="20"/>
                <w:szCs w:val="20"/>
              </w:rPr>
            </w:pPr>
            <w:r w:rsidRPr="009778B6">
              <w:rPr>
                <w:sz w:val="20"/>
                <w:szCs w:val="20"/>
              </w:rPr>
              <w:t>4</w:t>
            </w:r>
          </w:p>
        </w:tc>
        <w:tc>
          <w:tcPr>
            <w:tcW w:w="1417" w:type="dxa"/>
            <w:vAlign w:val="center"/>
          </w:tcPr>
          <w:p w:rsidR="00B06140" w:rsidRPr="009778B6" w:rsidRDefault="00B06140" w:rsidP="003833DA">
            <w:pPr>
              <w:pStyle w:val="ConsPlusNonformat"/>
              <w:jc w:val="center"/>
              <w:rPr>
                <w:rFonts w:ascii="Times New Roman" w:hAnsi="Times New Roman" w:cs="Times New Roman"/>
              </w:rPr>
            </w:pPr>
            <w:r w:rsidRPr="009778B6">
              <w:rPr>
                <w:rFonts w:ascii="Times New Roman" w:hAnsi="Times New Roman" w:cs="Times New Roman"/>
              </w:rPr>
              <w:t>4</w:t>
            </w:r>
          </w:p>
        </w:tc>
        <w:tc>
          <w:tcPr>
            <w:tcW w:w="2127" w:type="dxa"/>
            <w:vAlign w:val="center"/>
          </w:tcPr>
          <w:p w:rsidR="00B06140" w:rsidRPr="00B47ACE" w:rsidRDefault="00B06140" w:rsidP="003833DA">
            <w:pPr>
              <w:jc w:val="center"/>
              <w:rPr>
                <w:sz w:val="20"/>
                <w:szCs w:val="20"/>
              </w:rPr>
            </w:pPr>
            <w:r w:rsidRPr="00B47ACE">
              <w:rPr>
                <w:sz w:val="20"/>
                <w:szCs w:val="20"/>
              </w:rPr>
              <w:t>МУ</w:t>
            </w:r>
          </w:p>
          <w:p w:rsidR="00B06140" w:rsidRPr="00B47ACE" w:rsidRDefault="00B06140" w:rsidP="003833DA">
            <w:pPr>
              <w:jc w:val="center"/>
              <w:rPr>
                <w:sz w:val="20"/>
                <w:szCs w:val="20"/>
              </w:rPr>
            </w:pPr>
            <w:r w:rsidRPr="00B47ACE">
              <w:rPr>
                <w:sz w:val="20"/>
                <w:szCs w:val="20"/>
              </w:rPr>
              <w:t>«Курумканское РУО»</w:t>
            </w:r>
          </w:p>
        </w:tc>
        <w:tc>
          <w:tcPr>
            <w:tcW w:w="1625" w:type="dxa"/>
          </w:tcPr>
          <w:p w:rsidR="00B06140" w:rsidRPr="0072359D" w:rsidRDefault="00B06140" w:rsidP="002C2998">
            <w:pPr>
              <w:jc w:val="both"/>
              <w:rPr>
                <w:sz w:val="20"/>
                <w:szCs w:val="20"/>
                <w:highlight w:val="yellow"/>
              </w:rPr>
            </w:pPr>
          </w:p>
        </w:tc>
      </w:tr>
      <w:tr w:rsidR="00B06140" w:rsidRPr="0053121C" w:rsidTr="00CF0329">
        <w:trPr>
          <w:gridAfter w:val="1"/>
          <w:wAfter w:w="15" w:type="dxa"/>
          <w:jc w:val="center"/>
        </w:trPr>
        <w:tc>
          <w:tcPr>
            <w:tcW w:w="538" w:type="dxa"/>
            <w:vAlign w:val="center"/>
          </w:tcPr>
          <w:p w:rsidR="00B06140" w:rsidRDefault="00B06140" w:rsidP="003833DA">
            <w:pPr>
              <w:pStyle w:val="ConsPlusNormal"/>
              <w:ind w:left="-406" w:firstLine="426"/>
              <w:jc w:val="center"/>
              <w:rPr>
                <w:rFonts w:ascii="Times New Roman" w:hAnsi="Times New Roman" w:cs="Times New Roman"/>
              </w:rPr>
            </w:pPr>
            <w:r>
              <w:rPr>
                <w:rFonts w:ascii="Times New Roman" w:hAnsi="Times New Roman" w:cs="Times New Roman"/>
              </w:rPr>
              <w:t>3</w:t>
            </w:r>
          </w:p>
          <w:p w:rsidR="00B06140" w:rsidRPr="00B47ACE" w:rsidRDefault="00B06140" w:rsidP="003833DA">
            <w:pPr>
              <w:ind w:left="-406" w:firstLine="426"/>
              <w:jc w:val="center"/>
              <w:rPr>
                <w:sz w:val="20"/>
                <w:szCs w:val="20"/>
              </w:rPr>
            </w:pPr>
          </w:p>
        </w:tc>
        <w:tc>
          <w:tcPr>
            <w:tcW w:w="3261" w:type="dxa"/>
            <w:vAlign w:val="center"/>
          </w:tcPr>
          <w:p w:rsidR="00B06140" w:rsidRPr="009778B6" w:rsidRDefault="00B06140" w:rsidP="003833DA">
            <w:pPr>
              <w:contextualSpacing/>
              <w:rPr>
                <w:bCs/>
                <w:sz w:val="20"/>
                <w:szCs w:val="20"/>
              </w:rPr>
            </w:pPr>
            <w:r w:rsidRPr="009778B6">
              <w:rPr>
                <w:bCs/>
                <w:sz w:val="20"/>
                <w:szCs w:val="20"/>
              </w:rPr>
              <w:t xml:space="preserve">Доля   образовательных учреждений, реализующих программу дошкольного образования – участников  </w:t>
            </w:r>
            <w:r w:rsidRPr="009778B6">
              <w:rPr>
                <w:color w:val="000000"/>
                <w:sz w:val="20"/>
                <w:szCs w:val="20"/>
              </w:rPr>
              <w:t>районного конкурса "Гэсэр, Дангина" для воспитанников ДОУ</w:t>
            </w:r>
          </w:p>
        </w:tc>
        <w:tc>
          <w:tcPr>
            <w:tcW w:w="1701" w:type="dxa"/>
            <w:vAlign w:val="center"/>
          </w:tcPr>
          <w:p w:rsidR="00B06140" w:rsidRPr="009778B6" w:rsidRDefault="00B06140" w:rsidP="003833DA">
            <w:pPr>
              <w:contextualSpacing/>
              <w:jc w:val="center"/>
              <w:rPr>
                <w:bCs/>
                <w:sz w:val="20"/>
                <w:szCs w:val="20"/>
              </w:rPr>
            </w:pPr>
            <w:r w:rsidRPr="009778B6">
              <w:rPr>
                <w:bCs/>
                <w:sz w:val="20"/>
                <w:szCs w:val="20"/>
              </w:rPr>
              <w:t>%</w:t>
            </w:r>
          </w:p>
        </w:tc>
        <w:tc>
          <w:tcPr>
            <w:tcW w:w="1134" w:type="dxa"/>
            <w:vAlign w:val="center"/>
          </w:tcPr>
          <w:p w:rsidR="00B06140" w:rsidRPr="009778B6" w:rsidRDefault="00B06140" w:rsidP="003833DA">
            <w:pPr>
              <w:contextualSpacing/>
              <w:jc w:val="center"/>
              <w:rPr>
                <w:bCs/>
                <w:sz w:val="20"/>
                <w:szCs w:val="20"/>
              </w:rPr>
            </w:pPr>
            <w:r w:rsidRPr="009778B6">
              <w:rPr>
                <w:bCs/>
                <w:sz w:val="20"/>
                <w:szCs w:val="20"/>
              </w:rPr>
              <w:t>50</w:t>
            </w:r>
          </w:p>
        </w:tc>
        <w:tc>
          <w:tcPr>
            <w:tcW w:w="1275" w:type="dxa"/>
            <w:vAlign w:val="center"/>
          </w:tcPr>
          <w:p w:rsidR="00B06140" w:rsidRPr="009778B6" w:rsidRDefault="00B06140" w:rsidP="003833DA">
            <w:pPr>
              <w:contextualSpacing/>
              <w:jc w:val="center"/>
              <w:rPr>
                <w:bCs/>
                <w:sz w:val="20"/>
                <w:szCs w:val="20"/>
              </w:rPr>
            </w:pPr>
            <w:r w:rsidRPr="009778B6">
              <w:rPr>
                <w:bCs/>
                <w:sz w:val="20"/>
                <w:szCs w:val="20"/>
              </w:rPr>
              <w:t>50</w:t>
            </w:r>
          </w:p>
        </w:tc>
        <w:tc>
          <w:tcPr>
            <w:tcW w:w="1418" w:type="dxa"/>
            <w:vAlign w:val="center"/>
          </w:tcPr>
          <w:p w:rsidR="00B06140" w:rsidRPr="009778B6" w:rsidRDefault="00B06140" w:rsidP="003833DA">
            <w:pPr>
              <w:contextualSpacing/>
              <w:jc w:val="center"/>
              <w:rPr>
                <w:bCs/>
                <w:sz w:val="20"/>
                <w:szCs w:val="20"/>
              </w:rPr>
            </w:pPr>
            <w:r w:rsidRPr="009778B6">
              <w:rPr>
                <w:bCs/>
                <w:sz w:val="20"/>
                <w:szCs w:val="20"/>
              </w:rPr>
              <w:t>50</w:t>
            </w:r>
          </w:p>
        </w:tc>
        <w:tc>
          <w:tcPr>
            <w:tcW w:w="1417" w:type="dxa"/>
            <w:vAlign w:val="center"/>
          </w:tcPr>
          <w:p w:rsidR="00B06140" w:rsidRPr="009778B6" w:rsidRDefault="00B06140" w:rsidP="003833DA">
            <w:pPr>
              <w:contextualSpacing/>
              <w:jc w:val="center"/>
              <w:rPr>
                <w:bCs/>
                <w:sz w:val="20"/>
                <w:szCs w:val="20"/>
              </w:rPr>
            </w:pPr>
            <w:r w:rsidRPr="009778B6">
              <w:rPr>
                <w:bCs/>
                <w:sz w:val="20"/>
                <w:szCs w:val="20"/>
              </w:rPr>
              <w:t>50</w:t>
            </w:r>
          </w:p>
        </w:tc>
        <w:tc>
          <w:tcPr>
            <w:tcW w:w="2127" w:type="dxa"/>
            <w:vAlign w:val="center"/>
          </w:tcPr>
          <w:p w:rsidR="00B06140" w:rsidRPr="00B47ACE" w:rsidRDefault="00B06140" w:rsidP="003833DA">
            <w:pPr>
              <w:jc w:val="center"/>
              <w:rPr>
                <w:sz w:val="20"/>
                <w:szCs w:val="20"/>
              </w:rPr>
            </w:pPr>
            <w:r w:rsidRPr="00B47ACE">
              <w:rPr>
                <w:sz w:val="20"/>
                <w:szCs w:val="20"/>
              </w:rPr>
              <w:t>МУ</w:t>
            </w:r>
          </w:p>
          <w:p w:rsidR="00B06140" w:rsidRPr="00B47ACE" w:rsidRDefault="00B06140" w:rsidP="003833DA">
            <w:pPr>
              <w:jc w:val="center"/>
              <w:rPr>
                <w:sz w:val="20"/>
                <w:szCs w:val="20"/>
              </w:rPr>
            </w:pPr>
            <w:r w:rsidRPr="00B47ACE">
              <w:rPr>
                <w:sz w:val="20"/>
                <w:szCs w:val="20"/>
              </w:rPr>
              <w:t>«Курумканское РУО»</w:t>
            </w:r>
          </w:p>
        </w:tc>
        <w:tc>
          <w:tcPr>
            <w:tcW w:w="1625" w:type="dxa"/>
          </w:tcPr>
          <w:p w:rsidR="00B06140" w:rsidRPr="0072359D" w:rsidRDefault="00B06140" w:rsidP="003833DA">
            <w:pPr>
              <w:jc w:val="both"/>
              <w:rPr>
                <w:highlight w:val="yellow"/>
              </w:rPr>
            </w:pPr>
          </w:p>
        </w:tc>
      </w:tr>
      <w:tr w:rsidR="00B06140" w:rsidRPr="0053121C" w:rsidTr="00CF0329">
        <w:trPr>
          <w:gridAfter w:val="1"/>
          <w:wAfter w:w="15" w:type="dxa"/>
          <w:jc w:val="center"/>
        </w:trPr>
        <w:tc>
          <w:tcPr>
            <w:tcW w:w="538" w:type="dxa"/>
            <w:vAlign w:val="center"/>
          </w:tcPr>
          <w:p w:rsidR="00B06140" w:rsidRDefault="00B06140" w:rsidP="003833DA">
            <w:pPr>
              <w:pStyle w:val="ConsPlusNormal"/>
              <w:ind w:left="-406" w:firstLine="426"/>
              <w:jc w:val="center"/>
              <w:rPr>
                <w:rFonts w:ascii="Times New Roman" w:hAnsi="Times New Roman" w:cs="Times New Roman"/>
              </w:rPr>
            </w:pPr>
            <w:r>
              <w:rPr>
                <w:rFonts w:ascii="Times New Roman" w:hAnsi="Times New Roman" w:cs="Times New Roman"/>
              </w:rPr>
              <w:t>4</w:t>
            </w:r>
          </w:p>
        </w:tc>
        <w:tc>
          <w:tcPr>
            <w:tcW w:w="3261" w:type="dxa"/>
            <w:vAlign w:val="center"/>
          </w:tcPr>
          <w:p w:rsidR="00B06140" w:rsidRPr="009778B6" w:rsidRDefault="00B06140" w:rsidP="003833DA">
            <w:pPr>
              <w:contextualSpacing/>
              <w:rPr>
                <w:bCs/>
                <w:sz w:val="20"/>
                <w:szCs w:val="20"/>
              </w:rPr>
            </w:pPr>
            <w:r w:rsidRPr="009778B6">
              <w:rPr>
                <w:bCs/>
                <w:sz w:val="20"/>
                <w:szCs w:val="20"/>
              </w:rPr>
              <w:t>Доля образовательных организаций – участников мероприятия</w:t>
            </w:r>
            <w:r w:rsidRPr="009778B6">
              <w:rPr>
                <w:color w:val="000000"/>
                <w:sz w:val="20"/>
                <w:szCs w:val="20"/>
              </w:rPr>
              <w:t xml:space="preserve"> районного конкурса "Певцы родной земли"</w:t>
            </w:r>
          </w:p>
        </w:tc>
        <w:tc>
          <w:tcPr>
            <w:tcW w:w="1701" w:type="dxa"/>
            <w:vAlign w:val="center"/>
          </w:tcPr>
          <w:p w:rsidR="00B06140" w:rsidRPr="009778B6" w:rsidRDefault="00B06140" w:rsidP="003833DA">
            <w:pPr>
              <w:contextualSpacing/>
              <w:jc w:val="center"/>
              <w:rPr>
                <w:bCs/>
                <w:sz w:val="20"/>
                <w:szCs w:val="20"/>
              </w:rPr>
            </w:pPr>
            <w:r w:rsidRPr="009778B6">
              <w:rPr>
                <w:bCs/>
                <w:sz w:val="20"/>
                <w:szCs w:val="20"/>
              </w:rPr>
              <w:t>%</w:t>
            </w:r>
          </w:p>
        </w:tc>
        <w:tc>
          <w:tcPr>
            <w:tcW w:w="1134"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1275"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1418"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1417"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2127" w:type="dxa"/>
            <w:vAlign w:val="center"/>
          </w:tcPr>
          <w:p w:rsidR="00B06140" w:rsidRPr="00B47ACE" w:rsidRDefault="00B06140" w:rsidP="003833DA">
            <w:pPr>
              <w:jc w:val="center"/>
              <w:rPr>
                <w:sz w:val="20"/>
                <w:szCs w:val="20"/>
              </w:rPr>
            </w:pPr>
            <w:r w:rsidRPr="00B47ACE">
              <w:rPr>
                <w:sz w:val="20"/>
                <w:szCs w:val="20"/>
              </w:rPr>
              <w:t>МУ</w:t>
            </w:r>
          </w:p>
          <w:p w:rsidR="00B06140" w:rsidRPr="00B47ACE" w:rsidRDefault="00B06140" w:rsidP="003833DA">
            <w:pPr>
              <w:jc w:val="center"/>
              <w:rPr>
                <w:sz w:val="20"/>
                <w:szCs w:val="20"/>
              </w:rPr>
            </w:pPr>
            <w:r w:rsidRPr="00B47ACE">
              <w:rPr>
                <w:sz w:val="20"/>
                <w:szCs w:val="20"/>
              </w:rPr>
              <w:t>«Курумканское РУО»</w:t>
            </w:r>
          </w:p>
        </w:tc>
        <w:tc>
          <w:tcPr>
            <w:tcW w:w="1625" w:type="dxa"/>
          </w:tcPr>
          <w:p w:rsidR="00B06140" w:rsidRPr="0072359D" w:rsidRDefault="00B06140" w:rsidP="003833DA">
            <w:pPr>
              <w:jc w:val="both"/>
              <w:rPr>
                <w:sz w:val="20"/>
                <w:szCs w:val="20"/>
                <w:highlight w:val="yellow"/>
              </w:rPr>
            </w:pPr>
          </w:p>
        </w:tc>
      </w:tr>
      <w:tr w:rsidR="00B06140" w:rsidRPr="0053121C" w:rsidTr="00CF0329">
        <w:trPr>
          <w:gridAfter w:val="1"/>
          <w:wAfter w:w="15" w:type="dxa"/>
          <w:jc w:val="center"/>
        </w:trPr>
        <w:tc>
          <w:tcPr>
            <w:tcW w:w="538" w:type="dxa"/>
            <w:vAlign w:val="center"/>
          </w:tcPr>
          <w:p w:rsidR="00B06140" w:rsidRDefault="00B06140" w:rsidP="003833DA">
            <w:pPr>
              <w:pStyle w:val="ConsPlusNormal"/>
              <w:ind w:left="-406" w:firstLine="426"/>
              <w:jc w:val="center"/>
              <w:rPr>
                <w:rFonts w:ascii="Times New Roman" w:hAnsi="Times New Roman" w:cs="Times New Roman"/>
              </w:rPr>
            </w:pPr>
            <w:r>
              <w:rPr>
                <w:rFonts w:ascii="Times New Roman" w:hAnsi="Times New Roman" w:cs="Times New Roman"/>
              </w:rPr>
              <w:t>5</w:t>
            </w:r>
          </w:p>
        </w:tc>
        <w:tc>
          <w:tcPr>
            <w:tcW w:w="3261" w:type="dxa"/>
            <w:vAlign w:val="center"/>
          </w:tcPr>
          <w:p w:rsidR="00B06140" w:rsidRPr="009778B6" w:rsidRDefault="00B06140" w:rsidP="003833DA">
            <w:pPr>
              <w:contextualSpacing/>
              <w:rPr>
                <w:bCs/>
                <w:sz w:val="20"/>
                <w:szCs w:val="20"/>
              </w:rPr>
            </w:pPr>
            <w:r w:rsidRPr="009778B6">
              <w:rPr>
                <w:bCs/>
                <w:sz w:val="20"/>
                <w:szCs w:val="20"/>
              </w:rPr>
              <w:t>Доля образовательных организаций – участников мероприятия</w:t>
            </w:r>
            <w:r w:rsidRPr="009778B6">
              <w:rPr>
                <w:color w:val="000000"/>
                <w:sz w:val="20"/>
                <w:szCs w:val="20"/>
              </w:rPr>
              <w:t xml:space="preserve"> районной НПК "Первые шаги в науку" для обучающихся начальной школы</w:t>
            </w:r>
          </w:p>
        </w:tc>
        <w:tc>
          <w:tcPr>
            <w:tcW w:w="1701" w:type="dxa"/>
            <w:vAlign w:val="center"/>
          </w:tcPr>
          <w:p w:rsidR="00B06140" w:rsidRPr="009778B6" w:rsidRDefault="00B06140" w:rsidP="003833DA">
            <w:pPr>
              <w:contextualSpacing/>
              <w:jc w:val="center"/>
              <w:rPr>
                <w:bCs/>
                <w:sz w:val="20"/>
                <w:szCs w:val="20"/>
              </w:rPr>
            </w:pPr>
            <w:r w:rsidRPr="009778B6">
              <w:rPr>
                <w:bCs/>
                <w:sz w:val="20"/>
                <w:szCs w:val="20"/>
              </w:rPr>
              <w:t>%</w:t>
            </w:r>
          </w:p>
        </w:tc>
        <w:tc>
          <w:tcPr>
            <w:tcW w:w="1134"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1275"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1418"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1417"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2127" w:type="dxa"/>
            <w:vAlign w:val="center"/>
          </w:tcPr>
          <w:p w:rsidR="00B06140" w:rsidRPr="00B47ACE" w:rsidRDefault="00B06140" w:rsidP="003833DA">
            <w:pPr>
              <w:jc w:val="center"/>
              <w:rPr>
                <w:sz w:val="20"/>
                <w:szCs w:val="20"/>
              </w:rPr>
            </w:pPr>
            <w:r w:rsidRPr="00B47ACE">
              <w:rPr>
                <w:sz w:val="20"/>
                <w:szCs w:val="20"/>
              </w:rPr>
              <w:t>МУ</w:t>
            </w:r>
          </w:p>
          <w:p w:rsidR="00B06140" w:rsidRPr="00B47ACE" w:rsidRDefault="00B06140" w:rsidP="003833DA">
            <w:pPr>
              <w:jc w:val="center"/>
              <w:rPr>
                <w:sz w:val="20"/>
                <w:szCs w:val="20"/>
              </w:rPr>
            </w:pPr>
            <w:r w:rsidRPr="00B47ACE">
              <w:rPr>
                <w:sz w:val="20"/>
                <w:szCs w:val="20"/>
              </w:rPr>
              <w:t>«Курумканское РУО»</w:t>
            </w:r>
          </w:p>
        </w:tc>
        <w:tc>
          <w:tcPr>
            <w:tcW w:w="1625" w:type="dxa"/>
          </w:tcPr>
          <w:p w:rsidR="00B06140" w:rsidRPr="0072359D" w:rsidRDefault="00B06140" w:rsidP="003833DA">
            <w:pPr>
              <w:jc w:val="both"/>
              <w:rPr>
                <w:highlight w:val="yellow"/>
              </w:rPr>
            </w:pPr>
          </w:p>
        </w:tc>
      </w:tr>
      <w:tr w:rsidR="00B06140" w:rsidRPr="0053121C" w:rsidTr="00CF0329">
        <w:trPr>
          <w:gridAfter w:val="1"/>
          <w:wAfter w:w="15" w:type="dxa"/>
          <w:jc w:val="center"/>
        </w:trPr>
        <w:tc>
          <w:tcPr>
            <w:tcW w:w="538" w:type="dxa"/>
            <w:vAlign w:val="center"/>
          </w:tcPr>
          <w:p w:rsidR="00B06140" w:rsidRPr="0053121C" w:rsidRDefault="00B06140" w:rsidP="003833DA">
            <w:pPr>
              <w:pStyle w:val="ConsPlusNormal"/>
              <w:ind w:left="-406" w:firstLine="426"/>
              <w:jc w:val="center"/>
              <w:rPr>
                <w:rFonts w:ascii="Times New Roman" w:hAnsi="Times New Roman" w:cs="Times New Roman"/>
              </w:rPr>
            </w:pPr>
            <w:r>
              <w:rPr>
                <w:rFonts w:ascii="Times New Roman" w:hAnsi="Times New Roman" w:cs="Times New Roman"/>
              </w:rPr>
              <w:t>6</w:t>
            </w:r>
          </w:p>
        </w:tc>
        <w:tc>
          <w:tcPr>
            <w:tcW w:w="3261" w:type="dxa"/>
            <w:vAlign w:val="center"/>
          </w:tcPr>
          <w:p w:rsidR="00B06140" w:rsidRPr="009778B6" w:rsidRDefault="00B06140" w:rsidP="003833DA">
            <w:pPr>
              <w:contextualSpacing/>
              <w:rPr>
                <w:bCs/>
                <w:sz w:val="20"/>
                <w:szCs w:val="20"/>
              </w:rPr>
            </w:pPr>
            <w:r w:rsidRPr="009778B6">
              <w:rPr>
                <w:bCs/>
                <w:sz w:val="20"/>
                <w:szCs w:val="20"/>
              </w:rPr>
              <w:t xml:space="preserve">Доля образовательных организаций – участников </w:t>
            </w:r>
            <w:r w:rsidR="003833DA" w:rsidRPr="00D140F1">
              <w:rPr>
                <w:color w:val="000000"/>
                <w:sz w:val="20"/>
                <w:szCs w:val="20"/>
              </w:rPr>
              <w:t>фестиваля "НангинтоонтоБаргуужан"</w:t>
            </w:r>
          </w:p>
        </w:tc>
        <w:tc>
          <w:tcPr>
            <w:tcW w:w="1701" w:type="dxa"/>
            <w:vAlign w:val="center"/>
          </w:tcPr>
          <w:p w:rsidR="00B06140" w:rsidRPr="009778B6" w:rsidRDefault="00B06140" w:rsidP="003833DA">
            <w:pPr>
              <w:contextualSpacing/>
              <w:jc w:val="center"/>
              <w:rPr>
                <w:bCs/>
                <w:sz w:val="20"/>
                <w:szCs w:val="20"/>
              </w:rPr>
            </w:pPr>
            <w:r w:rsidRPr="009778B6">
              <w:rPr>
                <w:bCs/>
                <w:sz w:val="20"/>
                <w:szCs w:val="20"/>
              </w:rPr>
              <w:t>%</w:t>
            </w:r>
          </w:p>
        </w:tc>
        <w:tc>
          <w:tcPr>
            <w:tcW w:w="1134"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1275"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1418"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1417"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2127" w:type="dxa"/>
            <w:vAlign w:val="center"/>
          </w:tcPr>
          <w:p w:rsidR="00B06140" w:rsidRPr="00B47ACE" w:rsidRDefault="00B06140" w:rsidP="003833DA">
            <w:pPr>
              <w:jc w:val="center"/>
              <w:rPr>
                <w:sz w:val="20"/>
                <w:szCs w:val="20"/>
              </w:rPr>
            </w:pPr>
            <w:r w:rsidRPr="00B47ACE">
              <w:rPr>
                <w:sz w:val="20"/>
                <w:szCs w:val="20"/>
              </w:rPr>
              <w:t>МУ</w:t>
            </w:r>
          </w:p>
          <w:p w:rsidR="00B06140" w:rsidRPr="00B47ACE" w:rsidRDefault="00B06140" w:rsidP="003833DA">
            <w:pPr>
              <w:jc w:val="center"/>
              <w:rPr>
                <w:sz w:val="20"/>
                <w:szCs w:val="20"/>
              </w:rPr>
            </w:pPr>
            <w:r w:rsidRPr="00B47ACE">
              <w:rPr>
                <w:sz w:val="20"/>
                <w:szCs w:val="20"/>
              </w:rPr>
              <w:t>«Курумканское РУО»</w:t>
            </w:r>
          </w:p>
        </w:tc>
        <w:tc>
          <w:tcPr>
            <w:tcW w:w="1625" w:type="dxa"/>
          </w:tcPr>
          <w:p w:rsidR="00B06140" w:rsidRPr="0072359D" w:rsidRDefault="00B06140" w:rsidP="003833DA">
            <w:pPr>
              <w:jc w:val="both"/>
              <w:rPr>
                <w:highlight w:val="yellow"/>
              </w:rPr>
            </w:pPr>
          </w:p>
        </w:tc>
      </w:tr>
      <w:tr w:rsidR="00B06140" w:rsidRPr="0053121C" w:rsidTr="00CF0329">
        <w:trPr>
          <w:gridAfter w:val="1"/>
          <w:wAfter w:w="15" w:type="dxa"/>
          <w:jc w:val="center"/>
        </w:trPr>
        <w:tc>
          <w:tcPr>
            <w:tcW w:w="538" w:type="dxa"/>
            <w:vAlign w:val="center"/>
          </w:tcPr>
          <w:p w:rsidR="00B06140" w:rsidRDefault="00B06140" w:rsidP="003833DA">
            <w:pPr>
              <w:pStyle w:val="ConsPlusNormal"/>
              <w:ind w:left="-406" w:firstLine="426"/>
              <w:jc w:val="center"/>
              <w:rPr>
                <w:rFonts w:ascii="Times New Roman" w:hAnsi="Times New Roman" w:cs="Times New Roman"/>
              </w:rPr>
            </w:pPr>
            <w:r>
              <w:rPr>
                <w:rFonts w:ascii="Times New Roman" w:hAnsi="Times New Roman" w:cs="Times New Roman"/>
              </w:rPr>
              <w:t>7</w:t>
            </w:r>
          </w:p>
        </w:tc>
        <w:tc>
          <w:tcPr>
            <w:tcW w:w="3261" w:type="dxa"/>
            <w:vAlign w:val="center"/>
          </w:tcPr>
          <w:p w:rsidR="00B06140" w:rsidRPr="009778B6" w:rsidRDefault="00B06140" w:rsidP="003833DA">
            <w:pPr>
              <w:contextualSpacing/>
              <w:rPr>
                <w:bCs/>
                <w:sz w:val="20"/>
                <w:szCs w:val="20"/>
              </w:rPr>
            </w:pPr>
            <w:r w:rsidRPr="009778B6">
              <w:rPr>
                <w:bCs/>
                <w:sz w:val="20"/>
                <w:szCs w:val="20"/>
              </w:rPr>
              <w:t xml:space="preserve">Доля образовательных организаций – участников  </w:t>
            </w:r>
            <w:r w:rsidRPr="009778B6">
              <w:rPr>
                <w:color w:val="000000"/>
                <w:sz w:val="20"/>
                <w:szCs w:val="20"/>
              </w:rPr>
              <w:t xml:space="preserve"> конкурса "Буряадарадай аман зохеолойюртэмсэ"</w:t>
            </w:r>
          </w:p>
        </w:tc>
        <w:tc>
          <w:tcPr>
            <w:tcW w:w="1701" w:type="dxa"/>
            <w:vAlign w:val="center"/>
          </w:tcPr>
          <w:p w:rsidR="00B06140" w:rsidRPr="009778B6" w:rsidRDefault="00B06140" w:rsidP="003833DA">
            <w:pPr>
              <w:contextualSpacing/>
              <w:jc w:val="center"/>
              <w:rPr>
                <w:bCs/>
                <w:sz w:val="20"/>
                <w:szCs w:val="20"/>
              </w:rPr>
            </w:pPr>
            <w:r w:rsidRPr="009778B6">
              <w:rPr>
                <w:bCs/>
                <w:sz w:val="20"/>
                <w:szCs w:val="20"/>
              </w:rPr>
              <w:t>%</w:t>
            </w:r>
          </w:p>
        </w:tc>
        <w:tc>
          <w:tcPr>
            <w:tcW w:w="1134"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1275"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1418"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1417" w:type="dxa"/>
            <w:vAlign w:val="center"/>
          </w:tcPr>
          <w:p w:rsidR="00B06140" w:rsidRPr="009778B6" w:rsidRDefault="00B06140" w:rsidP="003833DA">
            <w:pPr>
              <w:contextualSpacing/>
              <w:jc w:val="center"/>
              <w:rPr>
                <w:bCs/>
                <w:sz w:val="20"/>
                <w:szCs w:val="20"/>
              </w:rPr>
            </w:pPr>
            <w:r w:rsidRPr="009778B6">
              <w:rPr>
                <w:bCs/>
                <w:sz w:val="20"/>
                <w:szCs w:val="20"/>
              </w:rPr>
              <w:t>80</w:t>
            </w:r>
          </w:p>
        </w:tc>
        <w:tc>
          <w:tcPr>
            <w:tcW w:w="2127" w:type="dxa"/>
            <w:vAlign w:val="center"/>
          </w:tcPr>
          <w:p w:rsidR="00B06140" w:rsidRPr="00B47ACE" w:rsidRDefault="00B06140" w:rsidP="003833DA">
            <w:pPr>
              <w:jc w:val="center"/>
              <w:rPr>
                <w:sz w:val="20"/>
                <w:szCs w:val="20"/>
              </w:rPr>
            </w:pPr>
            <w:r w:rsidRPr="00B47ACE">
              <w:rPr>
                <w:sz w:val="20"/>
                <w:szCs w:val="20"/>
              </w:rPr>
              <w:t>МУ</w:t>
            </w:r>
          </w:p>
          <w:p w:rsidR="00B06140" w:rsidRPr="00B47ACE" w:rsidRDefault="00B06140" w:rsidP="003833DA">
            <w:pPr>
              <w:jc w:val="center"/>
              <w:rPr>
                <w:sz w:val="20"/>
                <w:szCs w:val="20"/>
              </w:rPr>
            </w:pPr>
            <w:r w:rsidRPr="00B47ACE">
              <w:rPr>
                <w:sz w:val="20"/>
                <w:szCs w:val="20"/>
              </w:rPr>
              <w:t>«Курумканское РУО»</w:t>
            </w:r>
          </w:p>
        </w:tc>
        <w:tc>
          <w:tcPr>
            <w:tcW w:w="1625" w:type="dxa"/>
          </w:tcPr>
          <w:p w:rsidR="00B06140" w:rsidRPr="0072359D" w:rsidRDefault="00B06140" w:rsidP="003833DA">
            <w:pPr>
              <w:jc w:val="both"/>
              <w:rPr>
                <w:highlight w:val="yellow"/>
              </w:rPr>
            </w:pPr>
          </w:p>
        </w:tc>
      </w:tr>
      <w:tr w:rsidR="00B06140" w:rsidRPr="0053121C" w:rsidTr="00CF0329">
        <w:trPr>
          <w:gridAfter w:val="1"/>
          <w:wAfter w:w="15" w:type="dxa"/>
          <w:jc w:val="center"/>
        </w:trPr>
        <w:tc>
          <w:tcPr>
            <w:tcW w:w="538" w:type="dxa"/>
            <w:vAlign w:val="center"/>
          </w:tcPr>
          <w:p w:rsidR="00B06140" w:rsidRDefault="00B06140" w:rsidP="003833DA">
            <w:pPr>
              <w:pStyle w:val="ConsPlusNormal"/>
              <w:ind w:left="-406" w:firstLine="426"/>
              <w:jc w:val="center"/>
              <w:rPr>
                <w:rFonts w:ascii="Times New Roman" w:hAnsi="Times New Roman" w:cs="Times New Roman"/>
              </w:rPr>
            </w:pPr>
            <w:r>
              <w:rPr>
                <w:rFonts w:ascii="Times New Roman" w:hAnsi="Times New Roman" w:cs="Times New Roman"/>
              </w:rPr>
              <w:t>8</w:t>
            </w:r>
          </w:p>
        </w:tc>
        <w:tc>
          <w:tcPr>
            <w:tcW w:w="3261" w:type="dxa"/>
            <w:vAlign w:val="center"/>
          </w:tcPr>
          <w:p w:rsidR="00B06140" w:rsidRPr="009778B6" w:rsidRDefault="00B06140" w:rsidP="003833DA">
            <w:pPr>
              <w:contextualSpacing/>
              <w:rPr>
                <w:bCs/>
                <w:sz w:val="20"/>
                <w:szCs w:val="20"/>
              </w:rPr>
            </w:pPr>
            <w:r w:rsidRPr="009778B6">
              <w:rPr>
                <w:bCs/>
                <w:sz w:val="20"/>
                <w:szCs w:val="20"/>
              </w:rPr>
              <w:t xml:space="preserve">Доля образовательных организаций </w:t>
            </w:r>
            <w:r w:rsidRPr="009778B6">
              <w:rPr>
                <w:bCs/>
                <w:sz w:val="20"/>
                <w:szCs w:val="20"/>
              </w:rPr>
              <w:lastRenderedPageBreak/>
              <w:t>– участников мероприятия</w:t>
            </w:r>
            <w:r w:rsidRPr="009778B6">
              <w:rPr>
                <w:color w:val="000000"/>
                <w:sz w:val="20"/>
                <w:szCs w:val="20"/>
              </w:rPr>
              <w:t xml:space="preserve"> районного турнира по настольной игре "Хухюу глагол" среди воспитанников ДОУ</w:t>
            </w:r>
          </w:p>
        </w:tc>
        <w:tc>
          <w:tcPr>
            <w:tcW w:w="1701" w:type="dxa"/>
            <w:vAlign w:val="center"/>
          </w:tcPr>
          <w:p w:rsidR="00B06140" w:rsidRPr="009778B6" w:rsidRDefault="00B06140" w:rsidP="003833DA">
            <w:pPr>
              <w:contextualSpacing/>
              <w:jc w:val="center"/>
              <w:rPr>
                <w:bCs/>
                <w:sz w:val="20"/>
                <w:szCs w:val="20"/>
              </w:rPr>
            </w:pPr>
            <w:r w:rsidRPr="009778B6">
              <w:rPr>
                <w:bCs/>
                <w:sz w:val="20"/>
                <w:szCs w:val="20"/>
              </w:rPr>
              <w:lastRenderedPageBreak/>
              <w:t>%</w:t>
            </w:r>
          </w:p>
        </w:tc>
        <w:tc>
          <w:tcPr>
            <w:tcW w:w="1134" w:type="dxa"/>
            <w:vAlign w:val="center"/>
          </w:tcPr>
          <w:p w:rsidR="00B06140" w:rsidRPr="009778B6" w:rsidRDefault="00411188" w:rsidP="003833DA">
            <w:pPr>
              <w:contextualSpacing/>
              <w:jc w:val="center"/>
              <w:rPr>
                <w:bCs/>
                <w:sz w:val="20"/>
                <w:szCs w:val="20"/>
              </w:rPr>
            </w:pPr>
            <w:r>
              <w:rPr>
                <w:bCs/>
                <w:sz w:val="20"/>
                <w:szCs w:val="20"/>
              </w:rPr>
              <w:t>7</w:t>
            </w:r>
            <w:r w:rsidR="00B06140" w:rsidRPr="009778B6">
              <w:rPr>
                <w:bCs/>
                <w:sz w:val="20"/>
                <w:szCs w:val="20"/>
              </w:rPr>
              <w:t>0</w:t>
            </w:r>
          </w:p>
        </w:tc>
        <w:tc>
          <w:tcPr>
            <w:tcW w:w="1275" w:type="dxa"/>
            <w:vAlign w:val="center"/>
          </w:tcPr>
          <w:p w:rsidR="00B06140" w:rsidRPr="009778B6" w:rsidRDefault="00411188" w:rsidP="003833DA">
            <w:pPr>
              <w:contextualSpacing/>
              <w:jc w:val="center"/>
              <w:rPr>
                <w:bCs/>
                <w:sz w:val="20"/>
                <w:szCs w:val="20"/>
              </w:rPr>
            </w:pPr>
            <w:r>
              <w:rPr>
                <w:bCs/>
                <w:sz w:val="20"/>
                <w:szCs w:val="20"/>
              </w:rPr>
              <w:t>7</w:t>
            </w:r>
            <w:r w:rsidR="00B06140" w:rsidRPr="009778B6">
              <w:rPr>
                <w:bCs/>
                <w:sz w:val="20"/>
                <w:szCs w:val="20"/>
              </w:rPr>
              <w:t>0</w:t>
            </w:r>
          </w:p>
        </w:tc>
        <w:tc>
          <w:tcPr>
            <w:tcW w:w="1418" w:type="dxa"/>
            <w:vAlign w:val="center"/>
          </w:tcPr>
          <w:p w:rsidR="00B06140" w:rsidRPr="009778B6" w:rsidRDefault="00411188" w:rsidP="003833DA">
            <w:pPr>
              <w:contextualSpacing/>
              <w:jc w:val="center"/>
              <w:rPr>
                <w:bCs/>
                <w:sz w:val="20"/>
                <w:szCs w:val="20"/>
              </w:rPr>
            </w:pPr>
            <w:r>
              <w:rPr>
                <w:bCs/>
                <w:sz w:val="20"/>
                <w:szCs w:val="20"/>
              </w:rPr>
              <w:t>7</w:t>
            </w:r>
            <w:r w:rsidR="00B06140" w:rsidRPr="009778B6">
              <w:rPr>
                <w:bCs/>
                <w:sz w:val="20"/>
                <w:szCs w:val="20"/>
              </w:rPr>
              <w:t>0</w:t>
            </w:r>
          </w:p>
        </w:tc>
        <w:tc>
          <w:tcPr>
            <w:tcW w:w="1417" w:type="dxa"/>
            <w:vAlign w:val="center"/>
          </w:tcPr>
          <w:p w:rsidR="00B06140" w:rsidRPr="009778B6" w:rsidRDefault="00411188" w:rsidP="003833DA">
            <w:pPr>
              <w:contextualSpacing/>
              <w:jc w:val="center"/>
              <w:rPr>
                <w:bCs/>
                <w:sz w:val="20"/>
                <w:szCs w:val="20"/>
              </w:rPr>
            </w:pPr>
            <w:r>
              <w:rPr>
                <w:bCs/>
                <w:sz w:val="20"/>
                <w:szCs w:val="20"/>
              </w:rPr>
              <w:t>7</w:t>
            </w:r>
            <w:r w:rsidR="00B06140" w:rsidRPr="009778B6">
              <w:rPr>
                <w:bCs/>
                <w:sz w:val="20"/>
                <w:szCs w:val="20"/>
              </w:rPr>
              <w:t>0</w:t>
            </w:r>
          </w:p>
        </w:tc>
        <w:tc>
          <w:tcPr>
            <w:tcW w:w="2127" w:type="dxa"/>
            <w:vAlign w:val="center"/>
          </w:tcPr>
          <w:p w:rsidR="00B06140" w:rsidRPr="00B47ACE" w:rsidRDefault="00B06140" w:rsidP="003833DA">
            <w:pPr>
              <w:jc w:val="center"/>
              <w:rPr>
                <w:sz w:val="20"/>
                <w:szCs w:val="20"/>
              </w:rPr>
            </w:pPr>
            <w:r w:rsidRPr="00B47ACE">
              <w:rPr>
                <w:sz w:val="20"/>
                <w:szCs w:val="20"/>
              </w:rPr>
              <w:t>МУ</w:t>
            </w:r>
          </w:p>
          <w:p w:rsidR="00B06140" w:rsidRPr="00B47ACE" w:rsidRDefault="00B06140" w:rsidP="003833DA">
            <w:pPr>
              <w:jc w:val="center"/>
              <w:rPr>
                <w:sz w:val="20"/>
                <w:szCs w:val="20"/>
              </w:rPr>
            </w:pPr>
            <w:r w:rsidRPr="00B47ACE">
              <w:rPr>
                <w:sz w:val="20"/>
                <w:szCs w:val="20"/>
              </w:rPr>
              <w:lastRenderedPageBreak/>
              <w:t>«Курумканское РУО»</w:t>
            </w:r>
          </w:p>
        </w:tc>
        <w:tc>
          <w:tcPr>
            <w:tcW w:w="1625" w:type="dxa"/>
          </w:tcPr>
          <w:p w:rsidR="00B06140" w:rsidRPr="0072359D" w:rsidRDefault="00B06140" w:rsidP="003833DA">
            <w:pPr>
              <w:jc w:val="both"/>
              <w:rPr>
                <w:highlight w:val="yellow"/>
              </w:rPr>
            </w:pPr>
          </w:p>
        </w:tc>
      </w:tr>
      <w:tr w:rsidR="00B06140" w:rsidRPr="0053121C" w:rsidTr="00CF0329">
        <w:trPr>
          <w:gridAfter w:val="1"/>
          <w:wAfter w:w="15" w:type="dxa"/>
          <w:jc w:val="center"/>
        </w:trPr>
        <w:tc>
          <w:tcPr>
            <w:tcW w:w="538" w:type="dxa"/>
            <w:vAlign w:val="center"/>
          </w:tcPr>
          <w:p w:rsidR="00B06140" w:rsidRDefault="00B06140" w:rsidP="003833DA">
            <w:pPr>
              <w:pStyle w:val="ConsPlusNormal"/>
              <w:ind w:left="-686"/>
              <w:jc w:val="center"/>
              <w:rPr>
                <w:rFonts w:ascii="Times New Roman" w:hAnsi="Times New Roman" w:cs="Times New Roman"/>
              </w:rPr>
            </w:pPr>
            <w:r>
              <w:rPr>
                <w:rFonts w:ascii="Times New Roman" w:hAnsi="Times New Roman" w:cs="Times New Roman"/>
              </w:rPr>
              <w:lastRenderedPageBreak/>
              <w:t>9</w:t>
            </w:r>
          </w:p>
        </w:tc>
        <w:tc>
          <w:tcPr>
            <w:tcW w:w="3261" w:type="dxa"/>
            <w:vAlign w:val="center"/>
          </w:tcPr>
          <w:p w:rsidR="00B06140" w:rsidRPr="009778B6" w:rsidRDefault="00B06140" w:rsidP="003833DA">
            <w:pPr>
              <w:contextualSpacing/>
              <w:rPr>
                <w:bCs/>
                <w:sz w:val="20"/>
                <w:szCs w:val="20"/>
              </w:rPr>
            </w:pPr>
            <w:r w:rsidRPr="009778B6">
              <w:rPr>
                <w:bCs/>
                <w:sz w:val="20"/>
                <w:szCs w:val="20"/>
              </w:rPr>
              <w:t>Количество методических семинаров</w:t>
            </w:r>
            <w:r w:rsidRPr="009778B6">
              <w:rPr>
                <w:color w:val="000000"/>
                <w:sz w:val="20"/>
                <w:szCs w:val="20"/>
              </w:rPr>
              <w:t xml:space="preserve"> учителей бурятского языка, воспитателей ДОУ</w:t>
            </w:r>
          </w:p>
        </w:tc>
        <w:tc>
          <w:tcPr>
            <w:tcW w:w="1701" w:type="dxa"/>
            <w:vAlign w:val="center"/>
          </w:tcPr>
          <w:p w:rsidR="00B06140" w:rsidRPr="009778B6" w:rsidRDefault="00B06140" w:rsidP="003833DA">
            <w:pPr>
              <w:contextualSpacing/>
              <w:jc w:val="center"/>
              <w:rPr>
                <w:bCs/>
                <w:sz w:val="20"/>
                <w:szCs w:val="20"/>
              </w:rPr>
            </w:pPr>
            <w:r w:rsidRPr="009778B6">
              <w:rPr>
                <w:bCs/>
                <w:sz w:val="20"/>
                <w:szCs w:val="20"/>
              </w:rPr>
              <w:t>Ед.</w:t>
            </w:r>
          </w:p>
        </w:tc>
        <w:tc>
          <w:tcPr>
            <w:tcW w:w="1134" w:type="dxa"/>
            <w:vAlign w:val="center"/>
          </w:tcPr>
          <w:p w:rsidR="00B06140" w:rsidRPr="009778B6" w:rsidRDefault="00B06140" w:rsidP="003833DA">
            <w:pPr>
              <w:contextualSpacing/>
              <w:jc w:val="center"/>
              <w:rPr>
                <w:bCs/>
                <w:sz w:val="20"/>
                <w:szCs w:val="20"/>
              </w:rPr>
            </w:pPr>
            <w:r w:rsidRPr="009778B6">
              <w:rPr>
                <w:bCs/>
                <w:sz w:val="20"/>
                <w:szCs w:val="20"/>
              </w:rPr>
              <w:t>2</w:t>
            </w:r>
          </w:p>
        </w:tc>
        <w:tc>
          <w:tcPr>
            <w:tcW w:w="1275" w:type="dxa"/>
            <w:vAlign w:val="center"/>
          </w:tcPr>
          <w:p w:rsidR="00B06140" w:rsidRPr="009778B6" w:rsidRDefault="00B06140" w:rsidP="003833DA">
            <w:pPr>
              <w:contextualSpacing/>
              <w:jc w:val="center"/>
              <w:rPr>
                <w:bCs/>
                <w:sz w:val="20"/>
                <w:szCs w:val="20"/>
              </w:rPr>
            </w:pPr>
            <w:r w:rsidRPr="009778B6">
              <w:rPr>
                <w:bCs/>
                <w:sz w:val="20"/>
                <w:szCs w:val="20"/>
              </w:rPr>
              <w:t>2</w:t>
            </w:r>
          </w:p>
        </w:tc>
        <w:tc>
          <w:tcPr>
            <w:tcW w:w="1418" w:type="dxa"/>
            <w:vAlign w:val="center"/>
          </w:tcPr>
          <w:p w:rsidR="00B06140" w:rsidRPr="009778B6" w:rsidRDefault="00B06140" w:rsidP="003833DA">
            <w:pPr>
              <w:contextualSpacing/>
              <w:jc w:val="center"/>
              <w:rPr>
                <w:bCs/>
                <w:sz w:val="20"/>
                <w:szCs w:val="20"/>
              </w:rPr>
            </w:pPr>
            <w:r w:rsidRPr="009778B6">
              <w:rPr>
                <w:bCs/>
                <w:sz w:val="20"/>
                <w:szCs w:val="20"/>
              </w:rPr>
              <w:t>2</w:t>
            </w:r>
          </w:p>
        </w:tc>
        <w:tc>
          <w:tcPr>
            <w:tcW w:w="1417" w:type="dxa"/>
            <w:vAlign w:val="center"/>
          </w:tcPr>
          <w:p w:rsidR="00B06140" w:rsidRPr="009778B6" w:rsidRDefault="00B06140" w:rsidP="003833DA">
            <w:pPr>
              <w:contextualSpacing/>
              <w:jc w:val="center"/>
              <w:rPr>
                <w:bCs/>
                <w:sz w:val="20"/>
                <w:szCs w:val="20"/>
              </w:rPr>
            </w:pPr>
            <w:r w:rsidRPr="009778B6">
              <w:rPr>
                <w:bCs/>
                <w:sz w:val="20"/>
                <w:szCs w:val="20"/>
              </w:rPr>
              <w:t>2</w:t>
            </w:r>
          </w:p>
        </w:tc>
        <w:tc>
          <w:tcPr>
            <w:tcW w:w="2127" w:type="dxa"/>
            <w:vAlign w:val="center"/>
          </w:tcPr>
          <w:p w:rsidR="00B06140" w:rsidRPr="00B47ACE" w:rsidRDefault="00B06140" w:rsidP="003833DA">
            <w:pPr>
              <w:jc w:val="center"/>
              <w:rPr>
                <w:sz w:val="20"/>
                <w:szCs w:val="20"/>
              </w:rPr>
            </w:pPr>
            <w:r w:rsidRPr="00B47ACE">
              <w:rPr>
                <w:sz w:val="20"/>
                <w:szCs w:val="20"/>
              </w:rPr>
              <w:t>МУ</w:t>
            </w:r>
          </w:p>
          <w:p w:rsidR="00B06140" w:rsidRPr="00B47ACE" w:rsidRDefault="00B06140" w:rsidP="003833DA">
            <w:pPr>
              <w:jc w:val="center"/>
              <w:rPr>
                <w:sz w:val="20"/>
                <w:szCs w:val="20"/>
              </w:rPr>
            </w:pPr>
            <w:r w:rsidRPr="00B47ACE">
              <w:rPr>
                <w:sz w:val="20"/>
                <w:szCs w:val="20"/>
              </w:rPr>
              <w:t>«Курумканское РУО»</w:t>
            </w:r>
          </w:p>
        </w:tc>
        <w:tc>
          <w:tcPr>
            <w:tcW w:w="1625" w:type="dxa"/>
          </w:tcPr>
          <w:p w:rsidR="00B06140" w:rsidRPr="0072359D" w:rsidRDefault="00B06140" w:rsidP="003833DA">
            <w:pPr>
              <w:jc w:val="both"/>
              <w:rPr>
                <w:highlight w:val="yellow"/>
              </w:rPr>
            </w:pPr>
          </w:p>
        </w:tc>
      </w:tr>
      <w:tr w:rsidR="00B06140" w:rsidRPr="0053121C" w:rsidTr="00CF0329">
        <w:trPr>
          <w:gridAfter w:val="1"/>
          <w:wAfter w:w="15" w:type="dxa"/>
          <w:jc w:val="center"/>
        </w:trPr>
        <w:tc>
          <w:tcPr>
            <w:tcW w:w="538" w:type="dxa"/>
            <w:vAlign w:val="center"/>
          </w:tcPr>
          <w:p w:rsidR="00B06140" w:rsidRDefault="00B06140" w:rsidP="003833DA">
            <w:pPr>
              <w:pStyle w:val="ConsPlusNormal"/>
              <w:ind w:left="-686"/>
              <w:jc w:val="center"/>
              <w:rPr>
                <w:rFonts w:ascii="Times New Roman" w:hAnsi="Times New Roman" w:cs="Times New Roman"/>
              </w:rPr>
            </w:pPr>
            <w:r>
              <w:rPr>
                <w:rFonts w:ascii="Times New Roman" w:hAnsi="Times New Roman" w:cs="Times New Roman"/>
              </w:rPr>
              <w:t>10</w:t>
            </w:r>
          </w:p>
        </w:tc>
        <w:tc>
          <w:tcPr>
            <w:tcW w:w="3261" w:type="dxa"/>
            <w:vAlign w:val="center"/>
          </w:tcPr>
          <w:p w:rsidR="00B06140" w:rsidRPr="009778B6" w:rsidRDefault="00B06140" w:rsidP="003833DA">
            <w:pPr>
              <w:contextualSpacing/>
              <w:rPr>
                <w:bCs/>
                <w:sz w:val="20"/>
                <w:szCs w:val="20"/>
              </w:rPr>
            </w:pPr>
            <w:r w:rsidRPr="009778B6">
              <w:rPr>
                <w:bCs/>
                <w:sz w:val="20"/>
                <w:szCs w:val="20"/>
              </w:rPr>
              <w:t>Количество участников районного конкур</w:t>
            </w:r>
            <w:r w:rsidR="003833DA">
              <w:rPr>
                <w:bCs/>
                <w:sz w:val="20"/>
                <w:szCs w:val="20"/>
              </w:rPr>
              <w:t>с</w:t>
            </w:r>
            <w:r w:rsidRPr="009778B6">
              <w:rPr>
                <w:bCs/>
                <w:sz w:val="20"/>
                <w:szCs w:val="20"/>
              </w:rPr>
              <w:t>а</w:t>
            </w:r>
            <w:r w:rsidRPr="009778B6">
              <w:rPr>
                <w:color w:val="000000"/>
                <w:sz w:val="20"/>
                <w:szCs w:val="20"/>
              </w:rPr>
              <w:t>"Эрхимбагша"</w:t>
            </w:r>
          </w:p>
        </w:tc>
        <w:tc>
          <w:tcPr>
            <w:tcW w:w="1701" w:type="dxa"/>
            <w:vAlign w:val="center"/>
          </w:tcPr>
          <w:p w:rsidR="00B06140" w:rsidRPr="009778B6" w:rsidRDefault="00B06140" w:rsidP="003833DA">
            <w:pPr>
              <w:contextualSpacing/>
              <w:jc w:val="center"/>
              <w:rPr>
                <w:bCs/>
                <w:sz w:val="20"/>
                <w:szCs w:val="20"/>
              </w:rPr>
            </w:pPr>
            <w:r w:rsidRPr="009778B6">
              <w:rPr>
                <w:bCs/>
                <w:sz w:val="20"/>
                <w:szCs w:val="20"/>
              </w:rPr>
              <w:t>Чел.</w:t>
            </w:r>
          </w:p>
        </w:tc>
        <w:tc>
          <w:tcPr>
            <w:tcW w:w="1134" w:type="dxa"/>
            <w:vAlign w:val="center"/>
          </w:tcPr>
          <w:p w:rsidR="00B06140" w:rsidRPr="009778B6" w:rsidRDefault="00B06140" w:rsidP="003833DA">
            <w:pPr>
              <w:contextualSpacing/>
              <w:jc w:val="center"/>
              <w:rPr>
                <w:bCs/>
                <w:sz w:val="20"/>
                <w:szCs w:val="20"/>
              </w:rPr>
            </w:pPr>
            <w:r w:rsidRPr="009778B6">
              <w:rPr>
                <w:bCs/>
                <w:sz w:val="20"/>
                <w:szCs w:val="20"/>
              </w:rPr>
              <w:t>5</w:t>
            </w:r>
          </w:p>
        </w:tc>
        <w:tc>
          <w:tcPr>
            <w:tcW w:w="1275" w:type="dxa"/>
            <w:vAlign w:val="center"/>
          </w:tcPr>
          <w:p w:rsidR="00B06140" w:rsidRPr="009778B6" w:rsidRDefault="00B06140" w:rsidP="003833DA">
            <w:pPr>
              <w:contextualSpacing/>
              <w:jc w:val="center"/>
              <w:rPr>
                <w:bCs/>
                <w:sz w:val="20"/>
                <w:szCs w:val="20"/>
              </w:rPr>
            </w:pPr>
            <w:r w:rsidRPr="009778B6">
              <w:rPr>
                <w:bCs/>
                <w:sz w:val="20"/>
                <w:szCs w:val="20"/>
              </w:rPr>
              <w:t>5</w:t>
            </w:r>
          </w:p>
        </w:tc>
        <w:tc>
          <w:tcPr>
            <w:tcW w:w="1418" w:type="dxa"/>
            <w:vAlign w:val="center"/>
          </w:tcPr>
          <w:p w:rsidR="00B06140" w:rsidRPr="009778B6" w:rsidRDefault="00B06140" w:rsidP="003833DA">
            <w:pPr>
              <w:contextualSpacing/>
              <w:jc w:val="center"/>
              <w:rPr>
                <w:bCs/>
                <w:sz w:val="20"/>
                <w:szCs w:val="20"/>
              </w:rPr>
            </w:pPr>
            <w:r w:rsidRPr="009778B6">
              <w:rPr>
                <w:bCs/>
                <w:sz w:val="20"/>
                <w:szCs w:val="20"/>
              </w:rPr>
              <w:t>5</w:t>
            </w:r>
          </w:p>
        </w:tc>
        <w:tc>
          <w:tcPr>
            <w:tcW w:w="1417" w:type="dxa"/>
            <w:vAlign w:val="center"/>
          </w:tcPr>
          <w:p w:rsidR="00B06140" w:rsidRPr="009778B6" w:rsidRDefault="00B06140" w:rsidP="003833DA">
            <w:pPr>
              <w:contextualSpacing/>
              <w:jc w:val="center"/>
              <w:rPr>
                <w:bCs/>
                <w:sz w:val="20"/>
                <w:szCs w:val="20"/>
              </w:rPr>
            </w:pPr>
            <w:r w:rsidRPr="009778B6">
              <w:rPr>
                <w:bCs/>
                <w:sz w:val="20"/>
                <w:szCs w:val="20"/>
              </w:rPr>
              <w:t>5</w:t>
            </w:r>
          </w:p>
        </w:tc>
        <w:tc>
          <w:tcPr>
            <w:tcW w:w="2127" w:type="dxa"/>
            <w:vAlign w:val="center"/>
          </w:tcPr>
          <w:p w:rsidR="00B06140" w:rsidRPr="00B47ACE" w:rsidRDefault="00B06140" w:rsidP="003833DA">
            <w:pPr>
              <w:jc w:val="center"/>
              <w:rPr>
                <w:sz w:val="20"/>
                <w:szCs w:val="20"/>
              </w:rPr>
            </w:pPr>
            <w:r w:rsidRPr="00B47ACE">
              <w:rPr>
                <w:sz w:val="20"/>
                <w:szCs w:val="20"/>
              </w:rPr>
              <w:t>МУ</w:t>
            </w:r>
          </w:p>
          <w:p w:rsidR="00B06140" w:rsidRPr="00D2048F" w:rsidRDefault="00B06140" w:rsidP="003833DA">
            <w:pPr>
              <w:jc w:val="center"/>
              <w:rPr>
                <w:sz w:val="20"/>
                <w:szCs w:val="20"/>
              </w:rPr>
            </w:pPr>
            <w:r w:rsidRPr="00B47ACE">
              <w:rPr>
                <w:sz w:val="20"/>
                <w:szCs w:val="20"/>
              </w:rPr>
              <w:t>«Курумканское РУО»</w:t>
            </w:r>
          </w:p>
        </w:tc>
        <w:tc>
          <w:tcPr>
            <w:tcW w:w="1625" w:type="dxa"/>
          </w:tcPr>
          <w:p w:rsidR="00B06140" w:rsidRPr="0072359D" w:rsidRDefault="00B06140" w:rsidP="003833DA">
            <w:pPr>
              <w:jc w:val="both"/>
              <w:rPr>
                <w:highlight w:val="yellow"/>
              </w:rPr>
            </w:pPr>
          </w:p>
        </w:tc>
      </w:tr>
      <w:tr w:rsidR="00B06140" w:rsidRPr="0053121C" w:rsidTr="00CF0329">
        <w:trPr>
          <w:gridAfter w:val="1"/>
          <w:wAfter w:w="15" w:type="dxa"/>
          <w:jc w:val="center"/>
        </w:trPr>
        <w:tc>
          <w:tcPr>
            <w:tcW w:w="538" w:type="dxa"/>
            <w:vAlign w:val="center"/>
          </w:tcPr>
          <w:p w:rsidR="00B06140" w:rsidRDefault="00B06140" w:rsidP="003833DA">
            <w:pPr>
              <w:pStyle w:val="ConsPlusNormal"/>
              <w:ind w:left="-686"/>
              <w:jc w:val="center"/>
              <w:rPr>
                <w:rFonts w:ascii="Times New Roman" w:hAnsi="Times New Roman" w:cs="Times New Roman"/>
              </w:rPr>
            </w:pPr>
            <w:r>
              <w:rPr>
                <w:rFonts w:ascii="Times New Roman" w:hAnsi="Times New Roman" w:cs="Times New Roman"/>
              </w:rPr>
              <w:t>11</w:t>
            </w:r>
          </w:p>
        </w:tc>
        <w:tc>
          <w:tcPr>
            <w:tcW w:w="3261" w:type="dxa"/>
            <w:vAlign w:val="center"/>
          </w:tcPr>
          <w:p w:rsidR="00B06140" w:rsidRPr="009778B6" w:rsidRDefault="00B06140" w:rsidP="003833DA">
            <w:pPr>
              <w:contextualSpacing/>
              <w:rPr>
                <w:bCs/>
                <w:sz w:val="20"/>
                <w:szCs w:val="20"/>
              </w:rPr>
            </w:pPr>
            <w:r w:rsidRPr="009778B6">
              <w:rPr>
                <w:bCs/>
                <w:sz w:val="20"/>
                <w:szCs w:val="20"/>
              </w:rPr>
              <w:t>Количество участников районного конкур</w:t>
            </w:r>
            <w:r w:rsidR="003833DA">
              <w:rPr>
                <w:bCs/>
                <w:sz w:val="20"/>
                <w:szCs w:val="20"/>
              </w:rPr>
              <w:t>с</w:t>
            </w:r>
            <w:r w:rsidRPr="009778B6">
              <w:rPr>
                <w:bCs/>
                <w:sz w:val="20"/>
                <w:szCs w:val="20"/>
              </w:rPr>
              <w:t>а</w:t>
            </w:r>
            <w:r w:rsidRPr="009778B6">
              <w:rPr>
                <w:color w:val="000000"/>
                <w:sz w:val="20"/>
                <w:szCs w:val="20"/>
              </w:rPr>
              <w:t>"ЭрхимхYмYYжYYлэгшэ"</w:t>
            </w:r>
          </w:p>
        </w:tc>
        <w:tc>
          <w:tcPr>
            <w:tcW w:w="1701" w:type="dxa"/>
            <w:vAlign w:val="center"/>
          </w:tcPr>
          <w:p w:rsidR="00B06140" w:rsidRPr="009778B6" w:rsidRDefault="00B06140" w:rsidP="003833DA">
            <w:pPr>
              <w:contextualSpacing/>
              <w:jc w:val="center"/>
              <w:rPr>
                <w:bCs/>
                <w:sz w:val="20"/>
                <w:szCs w:val="20"/>
              </w:rPr>
            </w:pPr>
            <w:r w:rsidRPr="009778B6">
              <w:rPr>
                <w:bCs/>
                <w:sz w:val="20"/>
                <w:szCs w:val="20"/>
              </w:rPr>
              <w:t>Чел.</w:t>
            </w:r>
          </w:p>
        </w:tc>
        <w:tc>
          <w:tcPr>
            <w:tcW w:w="1134" w:type="dxa"/>
            <w:vAlign w:val="center"/>
          </w:tcPr>
          <w:p w:rsidR="00B06140" w:rsidRPr="009778B6" w:rsidRDefault="00411188" w:rsidP="003833DA">
            <w:pPr>
              <w:contextualSpacing/>
              <w:jc w:val="center"/>
              <w:rPr>
                <w:bCs/>
                <w:sz w:val="20"/>
                <w:szCs w:val="20"/>
              </w:rPr>
            </w:pPr>
            <w:r>
              <w:rPr>
                <w:bCs/>
                <w:sz w:val="20"/>
                <w:szCs w:val="20"/>
              </w:rPr>
              <w:t>4</w:t>
            </w:r>
          </w:p>
        </w:tc>
        <w:tc>
          <w:tcPr>
            <w:tcW w:w="1275" w:type="dxa"/>
            <w:vAlign w:val="center"/>
          </w:tcPr>
          <w:p w:rsidR="00B06140" w:rsidRPr="009778B6" w:rsidRDefault="00411188" w:rsidP="003833DA">
            <w:pPr>
              <w:contextualSpacing/>
              <w:jc w:val="center"/>
              <w:rPr>
                <w:bCs/>
                <w:sz w:val="20"/>
                <w:szCs w:val="20"/>
              </w:rPr>
            </w:pPr>
            <w:r>
              <w:rPr>
                <w:bCs/>
                <w:sz w:val="20"/>
                <w:szCs w:val="20"/>
              </w:rPr>
              <w:t>4</w:t>
            </w:r>
          </w:p>
        </w:tc>
        <w:tc>
          <w:tcPr>
            <w:tcW w:w="1418" w:type="dxa"/>
            <w:vAlign w:val="center"/>
          </w:tcPr>
          <w:p w:rsidR="00B06140" w:rsidRPr="009778B6" w:rsidRDefault="00411188" w:rsidP="003833DA">
            <w:pPr>
              <w:contextualSpacing/>
              <w:jc w:val="center"/>
              <w:rPr>
                <w:bCs/>
                <w:sz w:val="20"/>
                <w:szCs w:val="20"/>
              </w:rPr>
            </w:pPr>
            <w:r>
              <w:rPr>
                <w:bCs/>
                <w:sz w:val="20"/>
                <w:szCs w:val="20"/>
              </w:rPr>
              <w:t>4</w:t>
            </w:r>
          </w:p>
        </w:tc>
        <w:tc>
          <w:tcPr>
            <w:tcW w:w="1417" w:type="dxa"/>
            <w:vAlign w:val="center"/>
          </w:tcPr>
          <w:p w:rsidR="00B06140" w:rsidRPr="009778B6" w:rsidRDefault="00411188" w:rsidP="003833DA">
            <w:pPr>
              <w:contextualSpacing/>
              <w:jc w:val="center"/>
              <w:rPr>
                <w:bCs/>
                <w:sz w:val="20"/>
                <w:szCs w:val="20"/>
              </w:rPr>
            </w:pPr>
            <w:r>
              <w:rPr>
                <w:bCs/>
                <w:sz w:val="20"/>
                <w:szCs w:val="20"/>
              </w:rPr>
              <w:t>4</w:t>
            </w:r>
          </w:p>
        </w:tc>
        <w:tc>
          <w:tcPr>
            <w:tcW w:w="2127" w:type="dxa"/>
            <w:vAlign w:val="center"/>
          </w:tcPr>
          <w:p w:rsidR="00B06140" w:rsidRPr="00B47ACE" w:rsidRDefault="00B06140" w:rsidP="003833DA">
            <w:pPr>
              <w:jc w:val="center"/>
              <w:rPr>
                <w:sz w:val="20"/>
                <w:szCs w:val="20"/>
              </w:rPr>
            </w:pPr>
            <w:r w:rsidRPr="00B47ACE">
              <w:rPr>
                <w:sz w:val="20"/>
                <w:szCs w:val="20"/>
              </w:rPr>
              <w:t>МУ</w:t>
            </w:r>
          </w:p>
          <w:p w:rsidR="00B06140" w:rsidRDefault="00B06140" w:rsidP="003833DA">
            <w:pPr>
              <w:jc w:val="center"/>
            </w:pPr>
            <w:r w:rsidRPr="00B47ACE">
              <w:rPr>
                <w:sz w:val="20"/>
                <w:szCs w:val="20"/>
              </w:rPr>
              <w:t>«Курумканское РУО»</w:t>
            </w:r>
          </w:p>
        </w:tc>
        <w:tc>
          <w:tcPr>
            <w:tcW w:w="1625" w:type="dxa"/>
          </w:tcPr>
          <w:p w:rsidR="00B06140" w:rsidRPr="0072359D" w:rsidRDefault="00B06140" w:rsidP="003833DA">
            <w:pPr>
              <w:jc w:val="both"/>
              <w:rPr>
                <w:highlight w:val="yellow"/>
              </w:rPr>
            </w:pPr>
          </w:p>
        </w:tc>
      </w:tr>
      <w:tr w:rsidR="00B06140" w:rsidRPr="0053121C" w:rsidTr="00CF0329">
        <w:trPr>
          <w:gridAfter w:val="1"/>
          <w:wAfter w:w="15" w:type="dxa"/>
          <w:jc w:val="center"/>
        </w:trPr>
        <w:tc>
          <w:tcPr>
            <w:tcW w:w="538" w:type="dxa"/>
            <w:vAlign w:val="center"/>
          </w:tcPr>
          <w:p w:rsidR="00B06140" w:rsidRDefault="00B06140" w:rsidP="003833DA">
            <w:pPr>
              <w:pStyle w:val="ConsPlusNormal"/>
              <w:ind w:left="-686"/>
              <w:jc w:val="center"/>
              <w:rPr>
                <w:rFonts w:ascii="Times New Roman" w:hAnsi="Times New Roman" w:cs="Times New Roman"/>
              </w:rPr>
            </w:pPr>
            <w:r>
              <w:rPr>
                <w:rFonts w:ascii="Times New Roman" w:hAnsi="Times New Roman" w:cs="Times New Roman"/>
              </w:rPr>
              <w:t>12</w:t>
            </w:r>
          </w:p>
        </w:tc>
        <w:tc>
          <w:tcPr>
            <w:tcW w:w="3261" w:type="dxa"/>
            <w:vAlign w:val="center"/>
          </w:tcPr>
          <w:p w:rsidR="00B06140" w:rsidRPr="009778B6" w:rsidRDefault="00B06140" w:rsidP="003833DA">
            <w:pPr>
              <w:contextualSpacing/>
              <w:rPr>
                <w:bCs/>
                <w:sz w:val="20"/>
                <w:szCs w:val="20"/>
              </w:rPr>
            </w:pPr>
            <w:r w:rsidRPr="009778B6">
              <w:rPr>
                <w:bCs/>
                <w:sz w:val="20"/>
                <w:szCs w:val="20"/>
              </w:rPr>
              <w:t>Количество участников районного конкура</w:t>
            </w:r>
            <w:r w:rsidRPr="009778B6">
              <w:rPr>
                <w:color w:val="000000"/>
                <w:sz w:val="20"/>
                <w:szCs w:val="20"/>
              </w:rPr>
              <w:t xml:space="preserve"> методических разработок "Нааданhургая!"</w:t>
            </w:r>
          </w:p>
        </w:tc>
        <w:tc>
          <w:tcPr>
            <w:tcW w:w="1701" w:type="dxa"/>
            <w:vAlign w:val="center"/>
          </w:tcPr>
          <w:p w:rsidR="00B06140" w:rsidRPr="009778B6" w:rsidRDefault="00B06140" w:rsidP="003833DA">
            <w:pPr>
              <w:contextualSpacing/>
              <w:jc w:val="center"/>
              <w:rPr>
                <w:bCs/>
                <w:sz w:val="20"/>
                <w:szCs w:val="20"/>
              </w:rPr>
            </w:pPr>
            <w:r w:rsidRPr="009778B6">
              <w:rPr>
                <w:bCs/>
                <w:sz w:val="20"/>
                <w:szCs w:val="20"/>
              </w:rPr>
              <w:t>Чел.</w:t>
            </w:r>
          </w:p>
        </w:tc>
        <w:tc>
          <w:tcPr>
            <w:tcW w:w="1134" w:type="dxa"/>
            <w:vAlign w:val="center"/>
          </w:tcPr>
          <w:p w:rsidR="00B06140" w:rsidRPr="009778B6" w:rsidRDefault="00B06140" w:rsidP="003833DA">
            <w:pPr>
              <w:contextualSpacing/>
              <w:jc w:val="center"/>
              <w:rPr>
                <w:bCs/>
                <w:sz w:val="20"/>
                <w:szCs w:val="20"/>
              </w:rPr>
            </w:pPr>
            <w:r w:rsidRPr="009778B6">
              <w:rPr>
                <w:bCs/>
                <w:sz w:val="20"/>
                <w:szCs w:val="20"/>
              </w:rPr>
              <w:t>8</w:t>
            </w:r>
          </w:p>
        </w:tc>
        <w:tc>
          <w:tcPr>
            <w:tcW w:w="1275" w:type="dxa"/>
            <w:vAlign w:val="center"/>
          </w:tcPr>
          <w:p w:rsidR="00B06140" w:rsidRPr="009778B6" w:rsidRDefault="00B06140" w:rsidP="003833DA">
            <w:pPr>
              <w:contextualSpacing/>
              <w:jc w:val="center"/>
              <w:rPr>
                <w:bCs/>
                <w:sz w:val="20"/>
                <w:szCs w:val="20"/>
              </w:rPr>
            </w:pPr>
            <w:r w:rsidRPr="009778B6">
              <w:rPr>
                <w:bCs/>
                <w:sz w:val="20"/>
                <w:szCs w:val="20"/>
              </w:rPr>
              <w:t>8</w:t>
            </w:r>
          </w:p>
        </w:tc>
        <w:tc>
          <w:tcPr>
            <w:tcW w:w="1418" w:type="dxa"/>
            <w:vAlign w:val="center"/>
          </w:tcPr>
          <w:p w:rsidR="00B06140" w:rsidRPr="009778B6" w:rsidRDefault="00B06140" w:rsidP="003833DA">
            <w:pPr>
              <w:contextualSpacing/>
              <w:jc w:val="center"/>
              <w:rPr>
                <w:bCs/>
                <w:sz w:val="20"/>
                <w:szCs w:val="20"/>
              </w:rPr>
            </w:pPr>
            <w:r w:rsidRPr="009778B6">
              <w:rPr>
                <w:bCs/>
                <w:sz w:val="20"/>
                <w:szCs w:val="20"/>
              </w:rPr>
              <w:t>8</w:t>
            </w:r>
          </w:p>
        </w:tc>
        <w:tc>
          <w:tcPr>
            <w:tcW w:w="1417" w:type="dxa"/>
            <w:vAlign w:val="center"/>
          </w:tcPr>
          <w:p w:rsidR="00B06140" w:rsidRPr="009778B6" w:rsidRDefault="00B06140" w:rsidP="003833DA">
            <w:pPr>
              <w:contextualSpacing/>
              <w:jc w:val="center"/>
              <w:rPr>
                <w:bCs/>
                <w:sz w:val="20"/>
                <w:szCs w:val="20"/>
              </w:rPr>
            </w:pPr>
            <w:r w:rsidRPr="009778B6">
              <w:rPr>
                <w:bCs/>
                <w:sz w:val="20"/>
                <w:szCs w:val="20"/>
              </w:rPr>
              <w:t>8</w:t>
            </w:r>
          </w:p>
        </w:tc>
        <w:tc>
          <w:tcPr>
            <w:tcW w:w="2127" w:type="dxa"/>
            <w:vAlign w:val="center"/>
          </w:tcPr>
          <w:p w:rsidR="00B06140" w:rsidRPr="00B47ACE" w:rsidRDefault="00B06140" w:rsidP="003833DA">
            <w:pPr>
              <w:jc w:val="center"/>
              <w:rPr>
                <w:sz w:val="20"/>
                <w:szCs w:val="20"/>
              </w:rPr>
            </w:pPr>
            <w:r w:rsidRPr="00B47ACE">
              <w:rPr>
                <w:sz w:val="20"/>
                <w:szCs w:val="20"/>
              </w:rPr>
              <w:t>МУ</w:t>
            </w:r>
          </w:p>
          <w:p w:rsidR="00B06140" w:rsidRPr="00D2048F" w:rsidRDefault="00B06140" w:rsidP="003833DA">
            <w:pPr>
              <w:jc w:val="center"/>
              <w:rPr>
                <w:sz w:val="20"/>
                <w:szCs w:val="20"/>
              </w:rPr>
            </w:pPr>
            <w:r w:rsidRPr="00B47ACE">
              <w:rPr>
                <w:sz w:val="20"/>
                <w:szCs w:val="20"/>
              </w:rPr>
              <w:t>«Курумканское РУО»</w:t>
            </w:r>
          </w:p>
        </w:tc>
        <w:tc>
          <w:tcPr>
            <w:tcW w:w="1625" w:type="dxa"/>
          </w:tcPr>
          <w:p w:rsidR="00B06140" w:rsidRPr="0072359D" w:rsidRDefault="00B06140" w:rsidP="003833DA">
            <w:pPr>
              <w:jc w:val="both"/>
              <w:rPr>
                <w:highlight w:val="yellow"/>
              </w:rPr>
            </w:pPr>
          </w:p>
        </w:tc>
      </w:tr>
      <w:tr w:rsidR="00B06140" w:rsidRPr="0053121C" w:rsidTr="00CF0329">
        <w:trPr>
          <w:gridAfter w:val="1"/>
          <w:wAfter w:w="15" w:type="dxa"/>
          <w:jc w:val="center"/>
        </w:trPr>
        <w:tc>
          <w:tcPr>
            <w:tcW w:w="538" w:type="dxa"/>
            <w:vAlign w:val="center"/>
          </w:tcPr>
          <w:p w:rsidR="00B06140" w:rsidRDefault="00B06140" w:rsidP="00575CDC">
            <w:pPr>
              <w:pStyle w:val="ConsPlusNormal"/>
              <w:ind w:left="-686"/>
              <w:jc w:val="center"/>
              <w:rPr>
                <w:rFonts w:ascii="Times New Roman" w:hAnsi="Times New Roman" w:cs="Times New Roman"/>
              </w:rPr>
            </w:pPr>
            <w:r>
              <w:rPr>
                <w:rFonts w:ascii="Times New Roman" w:hAnsi="Times New Roman" w:cs="Times New Roman"/>
              </w:rPr>
              <w:t>13</w:t>
            </w:r>
          </w:p>
        </w:tc>
        <w:tc>
          <w:tcPr>
            <w:tcW w:w="3261" w:type="dxa"/>
            <w:vAlign w:val="center"/>
          </w:tcPr>
          <w:p w:rsidR="00B06140" w:rsidRPr="009778B6" w:rsidRDefault="00B06140" w:rsidP="003833DA">
            <w:pPr>
              <w:contextualSpacing/>
              <w:rPr>
                <w:bCs/>
                <w:sz w:val="20"/>
                <w:szCs w:val="20"/>
              </w:rPr>
            </w:pPr>
            <w:r w:rsidRPr="009778B6">
              <w:rPr>
                <w:bCs/>
                <w:sz w:val="20"/>
                <w:szCs w:val="20"/>
              </w:rPr>
              <w:t>Количество изданных учебно-методических пособий</w:t>
            </w:r>
          </w:p>
        </w:tc>
        <w:tc>
          <w:tcPr>
            <w:tcW w:w="1701" w:type="dxa"/>
            <w:vAlign w:val="center"/>
          </w:tcPr>
          <w:p w:rsidR="00B06140" w:rsidRPr="009778B6" w:rsidRDefault="00B06140" w:rsidP="00575CDC">
            <w:pPr>
              <w:contextualSpacing/>
              <w:jc w:val="center"/>
              <w:rPr>
                <w:bCs/>
                <w:sz w:val="20"/>
                <w:szCs w:val="20"/>
              </w:rPr>
            </w:pPr>
            <w:r w:rsidRPr="009778B6">
              <w:rPr>
                <w:bCs/>
                <w:sz w:val="20"/>
                <w:szCs w:val="20"/>
              </w:rPr>
              <w:t>Ед.</w:t>
            </w:r>
          </w:p>
        </w:tc>
        <w:tc>
          <w:tcPr>
            <w:tcW w:w="1134" w:type="dxa"/>
            <w:vAlign w:val="center"/>
          </w:tcPr>
          <w:p w:rsidR="00B06140" w:rsidRPr="009778B6" w:rsidRDefault="00B06140" w:rsidP="00575CDC">
            <w:pPr>
              <w:contextualSpacing/>
              <w:jc w:val="center"/>
              <w:rPr>
                <w:bCs/>
                <w:sz w:val="20"/>
                <w:szCs w:val="20"/>
              </w:rPr>
            </w:pPr>
            <w:r w:rsidRPr="009778B6">
              <w:rPr>
                <w:bCs/>
                <w:sz w:val="20"/>
                <w:szCs w:val="20"/>
              </w:rPr>
              <w:t>1</w:t>
            </w:r>
          </w:p>
        </w:tc>
        <w:tc>
          <w:tcPr>
            <w:tcW w:w="1275" w:type="dxa"/>
            <w:vAlign w:val="center"/>
          </w:tcPr>
          <w:p w:rsidR="00B06140" w:rsidRPr="009778B6" w:rsidRDefault="00B06140" w:rsidP="00575CDC">
            <w:pPr>
              <w:contextualSpacing/>
              <w:jc w:val="center"/>
              <w:rPr>
                <w:bCs/>
                <w:sz w:val="20"/>
                <w:szCs w:val="20"/>
              </w:rPr>
            </w:pPr>
            <w:r w:rsidRPr="009778B6">
              <w:rPr>
                <w:bCs/>
                <w:sz w:val="20"/>
                <w:szCs w:val="20"/>
              </w:rPr>
              <w:t>1</w:t>
            </w:r>
          </w:p>
        </w:tc>
        <w:tc>
          <w:tcPr>
            <w:tcW w:w="1418" w:type="dxa"/>
            <w:vAlign w:val="center"/>
          </w:tcPr>
          <w:p w:rsidR="00B06140" w:rsidRPr="009778B6" w:rsidRDefault="00B06140" w:rsidP="00575CDC">
            <w:pPr>
              <w:contextualSpacing/>
              <w:jc w:val="center"/>
              <w:rPr>
                <w:bCs/>
                <w:sz w:val="20"/>
                <w:szCs w:val="20"/>
              </w:rPr>
            </w:pPr>
            <w:r w:rsidRPr="009778B6">
              <w:rPr>
                <w:bCs/>
                <w:sz w:val="20"/>
                <w:szCs w:val="20"/>
              </w:rPr>
              <w:t>1</w:t>
            </w:r>
          </w:p>
        </w:tc>
        <w:tc>
          <w:tcPr>
            <w:tcW w:w="1417" w:type="dxa"/>
            <w:vAlign w:val="center"/>
          </w:tcPr>
          <w:p w:rsidR="00B06140" w:rsidRPr="009778B6" w:rsidRDefault="00B06140" w:rsidP="00575CDC">
            <w:pPr>
              <w:contextualSpacing/>
              <w:jc w:val="center"/>
              <w:rPr>
                <w:bCs/>
                <w:sz w:val="20"/>
                <w:szCs w:val="20"/>
              </w:rPr>
            </w:pPr>
            <w:r w:rsidRPr="009778B6">
              <w:rPr>
                <w:bCs/>
                <w:sz w:val="20"/>
                <w:szCs w:val="20"/>
              </w:rPr>
              <w:t>1</w:t>
            </w:r>
          </w:p>
        </w:tc>
        <w:tc>
          <w:tcPr>
            <w:tcW w:w="2127" w:type="dxa"/>
            <w:vAlign w:val="center"/>
          </w:tcPr>
          <w:p w:rsidR="00B06140" w:rsidRPr="00B47ACE" w:rsidRDefault="00B06140" w:rsidP="00575CDC">
            <w:pPr>
              <w:jc w:val="center"/>
              <w:rPr>
                <w:sz w:val="20"/>
                <w:szCs w:val="20"/>
              </w:rPr>
            </w:pPr>
            <w:r w:rsidRPr="00B47ACE">
              <w:rPr>
                <w:sz w:val="20"/>
                <w:szCs w:val="20"/>
              </w:rPr>
              <w:t>МУ</w:t>
            </w:r>
          </w:p>
          <w:p w:rsidR="00B06140" w:rsidRDefault="00B06140" w:rsidP="00575CDC">
            <w:pPr>
              <w:jc w:val="center"/>
            </w:pPr>
            <w:r w:rsidRPr="00B47ACE">
              <w:rPr>
                <w:sz w:val="20"/>
                <w:szCs w:val="20"/>
              </w:rPr>
              <w:t>«Курумканское РУО»</w:t>
            </w:r>
          </w:p>
        </w:tc>
        <w:tc>
          <w:tcPr>
            <w:tcW w:w="1625" w:type="dxa"/>
          </w:tcPr>
          <w:p w:rsidR="00B06140" w:rsidRPr="0072359D" w:rsidRDefault="00B06140" w:rsidP="00B1019F">
            <w:pPr>
              <w:jc w:val="both"/>
              <w:rPr>
                <w:sz w:val="20"/>
                <w:szCs w:val="20"/>
                <w:highlight w:val="yellow"/>
              </w:rPr>
            </w:pPr>
          </w:p>
        </w:tc>
      </w:tr>
      <w:tr w:rsidR="00AA7E72" w:rsidRPr="0053121C" w:rsidTr="00CF0329">
        <w:trPr>
          <w:gridAfter w:val="1"/>
          <w:wAfter w:w="15" w:type="dxa"/>
          <w:jc w:val="center"/>
        </w:trPr>
        <w:tc>
          <w:tcPr>
            <w:tcW w:w="538" w:type="dxa"/>
            <w:vAlign w:val="center"/>
          </w:tcPr>
          <w:p w:rsidR="00AA7E72" w:rsidRDefault="00AA7E72" w:rsidP="00575CDC">
            <w:pPr>
              <w:pStyle w:val="ConsPlusNormal"/>
              <w:ind w:left="-686"/>
              <w:jc w:val="center"/>
              <w:rPr>
                <w:rFonts w:ascii="Times New Roman" w:hAnsi="Times New Roman" w:cs="Times New Roman"/>
              </w:rPr>
            </w:pPr>
            <w:r>
              <w:rPr>
                <w:rFonts w:ascii="Times New Roman" w:hAnsi="Times New Roman" w:cs="Times New Roman"/>
              </w:rPr>
              <w:t>14</w:t>
            </w:r>
          </w:p>
        </w:tc>
        <w:tc>
          <w:tcPr>
            <w:tcW w:w="3261" w:type="dxa"/>
            <w:vAlign w:val="center"/>
          </w:tcPr>
          <w:p w:rsidR="00AA7E72" w:rsidRPr="00A17977" w:rsidRDefault="00A17977" w:rsidP="003833DA">
            <w:pPr>
              <w:rPr>
                <w:sz w:val="20"/>
                <w:szCs w:val="20"/>
              </w:rPr>
            </w:pPr>
            <w:r w:rsidRPr="00A17977">
              <w:rPr>
                <w:sz w:val="20"/>
                <w:szCs w:val="20"/>
              </w:rPr>
              <w:t xml:space="preserve">Количество  библиотек, участвующих в проведении   недели  </w:t>
            </w:r>
            <w:r w:rsidR="003A504E" w:rsidRPr="00A17977">
              <w:rPr>
                <w:sz w:val="20"/>
                <w:szCs w:val="20"/>
              </w:rPr>
              <w:t xml:space="preserve"> бурятского (д</w:t>
            </w:r>
            <w:r w:rsidR="00AA7E72" w:rsidRPr="00A17977">
              <w:rPr>
                <w:sz w:val="20"/>
                <w:szCs w:val="20"/>
              </w:rPr>
              <w:t>иктант на бурятском языке «Эрхим диктант-2025»</w:t>
            </w:r>
            <w:r w:rsidR="003A504E" w:rsidRPr="00A17977">
              <w:rPr>
                <w:sz w:val="20"/>
                <w:szCs w:val="20"/>
              </w:rPr>
              <w:t xml:space="preserve">, </w:t>
            </w:r>
            <w:r w:rsidR="00AA7E72" w:rsidRPr="00A17977">
              <w:rPr>
                <w:sz w:val="20"/>
                <w:szCs w:val="20"/>
              </w:rPr>
              <w:t>КВ</w:t>
            </w:r>
            <w:r w:rsidR="003833DA">
              <w:rPr>
                <w:sz w:val="20"/>
                <w:szCs w:val="20"/>
              </w:rPr>
              <w:t>ЕСТ игра «Быстрый, меткий» - «Т</w:t>
            </w:r>
            <w:r w:rsidR="003833DA" w:rsidRPr="003833DA">
              <w:rPr>
                <w:sz w:val="16"/>
                <w:szCs w:val="16"/>
                <w:lang w:val="en-US"/>
              </w:rPr>
              <w:t>Y</w:t>
            </w:r>
            <w:r w:rsidR="00AA7E72" w:rsidRPr="00A17977">
              <w:rPr>
                <w:sz w:val="20"/>
                <w:szCs w:val="20"/>
              </w:rPr>
              <w:t>ргэн,  мэргэн»</w:t>
            </w:r>
            <w:r w:rsidRPr="00A17977">
              <w:rPr>
                <w:sz w:val="20"/>
                <w:szCs w:val="20"/>
              </w:rPr>
              <w:t>)</w:t>
            </w:r>
          </w:p>
        </w:tc>
        <w:tc>
          <w:tcPr>
            <w:tcW w:w="1701" w:type="dxa"/>
            <w:vAlign w:val="center"/>
          </w:tcPr>
          <w:p w:rsidR="00AA7E72" w:rsidRPr="00A17977" w:rsidRDefault="003A504E" w:rsidP="00575CDC">
            <w:pPr>
              <w:contextualSpacing/>
              <w:jc w:val="center"/>
              <w:rPr>
                <w:bCs/>
                <w:sz w:val="16"/>
                <w:szCs w:val="16"/>
              </w:rPr>
            </w:pPr>
            <w:r w:rsidRPr="00A17977">
              <w:rPr>
                <w:bCs/>
                <w:sz w:val="16"/>
                <w:szCs w:val="16"/>
              </w:rPr>
              <w:t>Ед.</w:t>
            </w:r>
          </w:p>
        </w:tc>
        <w:tc>
          <w:tcPr>
            <w:tcW w:w="1134" w:type="dxa"/>
            <w:vAlign w:val="center"/>
          </w:tcPr>
          <w:p w:rsidR="00AA7E72" w:rsidRPr="00A17977" w:rsidRDefault="003A504E" w:rsidP="00575CDC">
            <w:pPr>
              <w:contextualSpacing/>
              <w:jc w:val="center"/>
              <w:rPr>
                <w:bCs/>
                <w:sz w:val="16"/>
                <w:szCs w:val="16"/>
              </w:rPr>
            </w:pPr>
            <w:r w:rsidRPr="00A17977">
              <w:rPr>
                <w:bCs/>
                <w:sz w:val="16"/>
                <w:szCs w:val="16"/>
              </w:rPr>
              <w:t>11</w:t>
            </w:r>
          </w:p>
        </w:tc>
        <w:tc>
          <w:tcPr>
            <w:tcW w:w="1275" w:type="dxa"/>
            <w:vAlign w:val="center"/>
          </w:tcPr>
          <w:p w:rsidR="00AA7E72" w:rsidRPr="00A17977" w:rsidRDefault="003A504E" w:rsidP="00575CDC">
            <w:pPr>
              <w:contextualSpacing/>
              <w:jc w:val="center"/>
              <w:rPr>
                <w:bCs/>
                <w:sz w:val="16"/>
                <w:szCs w:val="16"/>
              </w:rPr>
            </w:pPr>
            <w:r w:rsidRPr="00A17977">
              <w:rPr>
                <w:bCs/>
                <w:sz w:val="16"/>
                <w:szCs w:val="16"/>
              </w:rPr>
              <w:t>11</w:t>
            </w:r>
          </w:p>
        </w:tc>
        <w:tc>
          <w:tcPr>
            <w:tcW w:w="1418" w:type="dxa"/>
            <w:vAlign w:val="center"/>
          </w:tcPr>
          <w:p w:rsidR="00AA7E72" w:rsidRPr="00A17977" w:rsidRDefault="003A504E" w:rsidP="00575CDC">
            <w:pPr>
              <w:contextualSpacing/>
              <w:jc w:val="center"/>
              <w:rPr>
                <w:bCs/>
                <w:sz w:val="16"/>
                <w:szCs w:val="16"/>
              </w:rPr>
            </w:pPr>
            <w:r w:rsidRPr="00A17977">
              <w:rPr>
                <w:bCs/>
                <w:sz w:val="16"/>
                <w:szCs w:val="16"/>
              </w:rPr>
              <w:t>11</w:t>
            </w:r>
          </w:p>
        </w:tc>
        <w:tc>
          <w:tcPr>
            <w:tcW w:w="1417" w:type="dxa"/>
            <w:vAlign w:val="center"/>
          </w:tcPr>
          <w:p w:rsidR="00AA7E72" w:rsidRPr="00A17977" w:rsidRDefault="003A504E" w:rsidP="00575CDC">
            <w:pPr>
              <w:contextualSpacing/>
              <w:jc w:val="center"/>
              <w:rPr>
                <w:bCs/>
                <w:sz w:val="16"/>
                <w:szCs w:val="16"/>
              </w:rPr>
            </w:pPr>
            <w:r w:rsidRPr="00A17977">
              <w:rPr>
                <w:bCs/>
                <w:sz w:val="16"/>
                <w:szCs w:val="16"/>
              </w:rPr>
              <w:t>11</w:t>
            </w:r>
          </w:p>
        </w:tc>
        <w:tc>
          <w:tcPr>
            <w:tcW w:w="2127" w:type="dxa"/>
            <w:vAlign w:val="center"/>
          </w:tcPr>
          <w:p w:rsidR="003833DA" w:rsidRDefault="00AA7E72" w:rsidP="00575CDC">
            <w:pPr>
              <w:jc w:val="center"/>
              <w:rPr>
                <w:sz w:val="20"/>
                <w:szCs w:val="20"/>
              </w:rPr>
            </w:pPr>
            <w:r w:rsidRPr="00A17977">
              <w:rPr>
                <w:sz w:val="20"/>
                <w:szCs w:val="20"/>
              </w:rPr>
              <w:t>Отдел</w:t>
            </w:r>
          </w:p>
          <w:p w:rsidR="00AA7E72" w:rsidRPr="00A17977" w:rsidRDefault="00AA7E72" w:rsidP="00575CDC">
            <w:pPr>
              <w:jc w:val="center"/>
              <w:rPr>
                <w:sz w:val="20"/>
                <w:szCs w:val="20"/>
              </w:rPr>
            </w:pPr>
            <w:r w:rsidRPr="00A17977">
              <w:rPr>
                <w:sz w:val="20"/>
                <w:szCs w:val="20"/>
              </w:rPr>
              <w:t xml:space="preserve"> культуры</w:t>
            </w:r>
          </w:p>
        </w:tc>
        <w:tc>
          <w:tcPr>
            <w:tcW w:w="1625" w:type="dxa"/>
          </w:tcPr>
          <w:p w:rsidR="00AA7E72" w:rsidRPr="0072359D" w:rsidRDefault="00AA7E72" w:rsidP="00AD3C20">
            <w:pPr>
              <w:jc w:val="both"/>
              <w:rPr>
                <w:sz w:val="20"/>
                <w:szCs w:val="20"/>
                <w:highlight w:val="yellow"/>
              </w:rPr>
            </w:pPr>
          </w:p>
        </w:tc>
      </w:tr>
      <w:tr w:rsidR="00AA7E72" w:rsidRPr="0053121C" w:rsidTr="00CF0329">
        <w:trPr>
          <w:gridAfter w:val="1"/>
          <w:wAfter w:w="15" w:type="dxa"/>
          <w:jc w:val="center"/>
        </w:trPr>
        <w:tc>
          <w:tcPr>
            <w:tcW w:w="538" w:type="dxa"/>
            <w:vAlign w:val="center"/>
          </w:tcPr>
          <w:p w:rsidR="00AA7E72" w:rsidRDefault="00AA7E72" w:rsidP="00575CDC">
            <w:pPr>
              <w:pStyle w:val="ConsPlusNormal"/>
              <w:ind w:left="-686"/>
              <w:jc w:val="center"/>
              <w:rPr>
                <w:rFonts w:ascii="Times New Roman" w:hAnsi="Times New Roman" w:cs="Times New Roman"/>
              </w:rPr>
            </w:pPr>
            <w:r>
              <w:rPr>
                <w:rFonts w:ascii="Times New Roman" w:hAnsi="Times New Roman" w:cs="Times New Roman"/>
              </w:rPr>
              <w:t>15</w:t>
            </w:r>
          </w:p>
        </w:tc>
        <w:tc>
          <w:tcPr>
            <w:tcW w:w="3261" w:type="dxa"/>
            <w:vAlign w:val="center"/>
          </w:tcPr>
          <w:p w:rsidR="00AA7E72" w:rsidRPr="00A17977" w:rsidRDefault="00A17977" w:rsidP="003833DA">
            <w:pPr>
              <w:pStyle w:val="af3"/>
              <w:ind w:left="0"/>
              <w:rPr>
                <w:rFonts w:ascii="Times New Roman" w:hAnsi="Times New Roman"/>
                <w:bCs/>
                <w:sz w:val="20"/>
                <w:szCs w:val="20"/>
              </w:rPr>
            </w:pPr>
            <w:r w:rsidRPr="00A17977">
              <w:rPr>
                <w:rFonts w:ascii="Times New Roman" w:hAnsi="Times New Roman"/>
                <w:bCs/>
                <w:sz w:val="20"/>
                <w:szCs w:val="20"/>
              </w:rPr>
              <w:t xml:space="preserve">Количество  театральных коллективов - участников </w:t>
            </w:r>
            <w:r w:rsidRPr="00A17977">
              <w:rPr>
                <w:rFonts w:ascii="Times New Roman" w:hAnsi="Times New Roman"/>
                <w:sz w:val="20"/>
                <w:szCs w:val="20"/>
              </w:rPr>
              <w:t xml:space="preserve"> к</w:t>
            </w:r>
            <w:r w:rsidR="00AA7E72" w:rsidRPr="00A17977">
              <w:rPr>
                <w:rFonts w:ascii="Times New Roman" w:hAnsi="Times New Roman"/>
                <w:sz w:val="20"/>
                <w:szCs w:val="20"/>
              </w:rPr>
              <w:t>онкурс</w:t>
            </w:r>
            <w:r w:rsidRPr="00A17977">
              <w:rPr>
                <w:rFonts w:ascii="Times New Roman" w:hAnsi="Times New Roman"/>
                <w:sz w:val="20"/>
                <w:szCs w:val="20"/>
              </w:rPr>
              <w:t>а</w:t>
            </w:r>
            <w:r w:rsidR="00AA7E72" w:rsidRPr="00A17977">
              <w:rPr>
                <w:rFonts w:ascii="Times New Roman" w:hAnsi="Times New Roman"/>
                <w:bCs/>
                <w:sz w:val="20"/>
                <w:szCs w:val="20"/>
              </w:rPr>
              <w:t>детских театральных постановок на бурятском языке «Шэдитэорон»</w:t>
            </w:r>
          </w:p>
          <w:p w:rsidR="00AA7E72" w:rsidRPr="00A17977" w:rsidRDefault="00AA7E72" w:rsidP="003833DA">
            <w:pPr>
              <w:contextualSpacing/>
              <w:rPr>
                <w:bCs/>
                <w:sz w:val="20"/>
                <w:szCs w:val="20"/>
              </w:rPr>
            </w:pPr>
          </w:p>
        </w:tc>
        <w:tc>
          <w:tcPr>
            <w:tcW w:w="1701" w:type="dxa"/>
            <w:vAlign w:val="center"/>
          </w:tcPr>
          <w:p w:rsidR="00AA7E72" w:rsidRPr="00A17977" w:rsidRDefault="003A504E" w:rsidP="00575CDC">
            <w:pPr>
              <w:contextualSpacing/>
              <w:jc w:val="center"/>
              <w:rPr>
                <w:bCs/>
                <w:sz w:val="16"/>
                <w:szCs w:val="16"/>
              </w:rPr>
            </w:pPr>
            <w:r w:rsidRPr="00A17977">
              <w:rPr>
                <w:bCs/>
                <w:sz w:val="16"/>
                <w:szCs w:val="16"/>
              </w:rPr>
              <w:t>Ед.</w:t>
            </w:r>
          </w:p>
        </w:tc>
        <w:tc>
          <w:tcPr>
            <w:tcW w:w="1134" w:type="dxa"/>
            <w:vAlign w:val="center"/>
          </w:tcPr>
          <w:p w:rsidR="00AA7E72" w:rsidRPr="00A17977" w:rsidRDefault="003A504E" w:rsidP="00575CDC">
            <w:pPr>
              <w:contextualSpacing/>
              <w:jc w:val="center"/>
              <w:rPr>
                <w:bCs/>
                <w:sz w:val="16"/>
                <w:szCs w:val="16"/>
              </w:rPr>
            </w:pPr>
            <w:r w:rsidRPr="00A17977">
              <w:rPr>
                <w:bCs/>
                <w:sz w:val="16"/>
                <w:szCs w:val="16"/>
              </w:rPr>
              <w:t>12</w:t>
            </w:r>
          </w:p>
        </w:tc>
        <w:tc>
          <w:tcPr>
            <w:tcW w:w="1275" w:type="dxa"/>
            <w:vAlign w:val="center"/>
          </w:tcPr>
          <w:p w:rsidR="00AA7E72" w:rsidRPr="00A17977" w:rsidRDefault="003A504E" w:rsidP="00575CDC">
            <w:pPr>
              <w:contextualSpacing/>
              <w:jc w:val="center"/>
              <w:rPr>
                <w:bCs/>
                <w:sz w:val="16"/>
                <w:szCs w:val="16"/>
              </w:rPr>
            </w:pPr>
            <w:r w:rsidRPr="00A17977">
              <w:rPr>
                <w:bCs/>
                <w:sz w:val="16"/>
                <w:szCs w:val="16"/>
              </w:rPr>
              <w:t>13</w:t>
            </w:r>
          </w:p>
        </w:tc>
        <w:tc>
          <w:tcPr>
            <w:tcW w:w="1418" w:type="dxa"/>
            <w:vAlign w:val="center"/>
          </w:tcPr>
          <w:p w:rsidR="00AA7E72" w:rsidRPr="00A17977" w:rsidRDefault="003A504E" w:rsidP="00575CDC">
            <w:pPr>
              <w:contextualSpacing/>
              <w:jc w:val="center"/>
              <w:rPr>
                <w:bCs/>
                <w:sz w:val="16"/>
                <w:szCs w:val="16"/>
              </w:rPr>
            </w:pPr>
            <w:r w:rsidRPr="00A17977">
              <w:rPr>
                <w:bCs/>
                <w:sz w:val="16"/>
                <w:szCs w:val="16"/>
              </w:rPr>
              <w:t>14</w:t>
            </w:r>
          </w:p>
        </w:tc>
        <w:tc>
          <w:tcPr>
            <w:tcW w:w="1417" w:type="dxa"/>
            <w:vAlign w:val="center"/>
          </w:tcPr>
          <w:p w:rsidR="00AA7E72" w:rsidRPr="00A17977" w:rsidRDefault="003A504E" w:rsidP="00575CDC">
            <w:pPr>
              <w:contextualSpacing/>
              <w:jc w:val="center"/>
              <w:rPr>
                <w:bCs/>
                <w:sz w:val="16"/>
                <w:szCs w:val="16"/>
              </w:rPr>
            </w:pPr>
            <w:r w:rsidRPr="00A17977">
              <w:rPr>
                <w:bCs/>
                <w:sz w:val="16"/>
                <w:szCs w:val="16"/>
              </w:rPr>
              <w:t>14</w:t>
            </w:r>
          </w:p>
        </w:tc>
        <w:tc>
          <w:tcPr>
            <w:tcW w:w="2127" w:type="dxa"/>
            <w:vAlign w:val="center"/>
          </w:tcPr>
          <w:p w:rsidR="003833DA" w:rsidRDefault="00AA7E72" w:rsidP="00575CDC">
            <w:pPr>
              <w:jc w:val="center"/>
              <w:rPr>
                <w:sz w:val="20"/>
                <w:szCs w:val="20"/>
              </w:rPr>
            </w:pPr>
            <w:r w:rsidRPr="00A17977">
              <w:rPr>
                <w:sz w:val="20"/>
                <w:szCs w:val="20"/>
              </w:rPr>
              <w:t xml:space="preserve">Отдел </w:t>
            </w:r>
          </w:p>
          <w:p w:rsidR="00AA7E72" w:rsidRPr="00A17977" w:rsidRDefault="00AA7E72" w:rsidP="00575CDC">
            <w:pPr>
              <w:jc w:val="center"/>
              <w:rPr>
                <w:sz w:val="20"/>
                <w:szCs w:val="20"/>
              </w:rPr>
            </w:pPr>
            <w:r w:rsidRPr="00A17977">
              <w:rPr>
                <w:sz w:val="20"/>
                <w:szCs w:val="20"/>
              </w:rPr>
              <w:t>культуры</w:t>
            </w:r>
          </w:p>
        </w:tc>
        <w:tc>
          <w:tcPr>
            <w:tcW w:w="1625" w:type="dxa"/>
          </w:tcPr>
          <w:p w:rsidR="00AA7E72" w:rsidRPr="0072359D" w:rsidRDefault="00AA7E72" w:rsidP="003833DA">
            <w:pPr>
              <w:jc w:val="both"/>
              <w:rPr>
                <w:sz w:val="20"/>
                <w:szCs w:val="20"/>
                <w:highlight w:val="yellow"/>
              </w:rPr>
            </w:pPr>
          </w:p>
        </w:tc>
      </w:tr>
      <w:tr w:rsidR="00AA7E72" w:rsidRPr="0053121C" w:rsidTr="00CF0329">
        <w:trPr>
          <w:gridAfter w:val="1"/>
          <w:wAfter w:w="15" w:type="dxa"/>
          <w:jc w:val="center"/>
        </w:trPr>
        <w:tc>
          <w:tcPr>
            <w:tcW w:w="538" w:type="dxa"/>
            <w:vAlign w:val="center"/>
          </w:tcPr>
          <w:p w:rsidR="00AA7E72" w:rsidRDefault="00AA7E72" w:rsidP="00575CDC">
            <w:pPr>
              <w:pStyle w:val="ConsPlusNormal"/>
              <w:ind w:left="-686"/>
              <w:jc w:val="center"/>
              <w:rPr>
                <w:rFonts w:ascii="Times New Roman" w:hAnsi="Times New Roman" w:cs="Times New Roman"/>
              </w:rPr>
            </w:pPr>
            <w:r>
              <w:rPr>
                <w:rFonts w:ascii="Times New Roman" w:hAnsi="Times New Roman" w:cs="Times New Roman"/>
              </w:rPr>
              <w:t>16</w:t>
            </w:r>
          </w:p>
        </w:tc>
        <w:tc>
          <w:tcPr>
            <w:tcW w:w="3261" w:type="dxa"/>
            <w:vAlign w:val="center"/>
          </w:tcPr>
          <w:p w:rsidR="00AA7E72" w:rsidRPr="00A17977" w:rsidRDefault="00A17977" w:rsidP="003833DA">
            <w:pPr>
              <w:pStyle w:val="ConsPlusNormal"/>
              <w:ind w:firstLine="0"/>
              <w:rPr>
                <w:rFonts w:ascii="Times New Roman" w:hAnsi="Times New Roman" w:cs="Times New Roman"/>
              </w:rPr>
            </w:pPr>
            <w:r w:rsidRPr="00A17977">
              <w:rPr>
                <w:rFonts w:ascii="Times New Roman" w:hAnsi="Times New Roman" w:cs="Times New Roman"/>
              </w:rPr>
              <w:t>Количество  участников к</w:t>
            </w:r>
            <w:r w:rsidR="00AA7E72" w:rsidRPr="00A17977">
              <w:rPr>
                <w:rFonts w:ascii="Times New Roman" w:hAnsi="Times New Roman" w:cs="Times New Roman"/>
              </w:rPr>
              <w:t>онкурс</w:t>
            </w:r>
            <w:r w:rsidRPr="00A17977">
              <w:rPr>
                <w:rFonts w:ascii="Times New Roman" w:hAnsi="Times New Roman" w:cs="Times New Roman"/>
              </w:rPr>
              <w:t>а</w:t>
            </w:r>
            <w:r w:rsidR="00AA7E72" w:rsidRPr="00A17977">
              <w:rPr>
                <w:rFonts w:ascii="Times New Roman" w:hAnsi="Times New Roman" w:cs="Times New Roman"/>
              </w:rPr>
              <w:t xml:space="preserve"> исполнителей народных песен «Алтан Гургалдай</w:t>
            </w:r>
          </w:p>
          <w:p w:rsidR="00AA7E72" w:rsidRPr="00A17977" w:rsidRDefault="00AA7E72" w:rsidP="003833DA">
            <w:pPr>
              <w:contextualSpacing/>
              <w:rPr>
                <w:bCs/>
                <w:sz w:val="20"/>
                <w:szCs w:val="20"/>
              </w:rPr>
            </w:pPr>
          </w:p>
        </w:tc>
        <w:tc>
          <w:tcPr>
            <w:tcW w:w="1701" w:type="dxa"/>
            <w:vAlign w:val="center"/>
          </w:tcPr>
          <w:p w:rsidR="00AA7E72" w:rsidRPr="00A17977" w:rsidRDefault="00AA7E72" w:rsidP="00575CDC">
            <w:pPr>
              <w:contextualSpacing/>
              <w:jc w:val="center"/>
              <w:rPr>
                <w:bCs/>
                <w:sz w:val="16"/>
                <w:szCs w:val="16"/>
              </w:rPr>
            </w:pPr>
            <w:r w:rsidRPr="00A17977">
              <w:rPr>
                <w:bCs/>
                <w:sz w:val="16"/>
                <w:szCs w:val="16"/>
              </w:rPr>
              <w:t>Чел.</w:t>
            </w:r>
          </w:p>
        </w:tc>
        <w:tc>
          <w:tcPr>
            <w:tcW w:w="1134" w:type="dxa"/>
            <w:vAlign w:val="center"/>
          </w:tcPr>
          <w:p w:rsidR="00AA7E72" w:rsidRPr="00A17977" w:rsidRDefault="00EE0693" w:rsidP="00575CDC">
            <w:pPr>
              <w:contextualSpacing/>
              <w:jc w:val="center"/>
              <w:rPr>
                <w:bCs/>
                <w:sz w:val="16"/>
                <w:szCs w:val="16"/>
              </w:rPr>
            </w:pPr>
            <w:r w:rsidRPr="00A17977">
              <w:rPr>
                <w:bCs/>
                <w:sz w:val="16"/>
                <w:szCs w:val="16"/>
              </w:rPr>
              <w:t>6</w:t>
            </w:r>
          </w:p>
        </w:tc>
        <w:tc>
          <w:tcPr>
            <w:tcW w:w="1275" w:type="dxa"/>
            <w:vAlign w:val="center"/>
          </w:tcPr>
          <w:p w:rsidR="00AA7E72" w:rsidRPr="00A17977" w:rsidRDefault="00EE0693" w:rsidP="00575CDC">
            <w:pPr>
              <w:contextualSpacing/>
              <w:jc w:val="center"/>
              <w:rPr>
                <w:bCs/>
                <w:sz w:val="16"/>
                <w:szCs w:val="16"/>
              </w:rPr>
            </w:pPr>
            <w:r w:rsidRPr="00A17977">
              <w:rPr>
                <w:bCs/>
                <w:sz w:val="16"/>
                <w:szCs w:val="16"/>
              </w:rPr>
              <w:t>8</w:t>
            </w:r>
          </w:p>
        </w:tc>
        <w:tc>
          <w:tcPr>
            <w:tcW w:w="1418" w:type="dxa"/>
            <w:vAlign w:val="center"/>
          </w:tcPr>
          <w:p w:rsidR="00AA7E72" w:rsidRPr="00A17977" w:rsidRDefault="00AD3C20" w:rsidP="00575CDC">
            <w:pPr>
              <w:contextualSpacing/>
              <w:jc w:val="center"/>
              <w:rPr>
                <w:bCs/>
                <w:sz w:val="16"/>
                <w:szCs w:val="16"/>
              </w:rPr>
            </w:pPr>
            <w:r w:rsidRPr="00A17977">
              <w:rPr>
                <w:bCs/>
                <w:sz w:val="16"/>
                <w:szCs w:val="16"/>
              </w:rPr>
              <w:t>10</w:t>
            </w:r>
          </w:p>
        </w:tc>
        <w:tc>
          <w:tcPr>
            <w:tcW w:w="1417" w:type="dxa"/>
            <w:vAlign w:val="center"/>
          </w:tcPr>
          <w:p w:rsidR="00AA7E72" w:rsidRPr="00A17977" w:rsidRDefault="00AD3C20" w:rsidP="00575CDC">
            <w:pPr>
              <w:contextualSpacing/>
              <w:jc w:val="center"/>
              <w:rPr>
                <w:bCs/>
                <w:sz w:val="16"/>
                <w:szCs w:val="16"/>
              </w:rPr>
            </w:pPr>
            <w:r w:rsidRPr="00A17977">
              <w:rPr>
                <w:bCs/>
                <w:sz w:val="16"/>
                <w:szCs w:val="16"/>
              </w:rPr>
              <w:t>11</w:t>
            </w:r>
          </w:p>
        </w:tc>
        <w:tc>
          <w:tcPr>
            <w:tcW w:w="2127" w:type="dxa"/>
            <w:vAlign w:val="center"/>
          </w:tcPr>
          <w:p w:rsidR="003833DA" w:rsidRDefault="00AA7E72" w:rsidP="00575CDC">
            <w:pPr>
              <w:jc w:val="center"/>
              <w:rPr>
                <w:sz w:val="20"/>
                <w:szCs w:val="20"/>
              </w:rPr>
            </w:pPr>
            <w:r w:rsidRPr="00A17977">
              <w:rPr>
                <w:sz w:val="20"/>
                <w:szCs w:val="20"/>
              </w:rPr>
              <w:t xml:space="preserve">Отдел </w:t>
            </w:r>
          </w:p>
          <w:p w:rsidR="00AA7E72" w:rsidRPr="00A17977" w:rsidRDefault="00AA7E72" w:rsidP="00575CDC">
            <w:pPr>
              <w:jc w:val="center"/>
              <w:rPr>
                <w:sz w:val="20"/>
                <w:szCs w:val="20"/>
              </w:rPr>
            </w:pPr>
            <w:r w:rsidRPr="00A17977">
              <w:rPr>
                <w:sz w:val="20"/>
                <w:szCs w:val="20"/>
              </w:rPr>
              <w:t>культуры</w:t>
            </w:r>
          </w:p>
        </w:tc>
        <w:tc>
          <w:tcPr>
            <w:tcW w:w="1625" w:type="dxa"/>
          </w:tcPr>
          <w:p w:rsidR="00AA7E72" w:rsidRPr="0072359D" w:rsidRDefault="00AA7E72" w:rsidP="003833DA">
            <w:pPr>
              <w:jc w:val="both"/>
              <w:rPr>
                <w:highlight w:val="yellow"/>
              </w:rPr>
            </w:pPr>
          </w:p>
        </w:tc>
      </w:tr>
      <w:tr w:rsidR="00AD3C20" w:rsidRPr="0053121C" w:rsidTr="00CF0329">
        <w:trPr>
          <w:gridAfter w:val="1"/>
          <w:wAfter w:w="15" w:type="dxa"/>
          <w:jc w:val="center"/>
        </w:trPr>
        <w:tc>
          <w:tcPr>
            <w:tcW w:w="538" w:type="dxa"/>
            <w:vAlign w:val="center"/>
          </w:tcPr>
          <w:p w:rsidR="00AD3C20" w:rsidRDefault="00AD3C20" w:rsidP="00575CDC">
            <w:pPr>
              <w:pStyle w:val="ConsPlusNormal"/>
              <w:ind w:left="-686"/>
              <w:jc w:val="center"/>
              <w:rPr>
                <w:rFonts w:ascii="Times New Roman" w:hAnsi="Times New Roman" w:cs="Times New Roman"/>
              </w:rPr>
            </w:pPr>
            <w:r>
              <w:rPr>
                <w:rFonts w:ascii="Times New Roman" w:hAnsi="Times New Roman" w:cs="Times New Roman"/>
              </w:rPr>
              <w:t>17</w:t>
            </w:r>
          </w:p>
        </w:tc>
        <w:tc>
          <w:tcPr>
            <w:tcW w:w="3261" w:type="dxa"/>
            <w:vAlign w:val="center"/>
          </w:tcPr>
          <w:p w:rsidR="00AD3C20" w:rsidRPr="00A17977" w:rsidRDefault="00A17977" w:rsidP="003833DA">
            <w:pPr>
              <w:pStyle w:val="ConsPlusNormal"/>
              <w:ind w:firstLine="0"/>
              <w:rPr>
                <w:rFonts w:ascii="Times New Roman" w:hAnsi="Times New Roman" w:cs="Times New Roman"/>
              </w:rPr>
            </w:pPr>
            <w:r w:rsidRPr="00A17977">
              <w:rPr>
                <w:rFonts w:ascii="Times New Roman" w:hAnsi="Times New Roman" w:cs="Times New Roman"/>
              </w:rPr>
              <w:t>Количество  фольклорных коллек</w:t>
            </w:r>
            <w:r w:rsidRPr="00A17977">
              <w:rPr>
                <w:rFonts w:ascii="Times New Roman" w:hAnsi="Times New Roman" w:cs="Times New Roman"/>
              </w:rPr>
              <w:lastRenderedPageBreak/>
              <w:t>тивов - участников р</w:t>
            </w:r>
            <w:r w:rsidR="00AD3C20" w:rsidRPr="00A17977">
              <w:rPr>
                <w:rFonts w:ascii="Times New Roman" w:hAnsi="Times New Roman" w:cs="Times New Roman"/>
              </w:rPr>
              <w:t>айон</w:t>
            </w:r>
            <w:r w:rsidRPr="00A17977">
              <w:rPr>
                <w:rFonts w:ascii="Times New Roman" w:hAnsi="Times New Roman" w:cs="Times New Roman"/>
              </w:rPr>
              <w:t>ного</w:t>
            </w:r>
            <w:r w:rsidR="00AD3C20" w:rsidRPr="00A17977">
              <w:rPr>
                <w:rFonts w:ascii="Times New Roman" w:hAnsi="Times New Roman" w:cs="Times New Roman"/>
              </w:rPr>
              <w:t xml:space="preserve"> конкурс</w:t>
            </w:r>
            <w:r w:rsidRPr="00A17977">
              <w:rPr>
                <w:rFonts w:ascii="Times New Roman" w:hAnsi="Times New Roman" w:cs="Times New Roman"/>
              </w:rPr>
              <w:t>а</w:t>
            </w:r>
            <w:r w:rsidR="00AD3C20" w:rsidRPr="00A17977">
              <w:rPr>
                <w:rFonts w:ascii="Times New Roman" w:hAnsi="Times New Roman" w:cs="Times New Roman"/>
              </w:rPr>
              <w:t xml:space="preserve"> фольклорных коллекти</w:t>
            </w:r>
            <w:r w:rsidRPr="00A17977">
              <w:rPr>
                <w:rFonts w:ascii="Times New Roman" w:hAnsi="Times New Roman" w:cs="Times New Roman"/>
              </w:rPr>
              <w:t>вов «Один день бурята»</w:t>
            </w:r>
          </w:p>
          <w:p w:rsidR="00AD3C20" w:rsidRPr="00A17977" w:rsidRDefault="00AD3C20" w:rsidP="003833DA">
            <w:pPr>
              <w:rPr>
                <w:sz w:val="20"/>
                <w:szCs w:val="20"/>
              </w:rPr>
            </w:pPr>
          </w:p>
        </w:tc>
        <w:tc>
          <w:tcPr>
            <w:tcW w:w="1701" w:type="dxa"/>
            <w:vAlign w:val="center"/>
          </w:tcPr>
          <w:p w:rsidR="00AD3C20" w:rsidRPr="00A17977" w:rsidRDefault="00AD3C20" w:rsidP="00575CDC">
            <w:pPr>
              <w:contextualSpacing/>
              <w:jc w:val="center"/>
              <w:rPr>
                <w:bCs/>
                <w:sz w:val="16"/>
                <w:szCs w:val="16"/>
              </w:rPr>
            </w:pPr>
            <w:r w:rsidRPr="00A17977">
              <w:rPr>
                <w:bCs/>
                <w:sz w:val="16"/>
                <w:szCs w:val="16"/>
              </w:rPr>
              <w:lastRenderedPageBreak/>
              <w:t>Ед.</w:t>
            </w:r>
          </w:p>
        </w:tc>
        <w:tc>
          <w:tcPr>
            <w:tcW w:w="1134" w:type="dxa"/>
            <w:vAlign w:val="center"/>
          </w:tcPr>
          <w:p w:rsidR="00AD3C20" w:rsidRPr="00A17977" w:rsidRDefault="00AD3C20" w:rsidP="00575CDC">
            <w:pPr>
              <w:jc w:val="center"/>
            </w:pPr>
            <w:r w:rsidRPr="00A17977">
              <w:rPr>
                <w:bCs/>
                <w:sz w:val="16"/>
                <w:szCs w:val="16"/>
              </w:rPr>
              <w:t>3</w:t>
            </w:r>
          </w:p>
        </w:tc>
        <w:tc>
          <w:tcPr>
            <w:tcW w:w="1275" w:type="dxa"/>
            <w:vAlign w:val="center"/>
          </w:tcPr>
          <w:p w:rsidR="00AD3C20" w:rsidRPr="00A17977" w:rsidRDefault="00AD3C20" w:rsidP="00575CDC">
            <w:pPr>
              <w:jc w:val="center"/>
            </w:pPr>
            <w:r w:rsidRPr="00A17977">
              <w:rPr>
                <w:bCs/>
                <w:sz w:val="16"/>
                <w:szCs w:val="16"/>
              </w:rPr>
              <w:t>3</w:t>
            </w:r>
          </w:p>
        </w:tc>
        <w:tc>
          <w:tcPr>
            <w:tcW w:w="1418" w:type="dxa"/>
            <w:vAlign w:val="center"/>
          </w:tcPr>
          <w:p w:rsidR="00AD3C20" w:rsidRPr="00A17977" w:rsidRDefault="00AD3C20" w:rsidP="00575CDC">
            <w:pPr>
              <w:contextualSpacing/>
              <w:jc w:val="center"/>
              <w:rPr>
                <w:bCs/>
                <w:sz w:val="16"/>
                <w:szCs w:val="16"/>
              </w:rPr>
            </w:pPr>
            <w:r w:rsidRPr="00A17977">
              <w:rPr>
                <w:bCs/>
                <w:sz w:val="16"/>
                <w:szCs w:val="16"/>
              </w:rPr>
              <w:t>3</w:t>
            </w:r>
          </w:p>
        </w:tc>
        <w:tc>
          <w:tcPr>
            <w:tcW w:w="1417" w:type="dxa"/>
            <w:vAlign w:val="center"/>
          </w:tcPr>
          <w:p w:rsidR="00575CDC" w:rsidRDefault="00575CDC" w:rsidP="00575CDC">
            <w:pPr>
              <w:contextualSpacing/>
              <w:jc w:val="center"/>
              <w:rPr>
                <w:bCs/>
                <w:sz w:val="16"/>
                <w:szCs w:val="16"/>
              </w:rPr>
            </w:pPr>
          </w:p>
          <w:p w:rsidR="00AD3C20" w:rsidRPr="00A17977" w:rsidRDefault="00AD3C20" w:rsidP="00575CDC">
            <w:pPr>
              <w:contextualSpacing/>
              <w:jc w:val="center"/>
              <w:rPr>
                <w:bCs/>
                <w:sz w:val="16"/>
                <w:szCs w:val="16"/>
              </w:rPr>
            </w:pPr>
            <w:r w:rsidRPr="00A17977">
              <w:rPr>
                <w:bCs/>
                <w:sz w:val="16"/>
                <w:szCs w:val="16"/>
              </w:rPr>
              <w:t>3</w:t>
            </w:r>
          </w:p>
          <w:p w:rsidR="00AD3C20" w:rsidRPr="00A17977" w:rsidRDefault="00AD3C20" w:rsidP="00575CDC">
            <w:pPr>
              <w:contextualSpacing/>
              <w:jc w:val="center"/>
              <w:rPr>
                <w:bCs/>
                <w:sz w:val="16"/>
                <w:szCs w:val="16"/>
              </w:rPr>
            </w:pPr>
          </w:p>
        </w:tc>
        <w:tc>
          <w:tcPr>
            <w:tcW w:w="2127" w:type="dxa"/>
            <w:vAlign w:val="center"/>
          </w:tcPr>
          <w:p w:rsidR="003833DA" w:rsidRDefault="00AD3C20" w:rsidP="00575CDC">
            <w:pPr>
              <w:jc w:val="center"/>
              <w:rPr>
                <w:sz w:val="20"/>
                <w:szCs w:val="20"/>
              </w:rPr>
            </w:pPr>
            <w:r w:rsidRPr="00A17977">
              <w:rPr>
                <w:sz w:val="20"/>
                <w:szCs w:val="20"/>
              </w:rPr>
              <w:lastRenderedPageBreak/>
              <w:t>Отдел</w:t>
            </w:r>
          </w:p>
          <w:p w:rsidR="00AD3C20" w:rsidRPr="00A17977" w:rsidRDefault="00AD3C20" w:rsidP="00575CDC">
            <w:pPr>
              <w:jc w:val="center"/>
              <w:rPr>
                <w:sz w:val="20"/>
                <w:szCs w:val="20"/>
              </w:rPr>
            </w:pPr>
            <w:r w:rsidRPr="00A17977">
              <w:rPr>
                <w:sz w:val="20"/>
                <w:szCs w:val="20"/>
              </w:rPr>
              <w:lastRenderedPageBreak/>
              <w:t xml:space="preserve"> культуры</w:t>
            </w:r>
          </w:p>
        </w:tc>
        <w:tc>
          <w:tcPr>
            <w:tcW w:w="1625" w:type="dxa"/>
          </w:tcPr>
          <w:p w:rsidR="00AD3C20" w:rsidRPr="001B5838" w:rsidRDefault="00AD3C20" w:rsidP="003833DA">
            <w:pPr>
              <w:pStyle w:val="formattext"/>
              <w:shd w:val="clear" w:color="auto" w:fill="FFFFFF"/>
              <w:spacing w:before="0" w:beforeAutospacing="0" w:after="0" w:afterAutospacing="0"/>
              <w:jc w:val="both"/>
              <w:textAlignment w:val="baseline"/>
              <w:rPr>
                <w:sz w:val="20"/>
                <w:szCs w:val="20"/>
                <w:highlight w:val="yellow"/>
              </w:rPr>
            </w:pPr>
          </w:p>
        </w:tc>
      </w:tr>
    </w:tbl>
    <w:p w:rsidR="0053121C" w:rsidRDefault="0053121C" w:rsidP="0053121C">
      <w:pPr>
        <w:pStyle w:val="ConsPlusNormal"/>
        <w:jc w:val="both"/>
        <w:rPr>
          <w:rFonts w:ascii="Times New Roman" w:hAnsi="Times New Roman" w:cs="Times New Roman"/>
        </w:rPr>
      </w:pPr>
    </w:p>
    <w:p w:rsidR="00B57D32" w:rsidRDefault="00B57D32" w:rsidP="0053121C">
      <w:pPr>
        <w:pStyle w:val="ConsPlusNormal"/>
        <w:jc w:val="both"/>
        <w:rPr>
          <w:rFonts w:ascii="Times New Roman" w:hAnsi="Times New Roman" w:cs="Times New Roman"/>
        </w:rPr>
      </w:pPr>
    </w:p>
    <w:p w:rsidR="00B57D32" w:rsidRDefault="00B57D32" w:rsidP="0053121C">
      <w:pPr>
        <w:pStyle w:val="ConsPlusNormal"/>
        <w:jc w:val="both"/>
        <w:rPr>
          <w:rFonts w:ascii="Times New Roman" w:hAnsi="Times New Roman" w:cs="Times New Roman"/>
        </w:rPr>
      </w:pPr>
    </w:p>
    <w:p w:rsidR="00B57D32" w:rsidRDefault="00B57D32" w:rsidP="0053121C">
      <w:pPr>
        <w:pStyle w:val="ConsPlusNormal"/>
        <w:jc w:val="both"/>
        <w:rPr>
          <w:rFonts w:ascii="Times New Roman" w:hAnsi="Times New Roman" w:cs="Times New Roman"/>
        </w:rPr>
      </w:pPr>
    </w:p>
    <w:p w:rsidR="00B57D32" w:rsidRDefault="00B57D32" w:rsidP="0053121C">
      <w:pPr>
        <w:pStyle w:val="ConsPlusNormal"/>
        <w:jc w:val="both"/>
        <w:rPr>
          <w:rFonts w:ascii="Times New Roman" w:hAnsi="Times New Roman" w:cs="Times New Roman"/>
        </w:rPr>
      </w:pPr>
    </w:p>
    <w:p w:rsidR="00B57D32" w:rsidRDefault="00B57D32" w:rsidP="0053121C">
      <w:pPr>
        <w:pStyle w:val="ConsPlusNormal"/>
        <w:jc w:val="both"/>
        <w:rPr>
          <w:rFonts w:ascii="Times New Roman" w:hAnsi="Times New Roman" w:cs="Times New Roman"/>
        </w:rPr>
      </w:pPr>
    </w:p>
    <w:p w:rsidR="00FA38B2" w:rsidRDefault="00FA38B2" w:rsidP="0053121C">
      <w:pPr>
        <w:pStyle w:val="ConsPlusNormal"/>
        <w:jc w:val="both"/>
        <w:rPr>
          <w:rFonts w:ascii="Times New Roman" w:hAnsi="Times New Roman" w:cs="Times New Roman"/>
        </w:rPr>
      </w:pPr>
    </w:p>
    <w:p w:rsidR="00FA38B2" w:rsidRDefault="00FA38B2" w:rsidP="0053121C">
      <w:pPr>
        <w:pStyle w:val="ConsPlusNormal"/>
        <w:jc w:val="both"/>
        <w:rPr>
          <w:rFonts w:ascii="Times New Roman" w:hAnsi="Times New Roman" w:cs="Times New Roman"/>
        </w:rPr>
      </w:pPr>
    </w:p>
    <w:p w:rsidR="00FA38B2" w:rsidRDefault="00FA38B2" w:rsidP="0053121C">
      <w:pPr>
        <w:pStyle w:val="ConsPlusNormal"/>
        <w:jc w:val="both"/>
        <w:rPr>
          <w:rFonts w:ascii="Times New Roman" w:hAnsi="Times New Roman" w:cs="Times New Roman"/>
        </w:rPr>
      </w:pPr>
    </w:p>
    <w:p w:rsidR="00FA38B2" w:rsidRDefault="00FA38B2" w:rsidP="0053121C">
      <w:pPr>
        <w:pStyle w:val="ConsPlusNormal"/>
        <w:jc w:val="both"/>
        <w:rPr>
          <w:rFonts w:ascii="Times New Roman" w:hAnsi="Times New Roman" w:cs="Times New Roman"/>
        </w:rPr>
      </w:pPr>
    </w:p>
    <w:p w:rsidR="00FA38B2" w:rsidRDefault="00FA38B2" w:rsidP="0053121C">
      <w:pPr>
        <w:pStyle w:val="ConsPlusNormal"/>
        <w:jc w:val="both"/>
        <w:rPr>
          <w:rFonts w:ascii="Times New Roman" w:hAnsi="Times New Roman" w:cs="Times New Roman"/>
        </w:rPr>
      </w:pPr>
    </w:p>
    <w:p w:rsidR="00FA38B2" w:rsidRDefault="00FA38B2" w:rsidP="0053121C">
      <w:pPr>
        <w:pStyle w:val="ConsPlusNormal"/>
        <w:jc w:val="both"/>
        <w:rPr>
          <w:rFonts w:ascii="Times New Roman" w:hAnsi="Times New Roman" w:cs="Times New Roman"/>
        </w:rPr>
      </w:pPr>
    </w:p>
    <w:p w:rsidR="00FA38B2" w:rsidRDefault="00FA38B2" w:rsidP="0053121C">
      <w:pPr>
        <w:pStyle w:val="ConsPlusNormal"/>
        <w:jc w:val="both"/>
        <w:rPr>
          <w:rFonts w:ascii="Times New Roman" w:hAnsi="Times New Roman" w:cs="Times New Roman"/>
        </w:rPr>
      </w:pPr>
    </w:p>
    <w:p w:rsidR="00FA38B2" w:rsidRDefault="00FA38B2" w:rsidP="0053121C">
      <w:pPr>
        <w:pStyle w:val="ConsPlusNormal"/>
        <w:jc w:val="both"/>
        <w:rPr>
          <w:rFonts w:ascii="Times New Roman" w:hAnsi="Times New Roman" w:cs="Times New Roman"/>
        </w:rPr>
      </w:pPr>
    </w:p>
    <w:p w:rsidR="00FA38B2" w:rsidRDefault="00FA38B2" w:rsidP="0053121C">
      <w:pPr>
        <w:pStyle w:val="ConsPlusNormal"/>
        <w:jc w:val="both"/>
        <w:rPr>
          <w:rFonts w:ascii="Times New Roman" w:hAnsi="Times New Roman" w:cs="Times New Roman"/>
        </w:rPr>
      </w:pPr>
    </w:p>
    <w:p w:rsidR="00FA38B2" w:rsidRDefault="00FA38B2" w:rsidP="0053121C">
      <w:pPr>
        <w:pStyle w:val="ConsPlusNormal"/>
        <w:jc w:val="both"/>
        <w:rPr>
          <w:rFonts w:ascii="Times New Roman" w:hAnsi="Times New Roman" w:cs="Times New Roman"/>
        </w:rPr>
      </w:pPr>
    </w:p>
    <w:p w:rsidR="00FA38B2" w:rsidRDefault="00FA38B2" w:rsidP="0053121C">
      <w:pPr>
        <w:pStyle w:val="ConsPlusNormal"/>
        <w:jc w:val="both"/>
        <w:rPr>
          <w:rFonts w:ascii="Times New Roman" w:hAnsi="Times New Roman" w:cs="Times New Roman"/>
        </w:rPr>
      </w:pPr>
    </w:p>
    <w:p w:rsidR="00FA38B2" w:rsidRDefault="00FA38B2" w:rsidP="0053121C">
      <w:pPr>
        <w:pStyle w:val="ConsPlusNormal"/>
        <w:jc w:val="both"/>
        <w:rPr>
          <w:rFonts w:ascii="Times New Roman" w:hAnsi="Times New Roman" w:cs="Times New Roman"/>
        </w:rPr>
      </w:pPr>
    </w:p>
    <w:p w:rsidR="00B57D32" w:rsidRPr="0053121C" w:rsidRDefault="00B57D32" w:rsidP="0053121C">
      <w:pPr>
        <w:pStyle w:val="ConsPlusNormal"/>
        <w:jc w:val="both"/>
        <w:rPr>
          <w:rFonts w:ascii="Times New Roman" w:hAnsi="Times New Roman" w:cs="Times New Roman"/>
        </w:rPr>
      </w:pPr>
    </w:p>
    <w:p w:rsidR="0053121C" w:rsidRPr="00982144" w:rsidRDefault="0053121C" w:rsidP="003A6551">
      <w:pPr>
        <w:jc w:val="center"/>
        <w:rPr>
          <w:b/>
          <w:sz w:val="20"/>
          <w:szCs w:val="20"/>
        </w:rPr>
      </w:pPr>
    </w:p>
    <w:p w:rsidR="004E7F81" w:rsidRDefault="006B0D4E" w:rsidP="00982144">
      <w:pPr>
        <w:pStyle w:val="ConsPlusNormal"/>
        <w:jc w:val="center"/>
        <w:outlineLvl w:val="2"/>
        <w:rPr>
          <w:rFonts w:ascii="Times New Roman" w:hAnsi="Times New Roman" w:cs="Times New Roman"/>
          <w:b/>
        </w:rPr>
      </w:pPr>
      <w:r>
        <w:rPr>
          <w:rFonts w:ascii="Times New Roman" w:hAnsi="Times New Roman" w:cs="Times New Roman"/>
          <w:b/>
        </w:rPr>
        <w:t>3</w:t>
      </w:r>
      <w:r w:rsidR="00982144" w:rsidRPr="00982144">
        <w:rPr>
          <w:rFonts w:ascii="Times New Roman" w:hAnsi="Times New Roman" w:cs="Times New Roman"/>
          <w:b/>
        </w:rPr>
        <w:t>. Перечень структурных элементов муниципальной программы</w:t>
      </w:r>
    </w:p>
    <w:tbl>
      <w:tblPr>
        <w:tblStyle w:val="af7"/>
        <w:tblW w:w="0" w:type="auto"/>
        <w:tblLook w:val="04A0" w:firstRow="1" w:lastRow="0" w:firstColumn="1" w:lastColumn="0" w:noHBand="0" w:noVBand="1"/>
      </w:tblPr>
      <w:tblGrid>
        <w:gridCol w:w="675"/>
        <w:gridCol w:w="4111"/>
        <w:gridCol w:w="4253"/>
        <w:gridCol w:w="5747"/>
      </w:tblGrid>
      <w:tr w:rsidR="004E7F81" w:rsidRPr="004E7F81" w:rsidTr="009778B6">
        <w:tc>
          <w:tcPr>
            <w:tcW w:w="675" w:type="dxa"/>
          </w:tcPr>
          <w:p w:rsidR="004E7F81" w:rsidRPr="004E7F81" w:rsidRDefault="004E7F81" w:rsidP="00982144">
            <w:pPr>
              <w:pStyle w:val="ConsPlusNormal"/>
              <w:ind w:firstLine="0"/>
              <w:jc w:val="center"/>
              <w:outlineLvl w:val="2"/>
              <w:rPr>
                <w:rFonts w:ascii="Times New Roman" w:hAnsi="Times New Roman" w:cs="Times New Roman"/>
              </w:rPr>
            </w:pPr>
            <w:r w:rsidRPr="004E7F81">
              <w:rPr>
                <w:rFonts w:ascii="Times New Roman" w:hAnsi="Times New Roman" w:cs="Times New Roman"/>
              </w:rPr>
              <w:t>№</w:t>
            </w:r>
          </w:p>
        </w:tc>
        <w:tc>
          <w:tcPr>
            <w:tcW w:w="4111" w:type="dxa"/>
          </w:tcPr>
          <w:p w:rsidR="004E7F81" w:rsidRPr="004E7F81" w:rsidRDefault="004E7F81" w:rsidP="00982144">
            <w:pPr>
              <w:pStyle w:val="ConsPlusNormal"/>
              <w:ind w:firstLine="0"/>
              <w:jc w:val="center"/>
              <w:outlineLvl w:val="2"/>
              <w:rPr>
                <w:rFonts w:ascii="Times New Roman" w:hAnsi="Times New Roman" w:cs="Times New Roman"/>
              </w:rPr>
            </w:pPr>
            <w:r w:rsidRPr="00982144">
              <w:rPr>
                <w:rFonts w:ascii="Times New Roman" w:hAnsi="Times New Roman" w:cs="Times New Roman"/>
              </w:rPr>
              <w:t>Задачи структурного элемента</w:t>
            </w:r>
          </w:p>
        </w:tc>
        <w:tc>
          <w:tcPr>
            <w:tcW w:w="4253" w:type="dxa"/>
          </w:tcPr>
          <w:p w:rsidR="004E7F81" w:rsidRPr="004E7F81" w:rsidRDefault="004E7F81" w:rsidP="00982144">
            <w:pPr>
              <w:pStyle w:val="ConsPlusNormal"/>
              <w:ind w:firstLine="0"/>
              <w:jc w:val="center"/>
              <w:outlineLvl w:val="2"/>
              <w:rPr>
                <w:rFonts w:ascii="Times New Roman" w:hAnsi="Times New Roman" w:cs="Times New Roman"/>
              </w:rPr>
            </w:pPr>
            <w:r w:rsidRPr="00982144">
              <w:rPr>
                <w:rFonts w:ascii="Times New Roman" w:hAnsi="Times New Roman" w:cs="Times New Roman"/>
              </w:rPr>
              <w:t>Краткое описание ожидаемых эффектов от реализации задачи структурного элемента</w:t>
            </w:r>
          </w:p>
        </w:tc>
        <w:tc>
          <w:tcPr>
            <w:tcW w:w="5747" w:type="dxa"/>
          </w:tcPr>
          <w:p w:rsidR="004E7F81" w:rsidRPr="004E7F81" w:rsidRDefault="004E7F81" w:rsidP="00982144">
            <w:pPr>
              <w:pStyle w:val="ConsPlusNormal"/>
              <w:ind w:firstLine="0"/>
              <w:jc w:val="center"/>
              <w:outlineLvl w:val="2"/>
              <w:rPr>
                <w:rFonts w:ascii="Times New Roman" w:hAnsi="Times New Roman" w:cs="Times New Roman"/>
              </w:rPr>
            </w:pPr>
            <w:r w:rsidRPr="00982144">
              <w:rPr>
                <w:rFonts w:ascii="Times New Roman" w:hAnsi="Times New Roman" w:cs="Times New Roman"/>
              </w:rPr>
              <w:t>Связь с показателями</w:t>
            </w:r>
          </w:p>
        </w:tc>
      </w:tr>
      <w:tr w:rsidR="004E7F81" w:rsidRPr="004E7F81" w:rsidTr="009778B6">
        <w:tc>
          <w:tcPr>
            <w:tcW w:w="675" w:type="dxa"/>
          </w:tcPr>
          <w:p w:rsidR="004E7F81" w:rsidRPr="004E7F81" w:rsidRDefault="004E7F81" w:rsidP="00982144">
            <w:pPr>
              <w:pStyle w:val="ConsPlusNormal"/>
              <w:ind w:firstLine="0"/>
              <w:jc w:val="center"/>
              <w:outlineLvl w:val="2"/>
              <w:rPr>
                <w:rFonts w:ascii="Times New Roman" w:hAnsi="Times New Roman" w:cs="Times New Roman"/>
                <w:sz w:val="16"/>
                <w:szCs w:val="16"/>
              </w:rPr>
            </w:pPr>
          </w:p>
        </w:tc>
        <w:tc>
          <w:tcPr>
            <w:tcW w:w="4111" w:type="dxa"/>
          </w:tcPr>
          <w:p w:rsidR="004E7F81" w:rsidRPr="004E7F81" w:rsidRDefault="004E7F81" w:rsidP="00982144">
            <w:pPr>
              <w:pStyle w:val="ConsPlusNormal"/>
              <w:ind w:firstLine="0"/>
              <w:jc w:val="center"/>
              <w:outlineLvl w:val="2"/>
              <w:rPr>
                <w:rFonts w:ascii="Times New Roman" w:hAnsi="Times New Roman" w:cs="Times New Roman"/>
                <w:sz w:val="16"/>
                <w:szCs w:val="16"/>
              </w:rPr>
            </w:pPr>
            <w:r w:rsidRPr="004E7F81">
              <w:rPr>
                <w:rFonts w:ascii="Times New Roman" w:hAnsi="Times New Roman" w:cs="Times New Roman"/>
                <w:sz w:val="16"/>
                <w:szCs w:val="16"/>
              </w:rPr>
              <w:t>2</w:t>
            </w:r>
          </w:p>
        </w:tc>
        <w:tc>
          <w:tcPr>
            <w:tcW w:w="4253" w:type="dxa"/>
          </w:tcPr>
          <w:p w:rsidR="004E7F81" w:rsidRPr="004E7F81" w:rsidRDefault="004E7F81" w:rsidP="00982144">
            <w:pPr>
              <w:pStyle w:val="ConsPlusNormal"/>
              <w:ind w:firstLine="0"/>
              <w:jc w:val="center"/>
              <w:outlineLvl w:val="2"/>
              <w:rPr>
                <w:rFonts w:ascii="Times New Roman" w:hAnsi="Times New Roman" w:cs="Times New Roman"/>
                <w:sz w:val="16"/>
                <w:szCs w:val="16"/>
              </w:rPr>
            </w:pPr>
            <w:r w:rsidRPr="004E7F81">
              <w:rPr>
                <w:rFonts w:ascii="Times New Roman" w:hAnsi="Times New Roman" w:cs="Times New Roman"/>
                <w:sz w:val="16"/>
                <w:szCs w:val="16"/>
              </w:rPr>
              <w:t>3</w:t>
            </w:r>
          </w:p>
        </w:tc>
        <w:tc>
          <w:tcPr>
            <w:tcW w:w="5747" w:type="dxa"/>
          </w:tcPr>
          <w:p w:rsidR="004E7F81" w:rsidRPr="004E7F81" w:rsidRDefault="004E7F81" w:rsidP="00982144">
            <w:pPr>
              <w:pStyle w:val="ConsPlusNormal"/>
              <w:ind w:firstLine="0"/>
              <w:jc w:val="center"/>
              <w:outlineLvl w:val="2"/>
              <w:rPr>
                <w:rFonts w:ascii="Times New Roman" w:hAnsi="Times New Roman" w:cs="Times New Roman"/>
                <w:sz w:val="16"/>
                <w:szCs w:val="16"/>
              </w:rPr>
            </w:pPr>
            <w:r w:rsidRPr="004E7F81">
              <w:rPr>
                <w:rFonts w:ascii="Times New Roman" w:hAnsi="Times New Roman" w:cs="Times New Roman"/>
                <w:sz w:val="16"/>
                <w:szCs w:val="16"/>
              </w:rPr>
              <w:t>4</w:t>
            </w:r>
          </w:p>
        </w:tc>
      </w:tr>
      <w:tr w:rsidR="00A17977" w:rsidRPr="004E7F81" w:rsidTr="00A17977">
        <w:tc>
          <w:tcPr>
            <w:tcW w:w="675" w:type="dxa"/>
          </w:tcPr>
          <w:p w:rsidR="00A17977" w:rsidRPr="004E7F81" w:rsidRDefault="00A17977" w:rsidP="00982144">
            <w:pPr>
              <w:pStyle w:val="ConsPlusNormal"/>
              <w:ind w:firstLine="0"/>
              <w:jc w:val="center"/>
              <w:outlineLvl w:val="2"/>
              <w:rPr>
                <w:rFonts w:ascii="Times New Roman" w:hAnsi="Times New Roman" w:cs="Times New Roman"/>
                <w:sz w:val="16"/>
                <w:szCs w:val="16"/>
              </w:rPr>
            </w:pPr>
          </w:p>
        </w:tc>
        <w:tc>
          <w:tcPr>
            <w:tcW w:w="14111" w:type="dxa"/>
            <w:gridSpan w:val="3"/>
          </w:tcPr>
          <w:p w:rsidR="00A17977" w:rsidRPr="00A17977" w:rsidRDefault="00A17977" w:rsidP="00982144">
            <w:pPr>
              <w:pStyle w:val="ConsPlusNormal"/>
              <w:ind w:firstLine="0"/>
              <w:jc w:val="center"/>
              <w:outlineLvl w:val="2"/>
              <w:rPr>
                <w:rFonts w:ascii="Times New Roman" w:hAnsi="Times New Roman" w:cs="Times New Roman"/>
                <w:b/>
              </w:rPr>
            </w:pPr>
            <w:r w:rsidRPr="00A17977">
              <w:rPr>
                <w:rFonts w:ascii="Times New Roman" w:hAnsi="Times New Roman" w:cs="Times New Roman"/>
                <w:b/>
              </w:rPr>
              <w:t>Направление (Подпрограмма) «Образование»</w:t>
            </w:r>
          </w:p>
        </w:tc>
      </w:tr>
      <w:tr w:rsidR="000E4D69" w:rsidRPr="004E7F81" w:rsidTr="000E4D69">
        <w:tc>
          <w:tcPr>
            <w:tcW w:w="675" w:type="dxa"/>
          </w:tcPr>
          <w:p w:rsidR="000E4D69" w:rsidRPr="004E7F81" w:rsidRDefault="009E36C4" w:rsidP="00982144">
            <w:pPr>
              <w:pStyle w:val="ConsPlusNormal"/>
              <w:ind w:firstLine="0"/>
              <w:jc w:val="center"/>
              <w:outlineLvl w:val="2"/>
              <w:rPr>
                <w:rFonts w:ascii="Times New Roman" w:hAnsi="Times New Roman" w:cs="Times New Roman"/>
              </w:rPr>
            </w:pPr>
            <w:r>
              <w:rPr>
                <w:rFonts w:ascii="Times New Roman" w:hAnsi="Times New Roman" w:cs="Times New Roman"/>
              </w:rPr>
              <w:t>1</w:t>
            </w:r>
          </w:p>
        </w:tc>
        <w:tc>
          <w:tcPr>
            <w:tcW w:w="14111" w:type="dxa"/>
            <w:gridSpan w:val="3"/>
          </w:tcPr>
          <w:p w:rsidR="000E4D69" w:rsidRPr="00A92E3F" w:rsidRDefault="000E4D69" w:rsidP="00057AAD">
            <w:pPr>
              <w:pStyle w:val="ConsPlusNormal"/>
              <w:ind w:firstLine="0"/>
              <w:jc w:val="center"/>
              <w:outlineLvl w:val="2"/>
              <w:rPr>
                <w:rFonts w:ascii="Times New Roman" w:hAnsi="Times New Roman" w:cs="Times New Roman"/>
                <w:b/>
                <w:bCs/>
              </w:rPr>
            </w:pPr>
            <w:r w:rsidRPr="00A92E3F">
              <w:rPr>
                <w:rFonts w:ascii="Times New Roman" w:hAnsi="Times New Roman" w:cs="Times New Roman"/>
                <w:b/>
                <w:bCs/>
              </w:rPr>
              <w:t>Комплекс процессных мероприятий «</w:t>
            </w:r>
            <w:r w:rsidR="00057AAD">
              <w:rPr>
                <w:rFonts w:ascii="Times New Roman" w:hAnsi="Times New Roman" w:cs="Times New Roman"/>
                <w:b/>
                <w:bCs/>
              </w:rPr>
              <w:t xml:space="preserve">Образование </w:t>
            </w:r>
            <w:r w:rsidRPr="00A92E3F">
              <w:rPr>
                <w:rFonts w:ascii="Times New Roman" w:hAnsi="Times New Roman" w:cs="Times New Roman"/>
                <w:b/>
                <w:bCs/>
              </w:rPr>
              <w:t>»</w:t>
            </w:r>
          </w:p>
        </w:tc>
      </w:tr>
      <w:tr w:rsidR="00A17977" w:rsidRPr="004E7F81" w:rsidTr="00A17977">
        <w:tc>
          <w:tcPr>
            <w:tcW w:w="675" w:type="dxa"/>
          </w:tcPr>
          <w:p w:rsidR="00A17977" w:rsidRDefault="00A17977" w:rsidP="00982144">
            <w:pPr>
              <w:pStyle w:val="ConsPlusNormal"/>
              <w:ind w:firstLine="0"/>
              <w:jc w:val="center"/>
              <w:outlineLvl w:val="2"/>
              <w:rPr>
                <w:rFonts w:ascii="Times New Roman" w:hAnsi="Times New Roman" w:cs="Times New Roman"/>
              </w:rPr>
            </w:pPr>
          </w:p>
        </w:tc>
        <w:tc>
          <w:tcPr>
            <w:tcW w:w="8364" w:type="dxa"/>
            <w:gridSpan w:val="2"/>
          </w:tcPr>
          <w:p w:rsidR="00A17977" w:rsidRPr="00A92E3F" w:rsidRDefault="00A17977" w:rsidP="00A17977">
            <w:pPr>
              <w:pStyle w:val="ConsPlusNormal"/>
              <w:ind w:firstLine="0"/>
              <w:outlineLvl w:val="2"/>
              <w:rPr>
                <w:rFonts w:ascii="Times New Roman" w:hAnsi="Times New Roman" w:cs="Times New Roman"/>
              </w:rPr>
            </w:pPr>
            <w:r w:rsidRPr="009E36C4">
              <w:rPr>
                <w:rFonts w:ascii="Times New Roman" w:hAnsi="Times New Roman" w:cs="Times New Roman"/>
              </w:rPr>
              <w:t>Ответственный за реализацию МУ «Курумканское РУО»</w:t>
            </w:r>
          </w:p>
        </w:tc>
        <w:tc>
          <w:tcPr>
            <w:tcW w:w="5747" w:type="dxa"/>
          </w:tcPr>
          <w:p w:rsidR="00A17977" w:rsidRPr="00A92E3F" w:rsidRDefault="00A17977" w:rsidP="00F34A45">
            <w:pPr>
              <w:pStyle w:val="ConsPlusNormal"/>
              <w:ind w:firstLine="0"/>
              <w:jc w:val="center"/>
              <w:outlineLvl w:val="2"/>
              <w:rPr>
                <w:rFonts w:ascii="Times New Roman" w:hAnsi="Times New Roman" w:cs="Times New Roman"/>
              </w:rPr>
            </w:pPr>
            <w:r w:rsidRPr="00A92E3F">
              <w:rPr>
                <w:rFonts w:ascii="Times New Roman" w:hAnsi="Times New Roman" w:cs="Times New Roman"/>
              </w:rPr>
              <w:t>Срок реализации 2025-2027 гг.</w:t>
            </w:r>
          </w:p>
        </w:tc>
      </w:tr>
      <w:tr w:rsidR="009778B6" w:rsidRPr="004E7F81" w:rsidTr="009778B6">
        <w:trPr>
          <w:trHeight w:val="920"/>
        </w:trPr>
        <w:tc>
          <w:tcPr>
            <w:tcW w:w="675" w:type="dxa"/>
          </w:tcPr>
          <w:p w:rsidR="009778B6" w:rsidRDefault="009778B6" w:rsidP="00982144">
            <w:pPr>
              <w:pStyle w:val="ConsPlusNormal"/>
              <w:ind w:firstLine="0"/>
              <w:jc w:val="center"/>
              <w:outlineLvl w:val="2"/>
              <w:rPr>
                <w:rFonts w:ascii="Times New Roman" w:hAnsi="Times New Roman" w:cs="Times New Roman"/>
              </w:rPr>
            </w:pPr>
            <w:r>
              <w:rPr>
                <w:rFonts w:ascii="Times New Roman" w:hAnsi="Times New Roman" w:cs="Times New Roman"/>
              </w:rPr>
              <w:t>1.1.</w:t>
            </w:r>
          </w:p>
        </w:tc>
        <w:tc>
          <w:tcPr>
            <w:tcW w:w="4111" w:type="dxa"/>
          </w:tcPr>
          <w:p w:rsidR="009778B6" w:rsidRPr="009778B6" w:rsidRDefault="009778B6" w:rsidP="004256D0">
            <w:pPr>
              <w:pStyle w:val="formattext"/>
              <w:shd w:val="clear" w:color="auto" w:fill="FFFFFF"/>
              <w:spacing w:after="0"/>
              <w:textAlignment w:val="baseline"/>
              <w:rPr>
                <w:sz w:val="20"/>
                <w:szCs w:val="20"/>
              </w:rPr>
            </w:pPr>
            <w:r w:rsidRPr="009778B6">
              <w:rPr>
                <w:sz w:val="20"/>
                <w:szCs w:val="20"/>
              </w:rPr>
              <w:t>Создание  условий  для формирования   языковой среды  по бурятскому  языку</w:t>
            </w:r>
          </w:p>
        </w:tc>
        <w:tc>
          <w:tcPr>
            <w:tcW w:w="4253" w:type="dxa"/>
          </w:tcPr>
          <w:p w:rsidR="009778B6" w:rsidRPr="00F00A9B" w:rsidRDefault="00D140F1" w:rsidP="00F075F0">
            <w:pPr>
              <w:pStyle w:val="formattext"/>
              <w:spacing w:before="0" w:beforeAutospacing="0" w:after="0" w:afterAutospacing="0" w:line="216" w:lineRule="auto"/>
              <w:jc w:val="both"/>
              <w:textAlignment w:val="baseline"/>
              <w:rPr>
                <w:sz w:val="20"/>
                <w:szCs w:val="20"/>
              </w:rPr>
            </w:pPr>
            <w:r>
              <w:rPr>
                <w:sz w:val="20"/>
                <w:szCs w:val="20"/>
              </w:rPr>
              <w:t>Расширена активная языковая</w:t>
            </w:r>
            <w:r w:rsidR="00B06140">
              <w:rPr>
                <w:sz w:val="20"/>
                <w:szCs w:val="20"/>
              </w:rPr>
              <w:t xml:space="preserve"> среды</w:t>
            </w:r>
            <w:r w:rsidR="00F075F0">
              <w:rPr>
                <w:sz w:val="20"/>
                <w:szCs w:val="20"/>
              </w:rPr>
              <w:t xml:space="preserve">, </w:t>
            </w:r>
            <w:r w:rsidR="00F075F0" w:rsidRPr="00F075F0">
              <w:rPr>
                <w:sz w:val="20"/>
                <w:szCs w:val="20"/>
                <w:shd w:val="clear" w:color="auto" w:fill="FFFFFF"/>
              </w:rPr>
              <w:t>повы</w:t>
            </w:r>
            <w:r w:rsidR="00F075F0">
              <w:rPr>
                <w:sz w:val="20"/>
                <w:szCs w:val="20"/>
                <w:shd w:val="clear" w:color="auto" w:fill="FFFFFF"/>
              </w:rPr>
              <w:t>ше</w:t>
            </w:r>
            <w:r>
              <w:rPr>
                <w:sz w:val="20"/>
                <w:szCs w:val="20"/>
                <w:shd w:val="clear" w:color="auto" w:fill="FFFFFF"/>
              </w:rPr>
              <w:t>н</w:t>
            </w:r>
            <w:r w:rsidR="00F075F0" w:rsidRPr="00F075F0">
              <w:rPr>
                <w:sz w:val="20"/>
                <w:szCs w:val="20"/>
                <w:shd w:val="clear" w:color="auto" w:fill="FFFFFF"/>
              </w:rPr>
              <w:t xml:space="preserve"> интерес к изучению</w:t>
            </w:r>
            <w:r w:rsidR="00F075F0">
              <w:rPr>
                <w:sz w:val="20"/>
                <w:szCs w:val="20"/>
                <w:shd w:val="clear" w:color="auto" w:fill="FFFFFF"/>
              </w:rPr>
              <w:t xml:space="preserve"> языка, </w:t>
            </w:r>
            <w:r w:rsidR="00F075F0" w:rsidRPr="00F075F0">
              <w:rPr>
                <w:sz w:val="20"/>
                <w:szCs w:val="20"/>
                <w:shd w:val="clear" w:color="auto" w:fill="FFFFFF"/>
              </w:rPr>
              <w:t>способст</w:t>
            </w:r>
            <w:r>
              <w:rPr>
                <w:sz w:val="20"/>
                <w:szCs w:val="20"/>
                <w:shd w:val="clear" w:color="auto" w:fill="FFFFFF"/>
              </w:rPr>
              <w:t>вующий</w:t>
            </w:r>
            <w:r w:rsidR="00F075F0" w:rsidRPr="00F075F0">
              <w:rPr>
                <w:sz w:val="20"/>
                <w:szCs w:val="20"/>
                <w:shd w:val="clear" w:color="auto" w:fill="FFFFFF"/>
              </w:rPr>
              <w:t xml:space="preserve"> интенсификации процесса обучения</w:t>
            </w:r>
            <w:r>
              <w:rPr>
                <w:sz w:val="20"/>
                <w:szCs w:val="20"/>
                <w:shd w:val="clear" w:color="auto" w:fill="FFFFFF"/>
              </w:rPr>
              <w:t xml:space="preserve"> языку</w:t>
            </w:r>
          </w:p>
        </w:tc>
        <w:tc>
          <w:tcPr>
            <w:tcW w:w="5747" w:type="dxa"/>
          </w:tcPr>
          <w:p w:rsidR="009778B6" w:rsidRPr="009778B6" w:rsidRDefault="009778B6" w:rsidP="006854BE">
            <w:pPr>
              <w:contextualSpacing/>
              <w:rPr>
                <w:bCs/>
                <w:sz w:val="20"/>
                <w:szCs w:val="20"/>
              </w:rPr>
            </w:pPr>
            <w:r w:rsidRPr="009778B6">
              <w:rPr>
                <w:bCs/>
                <w:sz w:val="20"/>
                <w:szCs w:val="20"/>
              </w:rPr>
              <w:t xml:space="preserve"> -Количество общеобразовательных учреждений, реализовавших программу погружения в бурятскую языковую среду на базе ЛДП</w:t>
            </w:r>
          </w:p>
          <w:p w:rsidR="009778B6" w:rsidRPr="009778B6" w:rsidRDefault="009778B6" w:rsidP="006854BE">
            <w:pPr>
              <w:contextualSpacing/>
              <w:rPr>
                <w:bCs/>
                <w:sz w:val="20"/>
                <w:szCs w:val="20"/>
              </w:rPr>
            </w:pPr>
            <w:r w:rsidRPr="009778B6">
              <w:rPr>
                <w:bCs/>
                <w:sz w:val="20"/>
                <w:szCs w:val="20"/>
              </w:rPr>
              <w:t xml:space="preserve"> -Количество передач объединения «Перспектива» на бурятском языке</w:t>
            </w:r>
          </w:p>
        </w:tc>
      </w:tr>
      <w:tr w:rsidR="009778B6" w:rsidRPr="004E7F81" w:rsidTr="009778B6">
        <w:trPr>
          <w:trHeight w:val="2251"/>
        </w:trPr>
        <w:tc>
          <w:tcPr>
            <w:tcW w:w="675" w:type="dxa"/>
          </w:tcPr>
          <w:p w:rsidR="009778B6" w:rsidRDefault="009778B6" w:rsidP="00982144">
            <w:pPr>
              <w:pStyle w:val="ConsPlusNormal"/>
              <w:ind w:firstLine="0"/>
              <w:jc w:val="center"/>
              <w:outlineLvl w:val="2"/>
              <w:rPr>
                <w:rFonts w:ascii="Times New Roman" w:hAnsi="Times New Roman" w:cs="Times New Roman"/>
              </w:rPr>
            </w:pPr>
            <w:r>
              <w:rPr>
                <w:rFonts w:ascii="Times New Roman" w:hAnsi="Times New Roman" w:cs="Times New Roman"/>
              </w:rPr>
              <w:lastRenderedPageBreak/>
              <w:t>1.2.</w:t>
            </w:r>
          </w:p>
          <w:p w:rsidR="009778B6" w:rsidRDefault="009778B6" w:rsidP="009778B6">
            <w:pPr>
              <w:pStyle w:val="ConsPlusNormal"/>
              <w:ind w:firstLine="0"/>
              <w:jc w:val="center"/>
              <w:outlineLvl w:val="2"/>
              <w:rPr>
                <w:rFonts w:ascii="Times New Roman" w:hAnsi="Times New Roman" w:cs="Times New Roman"/>
              </w:rPr>
            </w:pPr>
          </w:p>
        </w:tc>
        <w:tc>
          <w:tcPr>
            <w:tcW w:w="4111" w:type="dxa"/>
          </w:tcPr>
          <w:p w:rsidR="009778B6" w:rsidRPr="009778B6" w:rsidRDefault="009778B6" w:rsidP="004256D0">
            <w:pPr>
              <w:pStyle w:val="formattext"/>
              <w:shd w:val="clear" w:color="auto" w:fill="FFFFFF"/>
              <w:spacing w:after="0"/>
              <w:textAlignment w:val="baseline"/>
              <w:rPr>
                <w:sz w:val="20"/>
                <w:szCs w:val="20"/>
              </w:rPr>
            </w:pPr>
            <w:r w:rsidRPr="009778B6">
              <w:rPr>
                <w:sz w:val="20"/>
                <w:szCs w:val="20"/>
                <w:shd w:val="clear" w:color="auto" w:fill="FFFFFF"/>
              </w:rPr>
              <w:t>Проведение мероприятий, направленных на повышение популяризации бурятского языка</w:t>
            </w:r>
          </w:p>
        </w:tc>
        <w:tc>
          <w:tcPr>
            <w:tcW w:w="4253" w:type="dxa"/>
          </w:tcPr>
          <w:p w:rsidR="009778B6" w:rsidRPr="003F2A49" w:rsidRDefault="0087233B" w:rsidP="00F075F0">
            <w:pPr>
              <w:pStyle w:val="ConsPlusNormal"/>
              <w:ind w:firstLine="0"/>
              <w:outlineLvl w:val="2"/>
              <w:rPr>
                <w:rFonts w:ascii="Times New Roman" w:hAnsi="Times New Roman" w:cs="Times New Roman"/>
                <w:shd w:val="clear" w:color="auto" w:fill="FFFFFF"/>
              </w:rPr>
            </w:pPr>
            <w:r>
              <w:rPr>
                <w:rFonts w:ascii="Times New Roman" w:hAnsi="Times New Roman" w:cs="Times New Roman"/>
                <w:shd w:val="clear" w:color="auto" w:fill="FFFFFF"/>
              </w:rPr>
              <w:t>Обеспечено п</w:t>
            </w:r>
            <w:r w:rsidR="00B06140">
              <w:rPr>
                <w:rFonts w:ascii="Times New Roman" w:hAnsi="Times New Roman" w:cs="Times New Roman"/>
                <w:shd w:val="clear" w:color="auto" w:fill="FFFFFF"/>
              </w:rPr>
              <w:t>овышение</w:t>
            </w:r>
            <w:r>
              <w:rPr>
                <w:rFonts w:ascii="Times New Roman" w:hAnsi="Times New Roman" w:cs="Times New Roman"/>
                <w:shd w:val="clear" w:color="auto" w:fill="FFFFFF"/>
              </w:rPr>
              <w:t xml:space="preserve"> мотивации детей к</w:t>
            </w:r>
            <w:r w:rsidR="00B06140">
              <w:rPr>
                <w:rFonts w:ascii="Times New Roman" w:hAnsi="Times New Roman" w:cs="Times New Roman"/>
                <w:shd w:val="clear" w:color="auto" w:fill="FFFFFF"/>
              </w:rPr>
              <w:t xml:space="preserve"> изучению бурятского языка, </w:t>
            </w:r>
            <w:r>
              <w:rPr>
                <w:rFonts w:ascii="Times New Roman" w:hAnsi="Times New Roman" w:cs="Times New Roman"/>
                <w:shd w:val="clear" w:color="auto" w:fill="FFFFFF"/>
              </w:rPr>
              <w:t xml:space="preserve">сохранению </w:t>
            </w:r>
            <w:r w:rsidR="00F075F0">
              <w:rPr>
                <w:rFonts w:ascii="Times New Roman" w:hAnsi="Times New Roman" w:cs="Times New Roman"/>
                <w:shd w:val="clear" w:color="auto" w:fill="FFFFFF"/>
              </w:rPr>
              <w:t>традиций и обычаев</w:t>
            </w:r>
            <w:r>
              <w:rPr>
                <w:rFonts w:ascii="Times New Roman" w:hAnsi="Times New Roman" w:cs="Times New Roman"/>
                <w:shd w:val="clear" w:color="auto" w:fill="FFFFFF"/>
              </w:rPr>
              <w:t xml:space="preserve"> бурятского народа</w:t>
            </w:r>
            <w:r w:rsidR="00F075F0">
              <w:rPr>
                <w:rFonts w:ascii="Times New Roman" w:hAnsi="Times New Roman" w:cs="Times New Roman"/>
                <w:shd w:val="clear" w:color="auto" w:fill="FFFFFF"/>
              </w:rPr>
              <w:t>,</w:t>
            </w:r>
            <w:r w:rsidR="00D140F1">
              <w:rPr>
                <w:rFonts w:ascii="Times New Roman" w:hAnsi="Times New Roman" w:cs="Times New Roman"/>
              </w:rPr>
              <w:t>широкому использованию</w:t>
            </w:r>
            <w:r w:rsidR="00F075F0">
              <w:rPr>
                <w:rFonts w:ascii="Times New Roman" w:hAnsi="Times New Roman" w:cs="Times New Roman"/>
              </w:rPr>
              <w:t xml:space="preserve"> бурятского языка в массовых мероприятиях, с</w:t>
            </w:r>
            <w:r w:rsidR="00F075F0">
              <w:rPr>
                <w:rStyle w:val="afa"/>
                <w:rFonts w:ascii="Times New Roman" w:hAnsi="Times New Roman" w:cs="Times New Roman"/>
                <w:b w:val="0"/>
                <w:shd w:val="clear" w:color="auto" w:fill="FFFFFF"/>
              </w:rPr>
              <w:t>формированы</w:t>
            </w:r>
            <w:r w:rsidR="00F075F0" w:rsidRPr="00F075F0">
              <w:rPr>
                <w:rStyle w:val="afa"/>
                <w:rFonts w:ascii="Times New Roman" w:hAnsi="Times New Roman" w:cs="Times New Roman"/>
                <w:b w:val="0"/>
                <w:shd w:val="clear" w:color="auto" w:fill="FFFFFF"/>
              </w:rPr>
              <w:t xml:space="preserve"> коммуникатив</w:t>
            </w:r>
            <w:r w:rsidR="00F075F0">
              <w:rPr>
                <w:rStyle w:val="afa"/>
                <w:rFonts w:ascii="Times New Roman" w:hAnsi="Times New Roman" w:cs="Times New Roman"/>
                <w:b w:val="0"/>
                <w:shd w:val="clear" w:color="auto" w:fill="FFFFFF"/>
              </w:rPr>
              <w:t>ные</w:t>
            </w:r>
            <w:r w:rsidR="00F075F0" w:rsidRPr="00F075F0">
              <w:rPr>
                <w:rStyle w:val="afa"/>
                <w:rFonts w:ascii="Times New Roman" w:hAnsi="Times New Roman" w:cs="Times New Roman"/>
                <w:b w:val="0"/>
                <w:shd w:val="clear" w:color="auto" w:fill="FFFFFF"/>
              </w:rPr>
              <w:t xml:space="preserve"> умени</w:t>
            </w:r>
            <w:r w:rsidR="00F075F0">
              <w:rPr>
                <w:rStyle w:val="afa"/>
                <w:rFonts w:ascii="Times New Roman" w:hAnsi="Times New Roman" w:cs="Times New Roman"/>
                <w:b w:val="0"/>
                <w:shd w:val="clear" w:color="auto" w:fill="FFFFFF"/>
              </w:rPr>
              <w:t>я</w:t>
            </w:r>
            <w:r w:rsidR="00F075F0" w:rsidRPr="00F075F0">
              <w:rPr>
                <w:rFonts w:ascii="Times New Roman" w:hAnsi="Times New Roman" w:cs="Times New Roman"/>
                <w:b/>
                <w:shd w:val="clear" w:color="auto" w:fill="FFFFFF"/>
              </w:rPr>
              <w:t>.</w:t>
            </w:r>
            <w:r w:rsidR="00F075F0">
              <w:rPr>
                <w:color w:val="333333"/>
                <w:sz w:val="22"/>
                <w:szCs w:val="22"/>
                <w:shd w:val="clear" w:color="auto" w:fill="FFFFFF"/>
              </w:rPr>
              <w:t> </w:t>
            </w:r>
          </w:p>
        </w:tc>
        <w:tc>
          <w:tcPr>
            <w:tcW w:w="5747" w:type="dxa"/>
          </w:tcPr>
          <w:p w:rsidR="009778B6" w:rsidRPr="009778B6" w:rsidRDefault="009778B6" w:rsidP="009778B6">
            <w:pPr>
              <w:contextualSpacing/>
              <w:rPr>
                <w:bCs/>
                <w:sz w:val="20"/>
                <w:szCs w:val="20"/>
              </w:rPr>
            </w:pPr>
            <w:r w:rsidRPr="009778B6">
              <w:rPr>
                <w:bCs/>
                <w:sz w:val="20"/>
                <w:szCs w:val="20"/>
              </w:rPr>
              <w:t xml:space="preserve">-Доля   образовательных учреждений, реализующих программу дошкольного образования – участников  </w:t>
            </w:r>
            <w:r w:rsidRPr="009778B6">
              <w:rPr>
                <w:color w:val="000000"/>
                <w:sz w:val="20"/>
                <w:szCs w:val="20"/>
              </w:rPr>
              <w:t>районного конкурса "Гэсэр, Дангина" для воспитанников ДОУ</w:t>
            </w:r>
          </w:p>
          <w:p w:rsidR="009778B6" w:rsidRPr="009778B6" w:rsidRDefault="009778B6" w:rsidP="009778B6">
            <w:pPr>
              <w:contextualSpacing/>
              <w:rPr>
                <w:bCs/>
                <w:sz w:val="20"/>
                <w:szCs w:val="20"/>
              </w:rPr>
            </w:pPr>
            <w:r w:rsidRPr="009778B6">
              <w:rPr>
                <w:bCs/>
                <w:sz w:val="20"/>
                <w:szCs w:val="20"/>
              </w:rPr>
              <w:t xml:space="preserve">-Доля образовательных организаций – участников </w:t>
            </w:r>
            <w:r w:rsidRPr="009778B6">
              <w:rPr>
                <w:color w:val="000000"/>
                <w:sz w:val="20"/>
                <w:szCs w:val="20"/>
              </w:rPr>
              <w:t>районного конкурса "Певцы родной земли"</w:t>
            </w:r>
          </w:p>
          <w:p w:rsidR="009778B6" w:rsidRPr="009778B6" w:rsidRDefault="009778B6" w:rsidP="009778B6">
            <w:pPr>
              <w:contextualSpacing/>
              <w:rPr>
                <w:bCs/>
                <w:sz w:val="20"/>
                <w:szCs w:val="20"/>
              </w:rPr>
            </w:pPr>
            <w:r w:rsidRPr="009778B6">
              <w:rPr>
                <w:bCs/>
                <w:sz w:val="20"/>
                <w:szCs w:val="20"/>
              </w:rPr>
              <w:t xml:space="preserve">-Доля образовательных организаций – участников </w:t>
            </w:r>
            <w:r w:rsidRPr="009778B6">
              <w:rPr>
                <w:color w:val="000000"/>
                <w:sz w:val="20"/>
                <w:szCs w:val="20"/>
              </w:rPr>
              <w:t>районной НПК "Первые шаги в науку" для обучающихся начальной школы</w:t>
            </w:r>
          </w:p>
          <w:p w:rsidR="009778B6" w:rsidRPr="00D140F1" w:rsidRDefault="009778B6" w:rsidP="009778B6">
            <w:pPr>
              <w:contextualSpacing/>
              <w:rPr>
                <w:bCs/>
                <w:sz w:val="20"/>
                <w:szCs w:val="20"/>
              </w:rPr>
            </w:pPr>
            <w:r w:rsidRPr="009778B6">
              <w:rPr>
                <w:bCs/>
                <w:sz w:val="20"/>
                <w:szCs w:val="20"/>
              </w:rPr>
              <w:t>-</w:t>
            </w:r>
            <w:r w:rsidRPr="00D140F1">
              <w:rPr>
                <w:bCs/>
                <w:sz w:val="20"/>
                <w:szCs w:val="20"/>
              </w:rPr>
              <w:t xml:space="preserve">Доля образовательных организаций – участников </w:t>
            </w:r>
            <w:r w:rsidR="00D140F1" w:rsidRPr="00D140F1">
              <w:rPr>
                <w:color w:val="000000"/>
                <w:sz w:val="20"/>
                <w:szCs w:val="20"/>
              </w:rPr>
              <w:t>фестиваля "НангинтоонтоБаргуужан"</w:t>
            </w:r>
          </w:p>
          <w:p w:rsidR="009778B6" w:rsidRPr="009778B6" w:rsidRDefault="009778B6" w:rsidP="009778B6">
            <w:pPr>
              <w:contextualSpacing/>
              <w:rPr>
                <w:bCs/>
                <w:sz w:val="20"/>
                <w:szCs w:val="20"/>
              </w:rPr>
            </w:pPr>
            <w:r w:rsidRPr="00D140F1">
              <w:rPr>
                <w:bCs/>
                <w:sz w:val="20"/>
                <w:szCs w:val="20"/>
              </w:rPr>
              <w:t>-Доля образовательных организаций</w:t>
            </w:r>
            <w:r w:rsidRPr="009778B6">
              <w:rPr>
                <w:bCs/>
                <w:sz w:val="20"/>
                <w:szCs w:val="20"/>
              </w:rPr>
              <w:t xml:space="preserve"> – участников  </w:t>
            </w:r>
            <w:r w:rsidRPr="009778B6">
              <w:rPr>
                <w:color w:val="000000"/>
                <w:sz w:val="20"/>
                <w:szCs w:val="20"/>
              </w:rPr>
              <w:t xml:space="preserve"> конкурса "Буряадарадай аман зохеолойюртэмсэ"</w:t>
            </w:r>
          </w:p>
          <w:p w:rsidR="009778B6" w:rsidRPr="009778B6" w:rsidRDefault="009778B6" w:rsidP="003833DA">
            <w:pPr>
              <w:contextualSpacing/>
              <w:rPr>
                <w:bCs/>
                <w:sz w:val="20"/>
                <w:szCs w:val="20"/>
              </w:rPr>
            </w:pPr>
            <w:r w:rsidRPr="009778B6">
              <w:rPr>
                <w:bCs/>
                <w:sz w:val="20"/>
                <w:szCs w:val="20"/>
              </w:rPr>
              <w:t xml:space="preserve">-Доля образовательных организаций – участников </w:t>
            </w:r>
            <w:r w:rsidRPr="009778B6">
              <w:rPr>
                <w:color w:val="000000"/>
                <w:sz w:val="20"/>
                <w:szCs w:val="20"/>
              </w:rPr>
              <w:t>районного турнира по настольной игре "Хухюу глагол" среди воспитанников ДОУ</w:t>
            </w:r>
          </w:p>
        </w:tc>
      </w:tr>
      <w:tr w:rsidR="009778B6" w:rsidRPr="004E7F81" w:rsidTr="009778B6">
        <w:trPr>
          <w:trHeight w:val="1401"/>
        </w:trPr>
        <w:tc>
          <w:tcPr>
            <w:tcW w:w="675" w:type="dxa"/>
          </w:tcPr>
          <w:p w:rsidR="009778B6" w:rsidRDefault="009778B6" w:rsidP="00982144">
            <w:pPr>
              <w:pStyle w:val="ConsPlusNormal"/>
              <w:ind w:firstLine="0"/>
              <w:jc w:val="center"/>
              <w:outlineLvl w:val="2"/>
              <w:rPr>
                <w:rFonts w:ascii="Times New Roman" w:hAnsi="Times New Roman" w:cs="Times New Roman"/>
              </w:rPr>
            </w:pPr>
            <w:r>
              <w:rPr>
                <w:rFonts w:ascii="Times New Roman" w:hAnsi="Times New Roman" w:cs="Times New Roman"/>
              </w:rPr>
              <w:t>1.3.</w:t>
            </w:r>
          </w:p>
        </w:tc>
        <w:tc>
          <w:tcPr>
            <w:tcW w:w="4111" w:type="dxa"/>
          </w:tcPr>
          <w:p w:rsidR="009778B6" w:rsidRPr="009778B6" w:rsidRDefault="009778B6" w:rsidP="009778B6">
            <w:pPr>
              <w:pStyle w:val="formattext"/>
              <w:shd w:val="clear" w:color="auto" w:fill="FFFFFF"/>
              <w:spacing w:after="0"/>
              <w:textAlignment w:val="baseline"/>
              <w:rPr>
                <w:sz w:val="20"/>
                <w:szCs w:val="20"/>
              </w:rPr>
            </w:pPr>
            <w:r w:rsidRPr="009778B6">
              <w:rPr>
                <w:sz w:val="20"/>
                <w:szCs w:val="20"/>
              </w:rPr>
              <w:t xml:space="preserve">Обобщение и внедрение передового опыта преподавания бурятского языка  </w:t>
            </w:r>
          </w:p>
        </w:tc>
        <w:tc>
          <w:tcPr>
            <w:tcW w:w="4253" w:type="dxa"/>
          </w:tcPr>
          <w:p w:rsidR="009778B6" w:rsidRPr="00F00A9B" w:rsidRDefault="0087233B" w:rsidP="00551B65">
            <w:pPr>
              <w:pStyle w:val="formattext"/>
              <w:spacing w:before="0" w:beforeAutospacing="0" w:after="0" w:afterAutospacing="0" w:line="216" w:lineRule="auto"/>
              <w:jc w:val="both"/>
              <w:textAlignment w:val="baseline"/>
              <w:rPr>
                <w:sz w:val="20"/>
                <w:szCs w:val="20"/>
              </w:rPr>
            </w:pPr>
            <w:r>
              <w:rPr>
                <w:sz w:val="20"/>
                <w:szCs w:val="20"/>
              </w:rPr>
              <w:t>Организованы и проведены семинары, конкурсы  для учителей бурятского языка и воспитателей ДОУ, оказано содействие в издании учебно-методических пособий</w:t>
            </w:r>
            <w:r w:rsidR="00A17977">
              <w:rPr>
                <w:sz w:val="20"/>
                <w:szCs w:val="20"/>
              </w:rPr>
              <w:t xml:space="preserve">, </w:t>
            </w:r>
            <w:r w:rsidR="00D140F1" w:rsidRPr="00D140F1">
              <w:rPr>
                <w:sz w:val="20"/>
                <w:szCs w:val="20"/>
                <w:shd w:val="clear" w:color="auto" w:fill="FFFFFF"/>
              </w:rPr>
              <w:t>обобще</w:t>
            </w:r>
            <w:r w:rsidR="00D140F1">
              <w:rPr>
                <w:sz w:val="20"/>
                <w:szCs w:val="20"/>
                <w:shd w:val="clear" w:color="auto" w:fill="FFFFFF"/>
              </w:rPr>
              <w:t>н</w:t>
            </w:r>
            <w:r w:rsidR="00D140F1" w:rsidRPr="00D140F1">
              <w:rPr>
                <w:sz w:val="20"/>
                <w:szCs w:val="20"/>
                <w:shd w:val="clear" w:color="auto" w:fill="FFFFFF"/>
              </w:rPr>
              <w:t xml:space="preserve"> опы</w:t>
            </w:r>
            <w:r w:rsidR="00D140F1">
              <w:rPr>
                <w:sz w:val="20"/>
                <w:szCs w:val="20"/>
                <w:shd w:val="clear" w:color="auto" w:fill="FFFFFF"/>
              </w:rPr>
              <w:t>т</w:t>
            </w:r>
            <w:r w:rsidR="00D140F1" w:rsidRPr="00D140F1">
              <w:rPr>
                <w:sz w:val="20"/>
                <w:szCs w:val="20"/>
                <w:shd w:val="clear" w:color="auto" w:fill="FFFFFF"/>
              </w:rPr>
              <w:t xml:space="preserve"> реализации условий повышения эффективности воспитательного  и развивающего влияния языковой среды на обучающихся</w:t>
            </w:r>
            <w:r w:rsidR="00D140F1">
              <w:rPr>
                <w:sz w:val="20"/>
                <w:szCs w:val="20"/>
                <w:shd w:val="clear" w:color="auto" w:fill="FFFFFF"/>
              </w:rPr>
              <w:t>.</w:t>
            </w:r>
          </w:p>
        </w:tc>
        <w:tc>
          <w:tcPr>
            <w:tcW w:w="5747" w:type="dxa"/>
          </w:tcPr>
          <w:p w:rsidR="009778B6" w:rsidRPr="009778B6" w:rsidRDefault="009778B6" w:rsidP="009778B6">
            <w:pPr>
              <w:contextualSpacing/>
              <w:rPr>
                <w:bCs/>
                <w:sz w:val="20"/>
                <w:szCs w:val="20"/>
              </w:rPr>
            </w:pPr>
            <w:r w:rsidRPr="009778B6">
              <w:rPr>
                <w:bCs/>
                <w:sz w:val="20"/>
                <w:szCs w:val="20"/>
              </w:rPr>
              <w:t>-Количество методических семинаров</w:t>
            </w:r>
            <w:r w:rsidRPr="009778B6">
              <w:rPr>
                <w:color w:val="000000"/>
                <w:sz w:val="20"/>
                <w:szCs w:val="20"/>
              </w:rPr>
              <w:t xml:space="preserve"> учителей бурятского языка, воспитателей ДОУ</w:t>
            </w:r>
          </w:p>
          <w:p w:rsidR="009778B6" w:rsidRPr="009778B6" w:rsidRDefault="009778B6" w:rsidP="009778B6">
            <w:pPr>
              <w:contextualSpacing/>
              <w:rPr>
                <w:bCs/>
                <w:sz w:val="20"/>
                <w:szCs w:val="20"/>
              </w:rPr>
            </w:pPr>
            <w:r w:rsidRPr="009778B6">
              <w:rPr>
                <w:bCs/>
                <w:sz w:val="20"/>
                <w:szCs w:val="20"/>
              </w:rPr>
              <w:t>-Количество участников районного конкура</w:t>
            </w:r>
            <w:r w:rsidRPr="009778B6">
              <w:rPr>
                <w:color w:val="000000"/>
                <w:sz w:val="20"/>
                <w:szCs w:val="20"/>
              </w:rPr>
              <w:t>"Эрхимбагша"</w:t>
            </w:r>
          </w:p>
          <w:p w:rsidR="009778B6" w:rsidRPr="009778B6" w:rsidRDefault="009778B6" w:rsidP="009778B6">
            <w:pPr>
              <w:contextualSpacing/>
              <w:rPr>
                <w:bCs/>
                <w:sz w:val="20"/>
                <w:szCs w:val="20"/>
              </w:rPr>
            </w:pPr>
            <w:r w:rsidRPr="009778B6">
              <w:rPr>
                <w:bCs/>
                <w:sz w:val="20"/>
                <w:szCs w:val="20"/>
              </w:rPr>
              <w:t>-Количество участников районного конкура</w:t>
            </w:r>
            <w:r w:rsidRPr="009778B6">
              <w:rPr>
                <w:color w:val="000000"/>
                <w:sz w:val="20"/>
                <w:szCs w:val="20"/>
              </w:rPr>
              <w:t>"ЭрхимхYмYYжYYлэгшэ"</w:t>
            </w:r>
          </w:p>
          <w:p w:rsidR="009778B6" w:rsidRPr="009778B6" w:rsidRDefault="009778B6" w:rsidP="009778B6">
            <w:pPr>
              <w:contextualSpacing/>
              <w:rPr>
                <w:bCs/>
                <w:sz w:val="20"/>
                <w:szCs w:val="20"/>
              </w:rPr>
            </w:pPr>
            <w:r w:rsidRPr="009778B6">
              <w:rPr>
                <w:bCs/>
                <w:sz w:val="20"/>
                <w:szCs w:val="20"/>
              </w:rPr>
              <w:t>-Количество участников районного конкура</w:t>
            </w:r>
            <w:r w:rsidRPr="009778B6">
              <w:rPr>
                <w:color w:val="000000"/>
                <w:sz w:val="20"/>
                <w:szCs w:val="20"/>
              </w:rPr>
              <w:t xml:space="preserve"> методических разработок "Нааданhургая!"</w:t>
            </w:r>
          </w:p>
          <w:p w:rsidR="009778B6" w:rsidRPr="009778B6" w:rsidRDefault="009778B6" w:rsidP="009778B6">
            <w:pPr>
              <w:contextualSpacing/>
              <w:rPr>
                <w:bCs/>
                <w:sz w:val="20"/>
                <w:szCs w:val="20"/>
              </w:rPr>
            </w:pPr>
            <w:r w:rsidRPr="009778B6">
              <w:rPr>
                <w:bCs/>
                <w:sz w:val="20"/>
                <w:szCs w:val="20"/>
              </w:rPr>
              <w:t xml:space="preserve"> -Количество изданных учебно-методических пособий</w:t>
            </w:r>
          </w:p>
        </w:tc>
      </w:tr>
      <w:tr w:rsidR="00A17977" w:rsidRPr="004E7F81" w:rsidTr="00A17977">
        <w:trPr>
          <w:trHeight w:val="200"/>
        </w:trPr>
        <w:tc>
          <w:tcPr>
            <w:tcW w:w="675" w:type="dxa"/>
          </w:tcPr>
          <w:p w:rsidR="00A17977" w:rsidRDefault="00A17977" w:rsidP="00982144">
            <w:pPr>
              <w:pStyle w:val="ConsPlusNormal"/>
              <w:ind w:firstLine="0"/>
              <w:jc w:val="center"/>
              <w:outlineLvl w:val="2"/>
              <w:rPr>
                <w:rFonts w:ascii="Times New Roman" w:hAnsi="Times New Roman" w:cs="Times New Roman"/>
              </w:rPr>
            </w:pPr>
          </w:p>
        </w:tc>
        <w:tc>
          <w:tcPr>
            <w:tcW w:w="14111" w:type="dxa"/>
            <w:gridSpan w:val="3"/>
          </w:tcPr>
          <w:p w:rsidR="00A17977" w:rsidRPr="009778B6" w:rsidRDefault="00A17977" w:rsidP="00A17977">
            <w:pPr>
              <w:contextualSpacing/>
              <w:jc w:val="center"/>
              <w:rPr>
                <w:bCs/>
                <w:sz w:val="20"/>
                <w:szCs w:val="20"/>
              </w:rPr>
            </w:pPr>
            <w:r w:rsidRPr="00A17977">
              <w:rPr>
                <w:b/>
                <w:sz w:val="20"/>
                <w:szCs w:val="20"/>
              </w:rPr>
              <w:t>Направление (Подпрограмма) «Образование»</w:t>
            </w:r>
          </w:p>
        </w:tc>
      </w:tr>
      <w:tr w:rsidR="009778B6" w:rsidRPr="004E7F81" w:rsidTr="00F34A45">
        <w:tc>
          <w:tcPr>
            <w:tcW w:w="675" w:type="dxa"/>
          </w:tcPr>
          <w:p w:rsidR="009778B6" w:rsidRPr="004E7F81" w:rsidRDefault="009778B6" w:rsidP="00F34A45">
            <w:pPr>
              <w:pStyle w:val="ConsPlusNormal"/>
              <w:ind w:firstLine="0"/>
              <w:jc w:val="center"/>
              <w:outlineLvl w:val="2"/>
              <w:rPr>
                <w:rFonts w:ascii="Times New Roman" w:hAnsi="Times New Roman" w:cs="Times New Roman"/>
              </w:rPr>
            </w:pPr>
            <w:r>
              <w:rPr>
                <w:rFonts w:ascii="Times New Roman" w:hAnsi="Times New Roman" w:cs="Times New Roman"/>
              </w:rPr>
              <w:t>2</w:t>
            </w:r>
          </w:p>
        </w:tc>
        <w:tc>
          <w:tcPr>
            <w:tcW w:w="14111" w:type="dxa"/>
            <w:gridSpan w:val="3"/>
          </w:tcPr>
          <w:p w:rsidR="009778B6" w:rsidRPr="00B44746" w:rsidRDefault="009778B6" w:rsidP="00057AAD">
            <w:pPr>
              <w:pStyle w:val="ConsPlusNormal"/>
              <w:ind w:firstLine="0"/>
              <w:jc w:val="center"/>
              <w:outlineLvl w:val="2"/>
              <w:rPr>
                <w:rFonts w:ascii="Times New Roman" w:hAnsi="Times New Roman" w:cs="Times New Roman"/>
              </w:rPr>
            </w:pPr>
            <w:r w:rsidRPr="00B44746">
              <w:rPr>
                <w:rFonts w:ascii="Times New Roman" w:hAnsi="Times New Roman" w:cs="Times New Roman"/>
                <w:b/>
              </w:rPr>
              <w:t>Комплекс процессных мероприятий "Культура"</w:t>
            </w:r>
          </w:p>
        </w:tc>
      </w:tr>
      <w:tr w:rsidR="009778B6" w:rsidRPr="004E7F81" w:rsidTr="009778B6">
        <w:tc>
          <w:tcPr>
            <w:tcW w:w="675" w:type="dxa"/>
          </w:tcPr>
          <w:p w:rsidR="009778B6" w:rsidRDefault="009778B6" w:rsidP="00F34A45">
            <w:pPr>
              <w:pStyle w:val="ConsPlusNormal"/>
              <w:ind w:firstLine="0"/>
              <w:jc w:val="center"/>
              <w:outlineLvl w:val="2"/>
              <w:rPr>
                <w:rFonts w:ascii="Times New Roman" w:hAnsi="Times New Roman" w:cs="Times New Roman"/>
              </w:rPr>
            </w:pPr>
          </w:p>
        </w:tc>
        <w:tc>
          <w:tcPr>
            <w:tcW w:w="8364" w:type="dxa"/>
            <w:gridSpan w:val="2"/>
          </w:tcPr>
          <w:p w:rsidR="009778B6" w:rsidRPr="00B44746" w:rsidRDefault="009778B6" w:rsidP="003F2A49">
            <w:pPr>
              <w:pStyle w:val="ConsPlusNormal"/>
              <w:ind w:firstLine="0"/>
              <w:outlineLvl w:val="2"/>
              <w:rPr>
                <w:rFonts w:ascii="Times New Roman" w:hAnsi="Times New Roman" w:cs="Times New Roman"/>
              </w:rPr>
            </w:pPr>
            <w:r w:rsidRPr="00B44746">
              <w:rPr>
                <w:rFonts w:ascii="Times New Roman" w:hAnsi="Times New Roman" w:cs="Times New Roman"/>
              </w:rPr>
              <w:t>Ответственный за реализацию отдел культуры АМО «Курумканский район»»</w:t>
            </w:r>
          </w:p>
        </w:tc>
        <w:tc>
          <w:tcPr>
            <w:tcW w:w="5747" w:type="dxa"/>
          </w:tcPr>
          <w:p w:rsidR="009778B6" w:rsidRPr="00B44746" w:rsidRDefault="009778B6" w:rsidP="00F34A45">
            <w:pPr>
              <w:pStyle w:val="ConsPlusNormal"/>
              <w:ind w:firstLine="0"/>
              <w:jc w:val="center"/>
              <w:outlineLvl w:val="2"/>
              <w:rPr>
                <w:rFonts w:ascii="Times New Roman" w:hAnsi="Times New Roman" w:cs="Times New Roman"/>
              </w:rPr>
            </w:pPr>
            <w:r w:rsidRPr="00B44746">
              <w:rPr>
                <w:rFonts w:ascii="Times New Roman" w:hAnsi="Times New Roman" w:cs="Times New Roman"/>
              </w:rPr>
              <w:t xml:space="preserve">Срок реализации 2025-2027 гг. </w:t>
            </w:r>
          </w:p>
        </w:tc>
      </w:tr>
      <w:tr w:rsidR="00A17977" w:rsidRPr="004E7F81" w:rsidTr="00A17977">
        <w:trPr>
          <w:trHeight w:val="2633"/>
        </w:trPr>
        <w:tc>
          <w:tcPr>
            <w:tcW w:w="675" w:type="dxa"/>
          </w:tcPr>
          <w:p w:rsidR="00A17977" w:rsidRDefault="00A17977" w:rsidP="00F34A45">
            <w:pPr>
              <w:pStyle w:val="ConsPlusNormal"/>
              <w:ind w:firstLine="0"/>
              <w:jc w:val="center"/>
              <w:outlineLvl w:val="2"/>
              <w:rPr>
                <w:rFonts w:ascii="Times New Roman" w:hAnsi="Times New Roman" w:cs="Times New Roman"/>
              </w:rPr>
            </w:pPr>
            <w:r>
              <w:rPr>
                <w:rFonts w:ascii="Times New Roman" w:hAnsi="Times New Roman" w:cs="Times New Roman"/>
              </w:rPr>
              <w:t>2.1.</w:t>
            </w:r>
          </w:p>
          <w:p w:rsidR="00A17977" w:rsidRDefault="00A17977" w:rsidP="00F34A45">
            <w:pPr>
              <w:pStyle w:val="ConsPlusNormal"/>
              <w:ind w:firstLine="0"/>
              <w:jc w:val="center"/>
              <w:outlineLvl w:val="2"/>
              <w:rPr>
                <w:rFonts w:ascii="Times New Roman" w:hAnsi="Times New Roman" w:cs="Times New Roman"/>
              </w:rPr>
            </w:pPr>
          </w:p>
          <w:p w:rsidR="00A17977" w:rsidRDefault="00A17977" w:rsidP="00F34A45">
            <w:pPr>
              <w:pStyle w:val="ConsPlusNormal"/>
              <w:ind w:firstLine="0"/>
              <w:jc w:val="center"/>
              <w:outlineLvl w:val="2"/>
              <w:rPr>
                <w:rFonts w:ascii="Times New Roman" w:hAnsi="Times New Roman" w:cs="Times New Roman"/>
              </w:rPr>
            </w:pPr>
          </w:p>
          <w:p w:rsidR="00A17977" w:rsidRDefault="00A17977" w:rsidP="00F34A45">
            <w:pPr>
              <w:pStyle w:val="ConsPlusNormal"/>
              <w:jc w:val="center"/>
              <w:outlineLvl w:val="2"/>
              <w:rPr>
                <w:rFonts w:ascii="Times New Roman" w:hAnsi="Times New Roman" w:cs="Times New Roman"/>
              </w:rPr>
            </w:pPr>
          </w:p>
        </w:tc>
        <w:tc>
          <w:tcPr>
            <w:tcW w:w="4111" w:type="dxa"/>
          </w:tcPr>
          <w:p w:rsidR="00A17977" w:rsidRPr="00A17977" w:rsidRDefault="00A17977">
            <w:pPr>
              <w:rPr>
                <w:color w:val="000000"/>
                <w:sz w:val="20"/>
                <w:szCs w:val="20"/>
                <w:highlight w:val="yellow"/>
              </w:rPr>
            </w:pPr>
            <w:r w:rsidRPr="00A17977">
              <w:rPr>
                <w:sz w:val="20"/>
                <w:szCs w:val="20"/>
              </w:rPr>
              <w:t>Формирование комплексности и системности в поддержке функционирования бурятского языка в учреждениях культуры, молодежных и общественных организациях района, расширение активной языковой среды среди населения района</w:t>
            </w:r>
          </w:p>
          <w:p w:rsidR="00A17977" w:rsidRPr="00A17977" w:rsidRDefault="00A17977" w:rsidP="00B44746">
            <w:pPr>
              <w:jc w:val="both"/>
              <w:rPr>
                <w:color w:val="000000"/>
                <w:sz w:val="20"/>
                <w:szCs w:val="20"/>
                <w:highlight w:val="yellow"/>
              </w:rPr>
            </w:pPr>
          </w:p>
          <w:p w:rsidR="00A17977" w:rsidRPr="00A17977" w:rsidRDefault="00A17977" w:rsidP="00B44746">
            <w:pPr>
              <w:jc w:val="both"/>
              <w:rPr>
                <w:color w:val="000000"/>
                <w:sz w:val="20"/>
                <w:szCs w:val="20"/>
                <w:highlight w:val="yellow"/>
              </w:rPr>
            </w:pPr>
          </w:p>
          <w:p w:rsidR="00A17977" w:rsidRPr="00A17977" w:rsidRDefault="00A17977" w:rsidP="00FB3F34">
            <w:pPr>
              <w:jc w:val="both"/>
              <w:rPr>
                <w:color w:val="000000"/>
                <w:sz w:val="20"/>
                <w:szCs w:val="20"/>
                <w:highlight w:val="yellow"/>
              </w:rPr>
            </w:pPr>
          </w:p>
        </w:tc>
        <w:tc>
          <w:tcPr>
            <w:tcW w:w="4253" w:type="dxa"/>
          </w:tcPr>
          <w:p w:rsidR="00A17977" w:rsidRPr="00A17977" w:rsidRDefault="00A17977" w:rsidP="00A17977">
            <w:pPr>
              <w:pStyle w:val="ConsPlusNormal"/>
              <w:ind w:firstLine="0"/>
              <w:jc w:val="both"/>
              <w:outlineLvl w:val="2"/>
              <w:rPr>
                <w:rFonts w:ascii="Times New Roman" w:hAnsi="Times New Roman" w:cs="Times New Roman"/>
                <w:shd w:val="clear" w:color="auto" w:fill="FFFFFF"/>
              </w:rPr>
            </w:pPr>
            <w:r w:rsidRPr="00A17977">
              <w:rPr>
                <w:rFonts w:ascii="Times New Roman" w:hAnsi="Times New Roman" w:cs="Times New Roman"/>
                <w:shd w:val="clear" w:color="auto" w:fill="FFFFFF"/>
              </w:rPr>
              <w:t xml:space="preserve">Организованы и проведены мероприятия, направленные на популяризацию бурятского языка и культуры, в т.ч. </w:t>
            </w:r>
            <w:r w:rsidRPr="00A17977">
              <w:rPr>
                <w:rFonts w:ascii="Times New Roman" w:hAnsi="Times New Roman" w:cs="Times New Roman"/>
              </w:rPr>
              <w:t>театрального искусства на родном языке,  народной музыкальной культуры и фольклорного искусства.</w:t>
            </w:r>
          </w:p>
        </w:tc>
        <w:tc>
          <w:tcPr>
            <w:tcW w:w="5747" w:type="dxa"/>
          </w:tcPr>
          <w:p w:rsidR="00A17977" w:rsidRPr="00A17977" w:rsidRDefault="00A17977" w:rsidP="00A17977">
            <w:pPr>
              <w:jc w:val="both"/>
              <w:rPr>
                <w:sz w:val="20"/>
                <w:szCs w:val="20"/>
              </w:rPr>
            </w:pPr>
            <w:r>
              <w:rPr>
                <w:sz w:val="20"/>
                <w:szCs w:val="20"/>
              </w:rPr>
              <w:t>-</w:t>
            </w:r>
            <w:r w:rsidRPr="00A17977">
              <w:rPr>
                <w:sz w:val="20"/>
                <w:szCs w:val="20"/>
              </w:rPr>
              <w:t xml:space="preserve">Количество  библиотек, участвующих в проведении   недели   бурятского (диктант на бурятском языке «Эрхим диктант-2025», КВЕСТ игра «Быстрый, меткий» - «Тургэн,  мэргэн») </w:t>
            </w:r>
          </w:p>
          <w:p w:rsidR="00A17977" w:rsidRPr="00A17977" w:rsidRDefault="00A17977" w:rsidP="00A17977">
            <w:pPr>
              <w:pStyle w:val="af3"/>
              <w:spacing w:after="0"/>
              <w:ind w:left="0"/>
              <w:jc w:val="both"/>
              <w:rPr>
                <w:rFonts w:ascii="Times New Roman" w:hAnsi="Times New Roman"/>
                <w:bCs/>
                <w:sz w:val="20"/>
                <w:szCs w:val="20"/>
              </w:rPr>
            </w:pPr>
            <w:r>
              <w:rPr>
                <w:rFonts w:ascii="Times New Roman" w:hAnsi="Times New Roman"/>
                <w:bCs/>
                <w:sz w:val="20"/>
                <w:szCs w:val="20"/>
              </w:rPr>
              <w:t>-</w:t>
            </w:r>
            <w:r w:rsidRPr="00A17977">
              <w:rPr>
                <w:rFonts w:ascii="Times New Roman" w:hAnsi="Times New Roman"/>
                <w:bCs/>
                <w:sz w:val="20"/>
                <w:szCs w:val="20"/>
              </w:rPr>
              <w:t xml:space="preserve">Количество  театральных коллективов - участников </w:t>
            </w:r>
            <w:r w:rsidRPr="00A17977">
              <w:rPr>
                <w:rFonts w:ascii="Times New Roman" w:hAnsi="Times New Roman"/>
                <w:sz w:val="20"/>
                <w:szCs w:val="20"/>
              </w:rPr>
              <w:t xml:space="preserve"> конкурса </w:t>
            </w:r>
            <w:r w:rsidRPr="00A17977">
              <w:rPr>
                <w:rFonts w:ascii="Times New Roman" w:hAnsi="Times New Roman"/>
                <w:bCs/>
                <w:sz w:val="20"/>
                <w:szCs w:val="20"/>
              </w:rPr>
              <w:t xml:space="preserve">детских театральных постановок на бурятском языке «Шэдитэорон» </w:t>
            </w:r>
          </w:p>
          <w:p w:rsidR="00A17977" w:rsidRPr="00A17977" w:rsidRDefault="00A17977" w:rsidP="00A17977">
            <w:pPr>
              <w:pStyle w:val="ConsPlusNormal"/>
              <w:ind w:firstLine="0"/>
              <w:jc w:val="both"/>
              <w:rPr>
                <w:rFonts w:ascii="Times New Roman" w:hAnsi="Times New Roman" w:cs="Times New Roman"/>
              </w:rPr>
            </w:pPr>
            <w:r>
              <w:rPr>
                <w:rFonts w:ascii="Times New Roman" w:hAnsi="Times New Roman" w:cs="Times New Roman"/>
              </w:rPr>
              <w:t>-</w:t>
            </w:r>
            <w:r w:rsidRPr="00A17977">
              <w:rPr>
                <w:rFonts w:ascii="Times New Roman" w:hAnsi="Times New Roman" w:cs="Times New Roman"/>
              </w:rPr>
              <w:t>Количество  участников конкурса исполнителей народных песен «Алтан Гургалдай</w:t>
            </w:r>
          </w:p>
          <w:p w:rsidR="00A17977" w:rsidRPr="00A17977" w:rsidRDefault="00A17977" w:rsidP="00A17977">
            <w:pPr>
              <w:pStyle w:val="ConsPlusNormal"/>
              <w:ind w:firstLine="0"/>
              <w:rPr>
                <w:rFonts w:ascii="Times New Roman" w:hAnsi="Times New Roman" w:cs="Times New Roman"/>
              </w:rPr>
            </w:pPr>
            <w:r>
              <w:rPr>
                <w:rFonts w:ascii="Times New Roman" w:hAnsi="Times New Roman" w:cs="Times New Roman"/>
              </w:rPr>
              <w:t>-</w:t>
            </w:r>
            <w:r w:rsidRPr="00A17977">
              <w:rPr>
                <w:rFonts w:ascii="Times New Roman" w:hAnsi="Times New Roman" w:cs="Times New Roman"/>
              </w:rPr>
              <w:t>Количество  фольклорных коллективов - участников районного конкурса фольклорных коллективов «Один день бурята</w:t>
            </w:r>
          </w:p>
        </w:tc>
      </w:tr>
    </w:tbl>
    <w:p w:rsidR="004E7F81" w:rsidRDefault="004E7F81" w:rsidP="00982144">
      <w:pPr>
        <w:pStyle w:val="ConsPlusNormal"/>
        <w:jc w:val="center"/>
        <w:outlineLvl w:val="2"/>
        <w:rPr>
          <w:rFonts w:ascii="Times New Roman" w:hAnsi="Times New Roman" w:cs="Times New Roman"/>
          <w:b/>
        </w:rPr>
      </w:pPr>
    </w:p>
    <w:p w:rsidR="00C95732" w:rsidRDefault="00C95732" w:rsidP="00982144">
      <w:pPr>
        <w:pStyle w:val="ConsPlusNormal"/>
        <w:jc w:val="center"/>
        <w:outlineLvl w:val="2"/>
        <w:rPr>
          <w:rFonts w:ascii="Times New Roman" w:hAnsi="Times New Roman" w:cs="Times New Roman"/>
          <w:b/>
        </w:rPr>
      </w:pPr>
    </w:p>
    <w:p w:rsidR="0053121C" w:rsidRPr="00982144" w:rsidRDefault="0053121C" w:rsidP="003A6551">
      <w:pPr>
        <w:jc w:val="center"/>
        <w:rPr>
          <w:b/>
          <w:sz w:val="20"/>
          <w:szCs w:val="20"/>
        </w:rPr>
      </w:pPr>
    </w:p>
    <w:p w:rsidR="006B0D4E" w:rsidRDefault="006B0D4E" w:rsidP="006B0D4E">
      <w:pPr>
        <w:contextualSpacing/>
        <w:jc w:val="center"/>
        <w:rPr>
          <w:b/>
          <w:bCs/>
          <w:sz w:val="20"/>
          <w:szCs w:val="20"/>
        </w:rPr>
      </w:pPr>
      <w:r w:rsidRPr="006B0D4E">
        <w:rPr>
          <w:b/>
          <w:bCs/>
          <w:sz w:val="20"/>
          <w:szCs w:val="20"/>
        </w:rPr>
        <w:t>5. Перечень мероприятий (результатов) муниципальной программы</w:t>
      </w:r>
    </w:p>
    <w:p w:rsidR="001E05B4" w:rsidRDefault="001E05B4" w:rsidP="006B0D4E">
      <w:pPr>
        <w:contextualSpacing/>
        <w:jc w:val="center"/>
        <w:rPr>
          <w:b/>
          <w:bCs/>
          <w:sz w:val="20"/>
          <w:szCs w:val="20"/>
        </w:rPr>
      </w:pPr>
    </w:p>
    <w:tbl>
      <w:tblPr>
        <w:tblStyle w:val="af7"/>
        <w:tblW w:w="14786" w:type="dxa"/>
        <w:tblLook w:val="04A0" w:firstRow="1" w:lastRow="0" w:firstColumn="1" w:lastColumn="0" w:noHBand="0" w:noVBand="1"/>
      </w:tblPr>
      <w:tblGrid>
        <w:gridCol w:w="610"/>
        <w:gridCol w:w="2618"/>
        <w:gridCol w:w="2627"/>
        <w:gridCol w:w="1352"/>
        <w:gridCol w:w="1307"/>
        <w:gridCol w:w="1270"/>
        <w:gridCol w:w="1270"/>
        <w:gridCol w:w="1270"/>
        <w:gridCol w:w="1246"/>
        <w:gridCol w:w="1216"/>
      </w:tblGrid>
      <w:tr w:rsidR="001E05B4" w:rsidRPr="001E05B4" w:rsidTr="00317FA8">
        <w:tc>
          <w:tcPr>
            <w:tcW w:w="610" w:type="dxa"/>
            <w:vMerge w:val="restart"/>
          </w:tcPr>
          <w:p w:rsidR="001E05B4" w:rsidRPr="001E05B4" w:rsidRDefault="001E05B4" w:rsidP="006B0D4E">
            <w:pPr>
              <w:contextualSpacing/>
              <w:jc w:val="center"/>
              <w:rPr>
                <w:bCs/>
                <w:sz w:val="20"/>
                <w:szCs w:val="20"/>
              </w:rPr>
            </w:pPr>
            <w:r w:rsidRPr="001E05B4">
              <w:rPr>
                <w:bCs/>
                <w:sz w:val="20"/>
                <w:szCs w:val="20"/>
              </w:rPr>
              <w:lastRenderedPageBreak/>
              <w:t>№</w:t>
            </w:r>
            <w:r>
              <w:rPr>
                <w:bCs/>
                <w:sz w:val="20"/>
                <w:szCs w:val="20"/>
              </w:rPr>
              <w:t xml:space="preserve"> п\п</w:t>
            </w:r>
          </w:p>
        </w:tc>
        <w:tc>
          <w:tcPr>
            <w:tcW w:w="2618" w:type="dxa"/>
            <w:vMerge w:val="restart"/>
          </w:tcPr>
          <w:p w:rsidR="001E05B4" w:rsidRPr="001E05B4" w:rsidRDefault="001E05B4" w:rsidP="006B0D4E">
            <w:pPr>
              <w:contextualSpacing/>
              <w:jc w:val="center"/>
              <w:rPr>
                <w:bCs/>
                <w:sz w:val="20"/>
                <w:szCs w:val="20"/>
              </w:rPr>
            </w:pPr>
            <w:r w:rsidRPr="006B0D4E">
              <w:rPr>
                <w:sz w:val="20"/>
                <w:szCs w:val="20"/>
              </w:rPr>
              <w:t>Наименование мероприятия (результата)</w:t>
            </w:r>
          </w:p>
        </w:tc>
        <w:tc>
          <w:tcPr>
            <w:tcW w:w="9096" w:type="dxa"/>
            <w:gridSpan w:val="6"/>
          </w:tcPr>
          <w:p w:rsidR="001E05B4" w:rsidRPr="001E05B4" w:rsidRDefault="001E05B4" w:rsidP="006B0D4E">
            <w:pPr>
              <w:contextualSpacing/>
              <w:jc w:val="center"/>
              <w:rPr>
                <w:bCs/>
                <w:sz w:val="20"/>
                <w:szCs w:val="20"/>
              </w:rPr>
            </w:pPr>
            <w:r w:rsidRPr="006B0D4E">
              <w:rPr>
                <w:sz w:val="20"/>
                <w:szCs w:val="20"/>
              </w:rPr>
              <w:t>Целевые показатели непосредственного результата реализации мероприятия</w:t>
            </w:r>
          </w:p>
        </w:tc>
        <w:tc>
          <w:tcPr>
            <w:tcW w:w="2462" w:type="dxa"/>
            <w:gridSpan w:val="2"/>
            <w:vMerge w:val="restart"/>
          </w:tcPr>
          <w:p w:rsidR="001E05B4" w:rsidRPr="001E05B4" w:rsidRDefault="001E05B4" w:rsidP="006B0D4E">
            <w:pPr>
              <w:contextualSpacing/>
              <w:jc w:val="center"/>
              <w:rPr>
                <w:bCs/>
                <w:sz w:val="20"/>
                <w:szCs w:val="20"/>
              </w:rPr>
            </w:pPr>
            <w:r w:rsidRPr="006B0D4E">
              <w:rPr>
                <w:sz w:val="20"/>
                <w:szCs w:val="20"/>
              </w:rPr>
              <w:t>Сроки наступления мероприятия (результат)</w:t>
            </w:r>
          </w:p>
        </w:tc>
      </w:tr>
      <w:tr w:rsidR="0004543E" w:rsidRPr="001E05B4" w:rsidTr="00317FA8">
        <w:tc>
          <w:tcPr>
            <w:tcW w:w="610" w:type="dxa"/>
            <w:vMerge/>
          </w:tcPr>
          <w:p w:rsidR="001E05B4" w:rsidRPr="001E05B4" w:rsidRDefault="001E05B4" w:rsidP="006B0D4E">
            <w:pPr>
              <w:contextualSpacing/>
              <w:jc w:val="center"/>
              <w:rPr>
                <w:bCs/>
                <w:sz w:val="20"/>
                <w:szCs w:val="20"/>
              </w:rPr>
            </w:pPr>
          </w:p>
        </w:tc>
        <w:tc>
          <w:tcPr>
            <w:tcW w:w="2618" w:type="dxa"/>
            <w:vMerge/>
          </w:tcPr>
          <w:p w:rsidR="001E05B4" w:rsidRPr="001E05B4" w:rsidRDefault="001E05B4" w:rsidP="006B0D4E">
            <w:pPr>
              <w:contextualSpacing/>
              <w:jc w:val="center"/>
              <w:rPr>
                <w:bCs/>
                <w:sz w:val="20"/>
                <w:szCs w:val="20"/>
              </w:rPr>
            </w:pPr>
          </w:p>
        </w:tc>
        <w:tc>
          <w:tcPr>
            <w:tcW w:w="2627" w:type="dxa"/>
            <w:vMerge w:val="restart"/>
          </w:tcPr>
          <w:p w:rsidR="001E05B4" w:rsidRPr="001E05B4" w:rsidRDefault="001E05B4" w:rsidP="006B0D4E">
            <w:pPr>
              <w:contextualSpacing/>
              <w:jc w:val="center"/>
              <w:rPr>
                <w:bCs/>
                <w:sz w:val="20"/>
                <w:szCs w:val="20"/>
              </w:rPr>
            </w:pPr>
            <w:r w:rsidRPr="006B0D4E">
              <w:rPr>
                <w:sz w:val="20"/>
                <w:szCs w:val="20"/>
              </w:rPr>
              <w:t>Наименование</w:t>
            </w:r>
          </w:p>
        </w:tc>
        <w:tc>
          <w:tcPr>
            <w:tcW w:w="1352" w:type="dxa"/>
            <w:vMerge w:val="restart"/>
          </w:tcPr>
          <w:p w:rsidR="001E05B4" w:rsidRPr="001E05B4" w:rsidRDefault="001E05B4" w:rsidP="006B0D4E">
            <w:pPr>
              <w:contextualSpacing/>
              <w:jc w:val="center"/>
              <w:rPr>
                <w:bCs/>
                <w:sz w:val="20"/>
                <w:szCs w:val="20"/>
              </w:rPr>
            </w:pPr>
            <w:r w:rsidRPr="006B0D4E">
              <w:rPr>
                <w:sz w:val="20"/>
                <w:szCs w:val="20"/>
              </w:rPr>
              <w:t>Единица измерения</w:t>
            </w:r>
          </w:p>
        </w:tc>
        <w:tc>
          <w:tcPr>
            <w:tcW w:w="1307" w:type="dxa"/>
            <w:vMerge w:val="restart"/>
          </w:tcPr>
          <w:p w:rsidR="001E05B4" w:rsidRPr="001E05B4" w:rsidRDefault="001E05B4" w:rsidP="006B0D4E">
            <w:pPr>
              <w:contextualSpacing/>
              <w:jc w:val="center"/>
              <w:rPr>
                <w:bCs/>
                <w:sz w:val="20"/>
                <w:szCs w:val="20"/>
              </w:rPr>
            </w:pPr>
            <w:r w:rsidRPr="006B0D4E">
              <w:rPr>
                <w:sz w:val="20"/>
                <w:szCs w:val="20"/>
              </w:rPr>
              <w:t>Базовое значение</w:t>
            </w:r>
          </w:p>
        </w:tc>
        <w:tc>
          <w:tcPr>
            <w:tcW w:w="3810" w:type="dxa"/>
            <w:gridSpan w:val="3"/>
          </w:tcPr>
          <w:p w:rsidR="001E05B4" w:rsidRPr="001E05B4" w:rsidRDefault="001E05B4" w:rsidP="006B0D4E">
            <w:pPr>
              <w:contextualSpacing/>
              <w:jc w:val="center"/>
              <w:rPr>
                <w:bCs/>
                <w:sz w:val="20"/>
                <w:szCs w:val="20"/>
              </w:rPr>
            </w:pPr>
            <w:r w:rsidRPr="006B0D4E">
              <w:rPr>
                <w:sz w:val="20"/>
                <w:szCs w:val="20"/>
              </w:rPr>
              <w:t>Значения мероприятия (результата) по годам</w:t>
            </w:r>
          </w:p>
        </w:tc>
        <w:tc>
          <w:tcPr>
            <w:tcW w:w="2462" w:type="dxa"/>
            <w:gridSpan w:val="2"/>
            <w:vMerge/>
          </w:tcPr>
          <w:p w:rsidR="001E05B4" w:rsidRPr="001E05B4" w:rsidRDefault="001E05B4" w:rsidP="006B0D4E">
            <w:pPr>
              <w:contextualSpacing/>
              <w:jc w:val="center"/>
              <w:rPr>
                <w:bCs/>
                <w:sz w:val="20"/>
                <w:szCs w:val="20"/>
              </w:rPr>
            </w:pPr>
          </w:p>
        </w:tc>
      </w:tr>
      <w:tr w:rsidR="0004543E" w:rsidRPr="001E05B4" w:rsidTr="00317FA8">
        <w:tc>
          <w:tcPr>
            <w:tcW w:w="610" w:type="dxa"/>
            <w:vMerge/>
          </w:tcPr>
          <w:p w:rsidR="001E05B4" w:rsidRPr="001E05B4" w:rsidRDefault="001E05B4" w:rsidP="006B0D4E">
            <w:pPr>
              <w:contextualSpacing/>
              <w:jc w:val="center"/>
              <w:rPr>
                <w:bCs/>
                <w:sz w:val="20"/>
                <w:szCs w:val="20"/>
              </w:rPr>
            </w:pPr>
          </w:p>
        </w:tc>
        <w:tc>
          <w:tcPr>
            <w:tcW w:w="2618" w:type="dxa"/>
            <w:vMerge/>
          </w:tcPr>
          <w:p w:rsidR="001E05B4" w:rsidRPr="001E05B4" w:rsidRDefault="001E05B4" w:rsidP="006B0D4E">
            <w:pPr>
              <w:contextualSpacing/>
              <w:jc w:val="center"/>
              <w:rPr>
                <w:bCs/>
                <w:sz w:val="20"/>
                <w:szCs w:val="20"/>
              </w:rPr>
            </w:pPr>
          </w:p>
        </w:tc>
        <w:tc>
          <w:tcPr>
            <w:tcW w:w="2627" w:type="dxa"/>
            <w:vMerge/>
          </w:tcPr>
          <w:p w:rsidR="001E05B4" w:rsidRPr="001E05B4" w:rsidRDefault="001E05B4" w:rsidP="006B0D4E">
            <w:pPr>
              <w:contextualSpacing/>
              <w:jc w:val="center"/>
              <w:rPr>
                <w:bCs/>
                <w:sz w:val="20"/>
                <w:szCs w:val="20"/>
              </w:rPr>
            </w:pPr>
          </w:p>
        </w:tc>
        <w:tc>
          <w:tcPr>
            <w:tcW w:w="1352" w:type="dxa"/>
            <w:vMerge/>
          </w:tcPr>
          <w:p w:rsidR="001E05B4" w:rsidRPr="001E05B4" w:rsidRDefault="001E05B4" w:rsidP="006B0D4E">
            <w:pPr>
              <w:contextualSpacing/>
              <w:jc w:val="center"/>
              <w:rPr>
                <w:bCs/>
                <w:sz w:val="20"/>
                <w:szCs w:val="20"/>
              </w:rPr>
            </w:pPr>
          </w:p>
        </w:tc>
        <w:tc>
          <w:tcPr>
            <w:tcW w:w="1307" w:type="dxa"/>
            <w:vMerge/>
          </w:tcPr>
          <w:p w:rsidR="001E05B4" w:rsidRPr="001E05B4" w:rsidRDefault="001E05B4" w:rsidP="006B0D4E">
            <w:pPr>
              <w:contextualSpacing/>
              <w:jc w:val="center"/>
              <w:rPr>
                <w:bCs/>
                <w:sz w:val="20"/>
                <w:szCs w:val="20"/>
              </w:rPr>
            </w:pPr>
          </w:p>
        </w:tc>
        <w:tc>
          <w:tcPr>
            <w:tcW w:w="1270" w:type="dxa"/>
          </w:tcPr>
          <w:p w:rsidR="001E05B4" w:rsidRPr="001E05B4" w:rsidRDefault="001E05B4" w:rsidP="006B0D4E">
            <w:pPr>
              <w:contextualSpacing/>
              <w:jc w:val="center"/>
              <w:rPr>
                <w:bCs/>
                <w:sz w:val="20"/>
                <w:szCs w:val="20"/>
              </w:rPr>
            </w:pPr>
            <w:r>
              <w:rPr>
                <w:sz w:val="20"/>
                <w:szCs w:val="20"/>
              </w:rPr>
              <w:t>2025</w:t>
            </w:r>
          </w:p>
        </w:tc>
        <w:tc>
          <w:tcPr>
            <w:tcW w:w="1270" w:type="dxa"/>
          </w:tcPr>
          <w:p w:rsidR="001E05B4" w:rsidRPr="001E05B4" w:rsidRDefault="001E05B4" w:rsidP="006B0D4E">
            <w:pPr>
              <w:contextualSpacing/>
              <w:jc w:val="center"/>
              <w:rPr>
                <w:bCs/>
                <w:sz w:val="20"/>
                <w:szCs w:val="20"/>
              </w:rPr>
            </w:pPr>
            <w:r>
              <w:rPr>
                <w:sz w:val="20"/>
                <w:szCs w:val="20"/>
              </w:rPr>
              <w:t>2026</w:t>
            </w:r>
          </w:p>
        </w:tc>
        <w:tc>
          <w:tcPr>
            <w:tcW w:w="1270" w:type="dxa"/>
          </w:tcPr>
          <w:p w:rsidR="001E05B4" w:rsidRPr="006B0D4E" w:rsidRDefault="001E05B4" w:rsidP="001E05B4">
            <w:pPr>
              <w:jc w:val="center"/>
              <w:rPr>
                <w:sz w:val="20"/>
                <w:szCs w:val="20"/>
              </w:rPr>
            </w:pPr>
            <w:r>
              <w:rPr>
                <w:sz w:val="20"/>
                <w:szCs w:val="20"/>
              </w:rPr>
              <w:t>2027</w:t>
            </w:r>
          </w:p>
          <w:p w:rsidR="001E05B4" w:rsidRPr="001E05B4" w:rsidRDefault="001E05B4" w:rsidP="006B0D4E">
            <w:pPr>
              <w:contextualSpacing/>
              <w:jc w:val="center"/>
              <w:rPr>
                <w:bCs/>
                <w:sz w:val="20"/>
                <w:szCs w:val="20"/>
              </w:rPr>
            </w:pPr>
          </w:p>
        </w:tc>
        <w:tc>
          <w:tcPr>
            <w:tcW w:w="1246" w:type="dxa"/>
          </w:tcPr>
          <w:p w:rsidR="001E05B4" w:rsidRPr="001E05B4" w:rsidRDefault="009F7FB0" w:rsidP="009F7FB0">
            <w:pPr>
              <w:contextualSpacing/>
              <w:jc w:val="center"/>
              <w:rPr>
                <w:bCs/>
                <w:sz w:val="20"/>
                <w:szCs w:val="20"/>
              </w:rPr>
            </w:pPr>
            <w:r>
              <w:rPr>
                <w:bCs/>
                <w:sz w:val="20"/>
                <w:szCs w:val="20"/>
              </w:rPr>
              <w:t xml:space="preserve">Начало </w:t>
            </w:r>
          </w:p>
        </w:tc>
        <w:tc>
          <w:tcPr>
            <w:tcW w:w="1216" w:type="dxa"/>
          </w:tcPr>
          <w:p w:rsidR="001E05B4" w:rsidRPr="001E05B4" w:rsidRDefault="009F7FB0" w:rsidP="006B0D4E">
            <w:pPr>
              <w:contextualSpacing/>
              <w:jc w:val="center"/>
              <w:rPr>
                <w:bCs/>
                <w:sz w:val="20"/>
                <w:szCs w:val="20"/>
              </w:rPr>
            </w:pPr>
            <w:r>
              <w:rPr>
                <w:bCs/>
                <w:sz w:val="20"/>
                <w:szCs w:val="20"/>
              </w:rPr>
              <w:t xml:space="preserve">Конец </w:t>
            </w:r>
          </w:p>
        </w:tc>
      </w:tr>
      <w:tr w:rsidR="0004543E" w:rsidRPr="001E05B4" w:rsidTr="00317FA8">
        <w:tc>
          <w:tcPr>
            <w:tcW w:w="610" w:type="dxa"/>
          </w:tcPr>
          <w:p w:rsidR="001E05B4" w:rsidRPr="001E05B4" w:rsidRDefault="001E05B4" w:rsidP="006B0D4E">
            <w:pPr>
              <w:contextualSpacing/>
              <w:jc w:val="center"/>
              <w:rPr>
                <w:bCs/>
                <w:sz w:val="16"/>
                <w:szCs w:val="16"/>
              </w:rPr>
            </w:pPr>
          </w:p>
        </w:tc>
        <w:tc>
          <w:tcPr>
            <w:tcW w:w="2618" w:type="dxa"/>
          </w:tcPr>
          <w:p w:rsidR="001E05B4" w:rsidRPr="001E05B4" w:rsidRDefault="001E05B4" w:rsidP="006B0D4E">
            <w:pPr>
              <w:contextualSpacing/>
              <w:jc w:val="center"/>
              <w:rPr>
                <w:bCs/>
                <w:sz w:val="16"/>
                <w:szCs w:val="16"/>
              </w:rPr>
            </w:pPr>
            <w:r w:rsidRPr="001E05B4">
              <w:rPr>
                <w:bCs/>
                <w:sz w:val="16"/>
                <w:szCs w:val="16"/>
              </w:rPr>
              <w:t>2</w:t>
            </w:r>
          </w:p>
        </w:tc>
        <w:tc>
          <w:tcPr>
            <w:tcW w:w="2627" w:type="dxa"/>
          </w:tcPr>
          <w:p w:rsidR="001E05B4" w:rsidRPr="001E05B4" w:rsidRDefault="001E05B4" w:rsidP="006B0D4E">
            <w:pPr>
              <w:contextualSpacing/>
              <w:jc w:val="center"/>
              <w:rPr>
                <w:bCs/>
                <w:sz w:val="16"/>
                <w:szCs w:val="16"/>
              </w:rPr>
            </w:pPr>
            <w:r w:rsidRPr="001E05B4">
              <w:rPr>
                <w:bCs/>
                <w:sz w:val="16"/>
                <w:szCs w:val="16"/>
              </w:rPr>
              <w:t>3</w:t>
            </w:r>
          </w:p>
        </w:tc>
        <w:tc>
          <w:tcPr>
            <w:tcW w:w="1352" w:type="dxa"/>
          </w:tcPr>
          <w:p w:rsidR="001E05B4" w:rsidRPr="001E05B4" w:rsidRDefault="001E05B4" w:rsidP="006B0D4E">
            <w:pPr>
              <w:contextualSpacing/>
              <w:jc w:val="center"/>
              <w:rPr>
                <w:bCs/>
                <w:sz w:val="16"/>
                <w:szCs w:val="16"/>
              </w:rPr>
            </w:pPr>
            <w:r w:rsidRPr="001E05B4">
              <w:rPr>
                <w:bCs/>
                <w:sz w:val="16"/>
                <w:szCs w:val="16"/>
              </w:rPr>
              <w:t>4</w:t>
            </w:r>
          </w:p>
        </w:tc>
        <w:tc>
          <w:tcPr>
            <w:tcW w:w="1307" w:type="dxa"/>
          </w:tcPr>
          <w:p w:rsidR="001E05B4" w:rsidRPr="001E05B4" w:rsidRDefault="001E05B4" w:rsidP="006B0D4E">
            <w:pPr>
              <w:contextualSpacing/>
              <w:jc w:val="center"/>
              <w:rPr>
                <w:bCs/>
                <w:sz w:val="16"/>
                <w:szCs w:val="16"/>
              </w:rPr>
            </w:pPr>
            <w:r w:rsidRPr="001E05B4">
              <w:rPr>
                <w:bCs/>
                <w:sz w:val="16"/>
                <w:szCs w:val="16"/>
              </w:rPr>
              <w:t>5</w:t>
            </w:r>
          </w:p>
        </w:tc>
        <w:tc>
          <w:tcPr>
            <w:tcW w:w="1270" w:type="dxa"/>
          </w:tcPr>
          <w:p w:rsidR="001E05B4" w:rsidRPr="001E05B4" w:rsidRDefault="001E05B4" w:rsidP="006B0D4E">
            <w:pPr>
              <w:contextualSpacing/>
              <w:jc w:val="center"/>
              <w:rPr>
                <w:bCs/>
                <w:sz w:val="16"/>
                <w:szCs w:val="16"/>
              </w:rPr>
            </w:pPr>
            <w:r w:rsidRPr="001E05B4">
              <w:rPr>
                <w:bCs/>
                <w:sz w:val="16"/>
                <w:szCs w:val="16"/>
              </w:rPr>
              <w:t>6</w:t>
            </w:r>
          </w:p>
        </w:tc>
        <w:tc>
          <w:tcPr>
            <w:tcW w:w="1270" w:type="dxa"/>
          </w:tcPr>
          <w:p w:rsidR="001E05B4" w:rsidRPr="001E05B4" w:rsidRDefault="001E05B4" w:rsidP="006B0D4E">
            <w:pPr>
              <w:contextualSpacing/>
              <w:jc w:val="center"/>
              <w:rPr>
                <w:bCs/>
                <w:sz w:val="16"/>
                <w:szCs w:val="16"/>
              </w:rPr>
            </w:pPr>
            <w:r w:rsidRPr="001E05B4">
              <w:rPr>
                <w:bCs/>
                <w:sz w:val="16"/>
                <w:szCs w:val="16"/>
              </w:rPr>
              <w:t>7</w:t>
            </w:r>
          </w:p>
        </w:tc>
        <w:tc>
          <w:tcPr>
            <w:tcW w:w="1270" w:type="dxa"/>
          </w:tcPr>
          <w:p w:rsidR="001E05B4" w:rsidRPr="001E05B4" w:rsidRDefault="001E05B4" w:rsidP="006B0D4E">
            <w:pPr>
              <w:contextualSpacing/>
              <w:jc w:val="center"/>
              <w:rPr>
                <w:bCs/>
                <w:sz w:val="16"/>
                <w:szCs w:val="16"/>
              </w:rPr>
            </w:pPr>
            <w:r w:rsidRPr="001E05B4">
              <w:rPr>
                <w:bCs/>
                <w:sz w:val="16"/>
                <w:szCs w:val="16"/>
              </w:rPr>
              <w:t>8</w:t>
            </w:r>
          </w:p>
        </w:tc>
        <w:tc>
          <w:tcPr>
            <w:tcW w:w="1246" w:type="dxa"/>
          </w:tcPr>
          <w:p w:rsidR="001E05B4" w:rsidRPr="001E05B4" w:rsidRDefault="001E05B4" w:rsidP="006B0D4E">
            <w:pPr>
              <w:contextualSpacing/>
              <w:jc w:val="center"/>
              <w:rPr>
                <w:bCs/>
                <w:sz w:val="16"/>
                <w:szCs w:val="16"/>
              </w:rPr>
            </w:pPr>
            <w:r w:rsidRPr="001E05B4">
              <w:rPr>
                <w:bCs/>
                <w:sz w:val="16"/>
                <w:szCs w:val="16"/>
              </w:rPr>
              <w:t>9</w:t>
            </w:r>
          </w:p>
        </w:tc>
        <w:tc>
          <w:tcPr>
            <w:tcW w:w="1216" w:type="dxa"/>
          </w:tcPr>
          <w:p w:rsidR="001E05B4" w:rsidRPr="001E05B4" w:rsidRDefault="001E05B4" w:rsidP="006B0D4E">
            <w:pPr>
              <w:contextualSpacing/>
              <w:jc w:val="center"/>
              <w:rPr>
                <w:bCs/>
                <w:sz w:val="16"/>
                <w:szCs w:val="16"/>
              </w:rPr>
            </w:pPr>
            <w:r w:rsidRPr="001E05B4">
              <w:rPr>
                <w:bCs/>
                <w:sz w:val="16"/>
                <w:szCs w:val="16"/>
              </w:rPr>
              <w:t>10</w:t>
            </w:r>
          </w:p>
        </w:tc>
      </w:tr>
      <w:tr w:rsidR="00C03BC7" w:rsidRPr="001E05B4" w:rsidTr="00317FA8">
        <w:tc>
          <w:tcPr>
            <w:tcW w:w="610" w:type="dxa"/>
            <w:vAlign w:val="center"/>
          </w:tcPr>
          <w:p w:rsidR="00C03BC7" w:rsidRPr="007F0A92" w:rsidRDefault="007F0A92" w:rsidP="00C96ACE">
            <w:pPr>
              <w:contextualSpacing/>
              <w:jc w:val="center"/>
              <w:rPr>
                <w:bCs/>
                <w:sz w:val="16"/>
                <w:szCs w:val="16"/>
                <w:lang w:val="en-US"/>
              </w:rPr>
            </w:pPr>
            <w:r>
              <w:rPr>
                <w:bCs/>
                <w:sz w:val="16"/>
                <w:szCs w:val="16"/>
                <w:lang w:val="en-US"/>
              </w:rPr>
              <w:t>1</w:t>
            </w:r>
          </w:p>
        </w:tc>
        <w:tc>
          <w:tcPr>
            <w:tcW w:w="14176" w:type="dxa"/>
            <w:gridSpan w:val="9"/>
          </w:tcPr>
          <w:p w:rsidR="00C03BC7" w:rsidRPr="00D300B2" w:rsidRDefault="00C03BC7" w:rsidP="008E24A3">
            <w:pPr>
              <w:contextualSpacing/>
              <w:jc w:val="center"/>
              <w:rPr>
                <w:sz w:val="20"/>
                <w:szCs w:val="20"/>
              </w:rPr>
            </w:pPr>
            <w:r w:rsidRPr="00A92E3F">
              <w:rPr>
                <w:b/>
                <w:bCs/>
              </w:rPr>
              <w:t>Комплекс процессных мероприятий «</w:t>
            </w:r>
            <w:r w:rsidR="008E24A3">
              <w:rPr>
                <w:b/>
                <w:bCs/>
              </w:rPr>
              <w:t>Образование</w:t>
            </w:r>
            <w:r w:rsidRPr="00A92E3F">
              <w:rPr>
                <w:b/>
                <w:bCs/>
              </w:rPr>
              <w:t>»</w:t>
            </w:r>
          </w:p>
        </w:tc>
      </w:tr>
      <w:tr w:rsidR="00C03BC7" w:rsidRPr="001E05B4" w:rsidTr="00317FA8">
        <w:trPr>
          <w:trHeight w:val="309"/>
        </w:trPr>
        <w:tc>
          <w:tcPr>
            <w:tcW w:w="610" w:type="dxa"/>
          </w:tcPr>
          <w:p w:rsidR="00C03BC7" w:rsidRPr="001E05B4" w:rsidRDefault="00C03BC7" w:rsidP="00C03BC7">
            <w:pPr>
              <w:contextualSpacing/>
              <w:jc w:val="center"/>
              <w:rPr>
                <w:bCs/>
                <w:sz w:val="16"/>
                <w:szCs w:val="16"/>
              </w:rPr>
            </w:pPr>
          </w:p>
        </w:tc>
        <w:tc>
          <w:tcPr>
            <w:tcW w:w="14176" w:type="dxa"/>
            <w:gridSpan w:val="9"/>
          </w:tcPr>
          <w:p w:rsidR="00C03BC7" w:rsidRPr="00A92E3F" w:rsidRDefault="00C03BC7" w:rsidP="004256D0">
            <w:pPr>
              <w:contextualSpacing/>
              <w:jc w:val="center"/>
              <w:rPr>
                <w:b/>
                <w:bCs/>
              </w:rPr>
            </w:pPr>
            <w:r w:rsidRPr="004256D0">
              <w:rPr>
                <w:noProof/>
              </w:rPr>
              <w:t>Задача 1.</w:t>
            </w:r>
            <w:r w:rsidR="004256D0" w:rsidRPr="00BE6760">
              <w:t>Создание  условий  для формирования   языковой среды  по бурятскому  языку</w:t>
            </w:r>
          </w:p>
        </w:tc>
      </w:tr>
      <w:tr w:rsidR="00682D9A" w:rsidRPr="001E05B4" w:rsidTr="00317FA8">
        <w:tc>
          <w:tcPr>
            <w:tcW w:w="610" w:type="dxa"/>
            <w:vAlign w:val="center"/>
          </w:tcPr>
          <w:p w:rsidR="00682D9A" w:rsidRPr="007F0A92" w:rsidRDefault="00682D9A" w:rsidP="00C96ACE">
            <w:pPr>
              <w:contextualSpacing/>
              <w:jc w:val="center"/>
              <w:rPr>
                <w:bCs/>
                <w:sz w:val="16"/>
                <w:szCs w:val="16"/>
              </w:rPr>
            </w:pPr>
            <w:r>
              <w:rPr>
                <w:bCs/>
                <w:sz w:val="16"/>
                <w:szCs w:val="16"/>
                <w:lang w:val="en-US"/>
              </w:rPr>
              <w:t>1</w:t>
            </w:r>
            <w:r>
              <w:rPr>
                <w:bCs/>
                <w:sz w:val="16"/>
                <w:szCs w:val="16"/>
              </w:rPr>
              <w:t>.1</w:t>
            </w:r>
          </w:p>
        </w:tc>
        <w:tc>
          <w:tcPr>
            <w:tcW w:w="2618" w:type="dxa"/>
          </w:tcPr>
          <w:p w:rsidR="00682D9A" w:rsidRPr="00682D9A" w:rsidRDefault="00AE4C50" w:rsidP="00682D9A">
            <w:pPr>
              <w:rPr>
                <w:sz w:val="20"/>
                <w:szCs w:val="20"/>
              </w:rPr>
            </w:pPr>
            <w:r w:rsidRPr="00682D9A">
              <w:rPr>
                <w:color w:val="000000"/>
                <w:sz w:val="20"/>
                <w:szCs w:val="20"/>
              </w:rPr>
              <w:t xml:space="preserve">Реализация программы погружения в в бурятскую языковую среду   </w:t>
            </w:r>
            <w:r>
              <w:rPr>
                <w:color w:val="000000"/>
                <w:sz w:val="20"/>
                <w:szCs w:val="20"/>
              </w:rPr>
              <w:t>на</w:t>
            </w:r>
            <w:r w:rsidRPr="00682D9A">
              <w:rPr>
                <w:color w:val="000000"/>
                <w:sz w:val="20"/>
                <w:szCs w:val="20"/>
              </w:rPr>
              <w:t xml:space="preserve"> базе ЛДП</w:t>
            </w:r>
          </w:p>
        </w:tc>
        <w:tc>
          <w:tcPr>
            <w:tcW w:w="2627" w:type="dxa"/>
          </w:tcPr>
          <w:p w:rsidR="00682D9A" w:rsidRPr="001E05B4" w:rsidRDefault="0000083B" w:rsidP="0000083B">
            <w:pPr>
              <w:contextualSpacing/>
              <w:rPr>
                <w:bCs/>
                <w:sz w:val="16"/>
                <w:szCs w:val="16"/>
              </w:rPr>
            </w:pPr>
            <w:r>
              <w:rPr>
                <w:bCs/>
                <w:sz w:val="16"/>
                <w:szCs w:val="16"/>
              </w:rPr>
              <w:t>Количество общеобразовательных учреждений, реализовавших программу погружения в бурятскую языковую среду на базе ЛДП</w:t>
            </w:r>
          </w:p>
        </w:tc>
        <w:tc>
          <w:tcPr>
            <w:tcW w:w="1352" w:type="dxa"/>
            <w:vAlign w:val="center"/>
          </w:tcPr>
          <w:p w:rsidR="00682D9A" w:rsidRPr="001E05B4" w:rsidRDefault="0000083B" w:rsidP="0000083B">
            <w:pPr>
              <w:contextualSpacing/>
              <w:jc w:val="center"/>
              <w:rPr>
                <w:bCs/>
                <w:sz w:val="16"/>
                <w:szCs w:val="16"/>
              </w:rPr>
            </w:pPr>
            <w:r>
              <w:rPr>
                <w:bCs/>
                <w:sz w:val="16"/>
                <w:szCs w:val="16"/>
              </w:rPr>
              <w:t>Ед.</w:t>
            </w:r>
          </w:p>
        </w:tc>
        <w:tc>
          <w:tcPr>
            <w:tcW w:w="1307" w:type="dxa"/>
            <w:vAlign w:val="center"/>
          </w:tcPr>
          <w:p w:rsidR="00682D9A" w:rsidRPr="001E05B4" w:rsidRDefault="0000083B" w:rsidP="0000083B">
            <w:pPr>
              <w:contextualSpacing/>
              <w:jc w:val="center"/>
              <w:rPr>
                <w:bCs/>
                <w:sz w:val="16"/>
                <w:szCs w:val="16"/>
              </w:rPr>
            </w:pPr>
            <w:r>
              <w:rPr>
                <w:bCs/>
                <w:sz w:val="16"/>
                <w:szCs w:val="16"/>
              </w:rPr>
              <w:t>6</w:t>
            </w:r>
          </w:p>
        </w:tc>
        <w:tc>
          <w:tcPr>
            <w:tcW w:w="1270" w:type="dxa"/>
            <w:vAlign w:val="center"/>
          </w:tcPr>
          <w:p w:rsidR="00682D9A" w:rsidRPr="001E05B4" w:rsidRDefault="0000083B" w:rsidP="0000083B">
            <w:pPr>
              <w:contextualSpacing/>
              <w:jc w:val="center"/>
              <w:rPr>
                <w:bCs/>
                <w:sz w:val="16"/>
                <w:szCs w:val="16"/>
              </w:rPr>
            </w:pPr>
            <w:r>
              <w:rPr>
                <w:bCs/>
                <w:sz w:val="16"/>
                <w:szCs w:val="16"/>
              </w:rPr>
              <w:t>6</w:t>
            </w:r>
          </w:p>
        </w:tc>
        <w:tc>
          <w:tcPr>
            <w:tcW w:w="1270" w:type="dxa"/>
            <w:vAlign w:val="center"/>
          </w:tcPr>
          <w:p w:rsidR="00682D9A" w:rsidRPr="001E05B4" w:rsidRDefault="0000083B" w:rsidP="0000083B">
            <w:pPr>
              <w:contextualSpacing/>
              <w:jc w:val="center"/>
              <w:rPr>
                <w:bCs/>
                <w:sz w:val="16"/>
                <w:szCs w:val="16"/>
              </w:rPr>
            </w:pPr>
            <w:r>
              <w:rPr>
                <w:bCs/>
                <w:sz w:val="16"/>
                <w:szCs w:val="16"/>
              </w:rPr>
              <w:t>6</w:t>
            </w:r>
          </w:p>
        </w:tc>
        <w:tc>
          <w:tcPr>
            <w:tcW w:w="1270" w:type="dxa"/>
            <w:vAlign w:val="center"/>
          </w:tcPr>
          <w:p w:rsidR="00682D9A" w:rsidRPr="001E05B4" w:rsidRDefault="0000083B" w:rsidP="0000083B">
            <w:pPr>
              <w:contextualSpacing/>
              <w:jc w:val="center"/>
              <w:rPr>
                <w:bCs/>
                <w:sz w:val="16"/>
                <w:szCs w:val="16"/>
              </w:rPr>
            </w:pPr>
            <w:r>
              <w:rPr>
                <w:bCs/>
                <w:sz w:val="16"/>
                <w:szCs w:val="16"/>
              </w:rPr>
              <w:t>6</w:t>
            </w:r>
          </w:p>
        </w:tc>
        <w:tc>
          <w:tcPr>
            <w:tcW w:w="1246" w:type="dxa"/>
            <w:vAlign w:val="center"/>
          </w:tcPr>
          <w:p w:rsidR="00682D9A" w:rsidRPr="001E05B4" w:rsidRDefault="00682D9A" w:rsidP="00682D9A">
            <w:pPr>
              <w:contextualSpacing/>
              <w:jc w:val="center"/>
              <w:rPr>
                <w:bCs/>
                <w:sz w:val="16"/>
                <w:szCs w:val="16"/>
              </w:rPr>
            </w:pPr>
            <w:r>
              <w:rPr>
                <w:bCs/>
                <w:sz w:val="16"/>
                <w:szCs w:val="16"/>
              </w:rPr>
              <w:t>2025</w:t>
            </w:r>
          </w:p>
        </w:tc>
        <w:tc>
          <w:tcPr>
            <w:tcW w:w="1216" w:type="dxa"/>
            <w:vAlign w:val="center"/>
          </w:tcPr>
          <w:p w:rsidR="00682D9A" w:rsidRPr="001E05B4" w:rsidRDefault="00682D9A" w:rsidP="00682D9A">
            <w:pPr>
              <w:contextualSpacing/>
              <w:jc w:val="center"/>
              <w:rPr>
                <w:bCs/>
                <w:sz w:val="16"/>
                <w:szCs w:val="16"/>
              </w:rPr>
            </w:pPr>
            <w:r>
              <w:rPr>
                <w:bCs/>
                <w:sz w:val="16"/>
                <w:szCs w:val="16"/>
              </w:rPr>
              <w:t>2027</w:t>
            </w:r>
          </w:p>
        </w:tc>
      </w:tr>
      <w:tr w:rsidR="00AE4C50" w:rsidRPr="001E05B4" w:rsidTr="00317FA8">
        <w:tc>
          <w:tcPr>
            <w:tcW w:w="610" w:type="dxa"/>
            <w:vAlign w:val="center"/>
          </w:tcPr>
          <w:p w:rsidR="00AE4C50" w:rsidRPr="001E05B4" w:rsidRDefault="00AE4C50" w:rsidP="00C96ACE">
            <w:pPr>
              <w:contextualSpacing/>
              <w:jc w:val="center"/>
              <w:rPr>
                <w:bCs/>
                <w:sz w:val="16"/>
                <w:szCs w:val="16"/>
              </w:rPr>
            </w:pPr>
            <w:r>
              <w:rPr>
                <w:bCs/>
                <w:sz w:val="16"/>
                <w:szCs w:val="16"/>
              </w:rPr>
              <w:t>1.2.</w:t>
            </w:r>
          </w:p>
        </w:tc>
        <w:tc>
          <w:tcPr>
            <w:tcW w:w="2618" w:type="dxa"/>
          </w:tcPr>
          <w:p w:rsidR="00AE4C50" w:rsidRPr="00682D9A" w:rsidRDefault="00AE4C50" w:rsidP="00AE4C50">
            <w:pPr>
              <w:rPr>
                <w:color w:val="000000"/>
                <w:sz w:val="20"/>
                <w:szCs w:val="20"/>
              </w:rPr>
            </w:pPr>
            <w:r w:rsidRPr="00682D9A">
              <w:rPr>
                <w:color w:val="000000"/>
                <w:sz w:val="20"/>
                <w:szCs w:val="20"/>
              </w:rPr>
              <w:t>Выпуск передачи на бурятском языке</w:t>
            </w:r>
          </w:p>
        </w:tc>
        <w:tc>
          <w:tcPr>
            <w:tcW w:w="2627" w:type="dxa"/>
          </w:tcPr>
          <w:p w:rsidR="00AE4C50" w:rsidRPr="001E05B4" w:rsidRDefault="0000083B" w:rsidP="0000083B">
            <w:pPr>
              <w:contextualSpacing/>
              <w:rPr>
                <w:bCs/>
                <w:sz w:val="16"/>
                <w:szCs w:val="16"/>
              </w:rPr>
            </w:pPr>
            <w:r>
              <w:rPr>
                <w:bCs/>
                <w:sz w:val="16"/>
                <w:szCs w:val="16"/>
              </w:rPr>
              <w:t xml:space="preserve"> Количество передач объединения «Перспектива» на бурятском языке</w:t>
            </w:r>
          </w:p>
        </w:tc>
        <w:tc>
          <w:tcPr>
            <w:tcW w:w="1352" w:type="dxa"/>
            <w:vAlign w:val="center"/>
          </w:tcPr>
          <w:p w:rsidR="00AE4C50" w:rsidRPr="001E05B4" w:rsidRDefault="0000083B" w:rsidP="0000083B">
            <w:pPr>
              <w:contextualSpacing/>
              <w:jc w:val="center"/>
              <w:rPr>
                <w:bCs/>
                <w:sz w:val="16"/>
                <w:szCs w:val="16"/>
              </w:rPr>
            </w:pPr>
            <w:r>
              <w:rPr>
                <w:bCs/>
                <w:sz w:val="16"/>
                <w:szCs w:val="16"/>
              </w:rPr>
              <w:t>Ед.</w:t>
            </w:r>
          </w:p>
        </w:tc>
        <w:tc>
          <w:tcPr>
            <w:tcW w:w="1307" w:type="dxa"/>
            <w:vAlign w:val="center"/>
          </w:tcPr>
          <w:p w:rsidR="00AE4C50" w:rsidRPr="001E05B4" w:rsidRDefault="0000083B" w:rsidP="0000083B">
            <w:pPr>
              <w:contextualSpacing/>
              <w:jc w:val="center"/>
              <w:rPr>
                <w:bCs/>
                <w:sz w:val="16"/>
                <w:szCs w:val="16"/>
              </w:rPr>
            </w:pPr>
            <w:r>
              <w:rPr>
                <w:bCs/>
                <w:sz w:val="16"/>
                <w:szCs w:val="16"/>
              </w:rPr>
              <w:t>4</w:t>
            </w:r>
          </w:p>
        </w:tc>
        <w:tc>
          <w:tcPr>
            <w:tcW w:w="1270" w:type="dxa"/>
            <w:vAlign w:val="center"/>
          </w:tcPr>
          <w:p w:rsidR="00AE4C50" w:rsidRPr="001E05B4" w:rsidRDefault="0000083B" w:rsidP="0000083B">
            <w:pPr>
              <w:contextualSpacing/>
              <w:jc w:val="center"/>
              <w:rPr>
                <w:bCs/>
                <w:sz w:val="16"/>
                <w:szCs w:val="16"/>
              </w:rPr>
            </w:pPr>
            <w:r>
              <w:rPr>
                <w:bCs/>
                <w:sz w:val="16"/>
                <w:szCs w:val="16"/>
              </w:rPr>
              <w:t>4</w:t>
            </w:r>
          </w:p>
        </w:tc>
        <w:tc>
          <w:tcPr>
            <w:tcW w:w="1270" w:type="dxa"/>
            <w:vAlign w:val="center"/>
          </w:tcPr>
          <w:p w:rsidR="00AE4C50" w:rsidRPr="001E05B4" w:rsidRDefault="0000083B" w:rsidP="0000083B">
            <w:pPr>
              <w:contextualSpacing/>
              <w:jc w:val="center"/>
              <w:rPr>
                <w:bCs/>
                <w:sz w:val="16"/>
                <w:szCs w:val="16"/>
              </w:rPr>
            </w:pPr>
            <w:r>
              <w:rPr>
                <w:bCs/>
                <w:sz w:val="16"/>
                <w:szCs w:val="16"/>
              </w:rPr>
              <w:t>4</w:t>
            </w:r>
          </w:p>
        </w:tc>
        <w:tc>
          <w:tcPr>
            <w:tcW w:w="1270" w:type="dxa"/>
            <w:vAlign w:val="center"/>
          </w:tcPr>
          <w:p w:rsidR="00AE4C50" w:rsidRPr="001E05B4" w:rsidRDefault="0000083B" w:rsidP="0000083B">
            <w:pPr>
              <w:contextualSpacing/>
              <w:jc w:val="center"/>
              <w:rPr>
                <w:bCs/>
                <w:sz w:val="16"/>
                <w:szCs w:val="16"/>
              </w:rPr>
            </w:pPr>
            <w:r>
              <w:rPr>
                <w:bCs/>
                <w:sz w:val="16"/>
                <w:szCs w:val="16"/>
              </w:rPr>
              <w:t>4</w:t>
            </w:r>
          </w:p>
        </w:tc>
        <w:tc>
          <w:tcPr>
            <w:tcW w:w="1246" w:type="dxa"/>
            <w:vAlign w:val="center"/>
          </w:tcPr>
          <w:p w:rsidR="00AE4C50" w:rsidRPr="001E05B4" w:rsidRDefault="00AE4C50" w:rsidP="00682D9A">
            <w:pPr>
              <w:contextualSpacing/>
              <w:jc w:val="center"/>
              <w:rPr>
                <w:bCs/>
                <w:sz w:val="16"/>
                <w:szCs w:val="16"/>
              </w:rPr>
            </w:pPr>
            <w:r>
              <w:rPr>
                <w:bCs/>
                <w:sz w:val="16"/>
                <w:szCs w:val="16"/>
              </w:rPr>
              <w:t>2025</w:t>
            </w:r>
          </w:p>
        </w:tc>
        <w:tc>
          <w:tcPr>
            <w:tcW w:w="1216" w:type="dxa"/>
            <w:vAlign w:val="center"/>
          </w:tcPr>
          <w:p w:rsidR="00AE4C50" w:rsidRPr="001E05B4" w:rsidRDefault="00AE4C50" w:rsidP="00682D9A">
            <w:pPr>
              <w:contextualSpacing/>
              <w:jc w:val="center"/>
              <w:rPr>
                <w:bCs/>
                <w:sz w:val="16"/>
                <w:szCs w:val="16"/>
              </w:rPr>
            </w:pPr>
            <w:r>
              <w:rPr>
                <w:bCs/>
                <w:sz w:val="16"/>
                <w:szCs w:val="16"/>
              </w:rPr>
              <w:t>2027</w:t>
            </w:r>
          </w:p>
        </w:tc>
      </w:tr>
      <w:tr w:rsidR="00AE4C50" w:rsidRPr="001E05B4" w:rsidTr="00317FA8">
        <w:tc>
          <w:tcPr>
            <w:tcW w:w="610" w:type="dxa"/>
            <w:vAlign w:val="center"/>
          </w:tcPr>
          <w:p w:rsidR="00AE4C50" w:rsidRDefault="00AE4C50" w:rsidP="00C96ACE">
            <w:pPr>
              <w:contextualSpacing/>
              <w:jc w:val="center"/>
              <w:rPr>
                <w:bCs/>
                <w:sz w:val="16"/>
                <w:szCs w:val="16"/>
              </w:rPr>
            </w:pPr>
          </w:p>
        </w:tc>
        <w:tc>
          <w:tcPr>
            <w:tcW w:w="14176" w:type="dxa"/>
            <w:gridSpan w:val="9"/>
          </w:tcPr>
          <w:p w:rsidR="00AE4C50" w:rsidRDefault="00AE4C50" w:rsidP="00682D9A">
            <w:pPr>
              <w:contextualSpacing/>
              <w:jc w:val="center"/>
              <w:rPr>
                <w:bCs/>
                <w:sz w:val="16"/>
                <w:szCs w:val="16"/>
              </w:rPr>
            </w:pPr>
            <w:r w:rsidRPr="004256D0">
              <w:rPr>
                <w:noProof/>
              </w:rPr>
              <w:t>Задача 2.</w:t>
            </w:r>
            <w:r w:rsidRPr="0013327D">
              <w:rPr>
                <w:shd w:val="clear" w:color="auto" w:fill="FFFFFF"/>
              </w:rPr>
              <w:t xml:space="preserve"> Проведение мероприятий, направленных на повышение популяризации бурятского языка</w:t>
            </w:r>
          </w:p>
        </w:tc>
      </w:tr>
      <w:tr w:rsidR="00AE4C50" w:rsidRPr="001E05B4" w:rsidTr="00317FA8">
        <w:tc>
          <w:tcPr>
            <w:tcW w:w="610" w:type="dxa"/>
            <w:vAlign w:val="center"/>
          </w:tcPr>
          <w:p w:rsidR="00AE4C50" w:rsidRDefault="00AE4C50" w:rsidP="00C96ACE">
            <w:pPr>
              <w:contextualSpacing/>
              <w:jc w:val="center"/>
              <w:rPr>
                <w:bCs/>
                <w:sz w:val="16"/>
                <w:szCs w:val="16"/>
              </w:rPr>
            </w:pPr>
            <w:r>
              <w:rPr>
                <w:bCs/>
                <w:sz w:val="16"/>
                <w:szCs w:val="16"/>
              </w:rPr>
              <w:t>2.1.</w:t>
            </w:r>
          </w:p>
        </w:tc>
        <w:tc>
          <w:tcPr>
            <w:tcW w:w="2618" w:type="dxa"/>
          </w:tcPr>
          <w:p w:rsidR="00AE4C50" w:rsidRPr="00682D9A" w:rsidRDefault="00AE4C50" w:rsidP="00682D9A">
            <w:pPr>
              <w:rPr>
                <w:color w:val="000000"/>
                <w:sz w:val="20"/>
                <w:szCs w:val="20"/>
              </w:rPr>
            </w:pPr>
            <w:r w:rsidRPr="00682D9A">
              <w:rPr>
                <w:color w:val="000000"/>
                <w:sz w:val="20"/>
                <w:szCs w:val="20"/>
              </w:rPr>
              <w:t>Проведение районного конкурса "Гэсэр, Дангина" для воспитанников ДОУ</w:t>
            </w:r>
          </w:p>
        </w:tc>
        <w:tc>
          <w:tcPr>
            <w:tcW w:w="2627" w:type="dxa"/>
          </w:tcPr>
          <w:p w:rsidR="00AE4C50" w:rsidRPr="001E05B4" w:rsidRDefault="0000083B" w:rsidP="006854BE">
            <w:pPr>
              <w:contextualSpacing/>
              <w:rPr>
                <w:bCs/>
                <w:sz w:val="16"/>
                <w:szCs w:val="16"/>
              </w:rPr>
            </w:pPr>
            <w:r>
              <w:rPr>
                <w:bCs/>
                <w:sz w:val="16"/>
                <w:szCs w:val="16"/>
              </w:rPr>
              <w:t xml:space="preserve">Доля   образовательных учреждений, реализующих программу дошкольного образования – участников </w:t>
            </w:r>
            <w:r w:rsidR="006854BE" w:rsidRPr="006854BE">
              <w:rPr>
                <w:color w:val="000000"/>
                <w:sz w:val="16"/>
                <w:szCs w:val="16"/>
              </w:rPr>
              <w:t>районного конкурса "Гэсэр, Дангина" для воспитанников ДОУ</w:t>
            </w:r>
          </w:p>
        </w:tc>
        <w:tc>
          <w:tcPr>
            <w:tcW w:w="1352" w:type="dxa"/>
            <w:vAlign w:val="center"/>
          </w:tcPr>
          <w:p w:rsidR="00AE4C50" w:rsidRPr="001E05B4" w:rsidRDefault="0000083B" w:rsidP="0000083B">
            <w:pPr>
              <w:contextualSpacing/>
              <w:jc w:val="center"/>
              <w:rPr>
                <w:bCs/>
                <w:sz w:val="16"/>
                <w:szCs w:val="16"/>
              </w:rPr>
            </w:pPr>
            <w:r>
              <w:rPr>
                <w:bCs/>
                <w:sz w:val="16"/>
                <w:szCs w:val="16"/>
              </w:rPr>
              <w:t>%</w:t>
            </w:r>
          </w:p>
        </w:tc>
        <w:tc>
          <w:tcPr>
            <w:tcW w:w="1307" w:type="dxa"/>
            <w:vAlign w:val="center"/>
          </w:tcPr>
          <w:p w:rsidR="00AE4C50" w:rsidRPr="001E05B4" w:rsidRDefault="0000083B" w:rsidP="0000083B">
            <w:pPr>
              <w:contextualSpacing/>
              <w:jc w:val="center"/>
              <w:rPr>
                <w:bCs/>
                <w:sz w:val="16"/>
                <w:szCs w:val="16"/>
              </w:rPr>
            </w:pPr>
            <w:r>
              <w:rPr>
                <w:bCs/>
                <w:sz w:val="16"/>
                <w:szCs w:val="16"/>
              </w:rPr>
              <w:t>50</w:t>
            </w:r>
          </w:p>
        </w:tc>
        <w:tc>
          <w:tcPr>
            <w:tcW w:w="1270" w:type="dxa"/>
            <w:vAlign w:val="center"/>
          </w:tcPr>
          <w:p w:rsidR="00AE4C50" w:rsidRPr="001E05B4" w:rsidRDefault="0000083B" w:rsidP="0000083B">
            <w:pPr>
              <w:contextualSpacing/>
              <w:jc w:val="center"/>
              <w:rPr>
                <w:bCs/>
                <w:sz w:val="16"/>
                <w:szCs w:val="16"/>
              </w:rPr>
            </w:pPr>
            <w:r>
              <w:rPr>
                <w:bCs/>
                <w:sz w:val="16"/>
                <w:szCs w:val="16"/>
              </w:rPr>
              <w:t>50</w:t>
            </w:r>
          </w:p>
        </w:tc>
        <w:tc>
          <w:tcPr>
            <w:tcW w:w="1270" w:type="dxa"/>
            <w:vAlign w:val="center"/>
          </w:tcPr>
          <w:p w:rsidR="00AE4C50" w:rsidRPr="001E05B4" w:rsidRDefault="0000083B" w:rsidP="0000083B">
            <w:pPr>
              <w:contextualSpacing/>
              <w:jc w:val="center"/>
              <w:rPr>
                <w:bCs/>
                <w:sz w:val="16"/>
                <w:szCs w:val="16"/>
              </w:rPr>
            </w:pPr>
            <w:r>
              <w:rPr>
                <w:bCs/>
                <w:sz w:val="16"/>
                <w:szCs w:val="16"/>
              </w:rPr>
              <w:t>50</w:t>
            </w:r>
          </w:p>
        </w:tc>
        <w:tc>
          <w:tcPr>
            <w:tcW w:w="1270" w:type="dxa"/>
            <w:vAlign w:val="center"/>
          </w:tcPr>
          <w:p w:rsidR="00AE4C50" w:rsidRPr="001E05B4" w:rsidRDefault="0000083B" w:rsidP="0000083B">
            <w:pPr>
              <w:contextualSpacing/>
              <w:jc w:val="center"/>
              <w:rPr>
                <w:bCs/>
                <w:sz w:val="16"/>
                <w:szCs w:val="16"/>
              </w:rPr>
            </w:pPr>
            <w:r>
              <w:rPr>
                <w:bCs/>
                <w:sz w:val="16"/>
                <w:szCs w:val="16"/>
              </w:rPr>
              <w:t>50</w:t>
            </w:r>
          </w:p>
        </w:tc>
        <w:tc>
          <w:tcPr>
            <w:tcW w:w="1246" w:type="dxa"/>
            <w:vAlign w:val="center"/>
          </w:tcPr>
          <w:p w:rsidR="00AE4C50" w:rsidRPr="001E05B4" w:rsidRDefault="00AE4C50" w:rsidP="00682D9A">
            <w:pPr>
              <w:contextualSpacing/>
              <w:jc w:val="center"/>
              <w:rPr>
                <w:bCs/>
                <w:sz w:val="16"/>
                <w:szCs w:val="16"/>
              </w:rPr>
            </w:pPr>
            <w:r>
              <w:rPr>
                <w:bCs/>
                <w:sz w:val="16"/>
                <w:szCs w:val="16"/>
              </w:rPr>
              <w:t>2025</w:t>
            </w:r>
          </w:p>
        </w:tc>
        <w:tc>
          <w:tcPr>
            <w:tcW w:w="1216" w:type="dxa"/>
            <w:vAlign w:val="center"/>
          </w:tcPr>
          <w:p w:rsidR="00AE4C50" w:rsidRPr="001E05B4" w:rsidRDefault="00AE4C50" w:rsidP="00682D9A">
            <w:pPr>
              <w:contextualSpacing/>
              <w:jc w:val="center"/>
              <w:rPr>
                <w:bCs/>
                <w:sz w:val="16"/>
                <w:szCs w:val="16"/>
              </w:rPr>
            </w:pPr>
            <w:r>
              <w:rPr>
                <w:bCs/>
                <w:sz w:val="16"/>
                <w:szCs w:val="16"/>
              </w:rPr>
              <w:t>2027</w:t>
            </w:r>
          </w:p>
        </w:tc>
      </w:tr>
      <w:tr w:rsidR="0000083B" w:rsidRPr="001E05B4" w:rsidTr="00317FA8">
        <w:tc>
          <w:tcPr>
            <w:tcW w:w="610" w:type="dxa"/>
            <w:vAlign w:val="center"/>
          </w:tcPr>
          <w:p w:rsidR="0000083B" w:rsidRDefault="0000083B" w:rsidP="00C96ACE">
            <w:pPr>
              <w:contextualSpacing/>
              <w:jc w:val="center"/>
              <w:rPr>
                <w:bCs/>
                <w:sz w:val="16"/>
                <w:szCs w:val="16"/>
              </w:rPr>
            </w:pPr>
            <w:r>
              <w:rPr>
                <w:bCs/>
                <w:sz w:val="16"/>
                <w:szCs w:val="16"/>
              </w:rPr>
              <w:t>2.2</w:t>
            </w:r>
          </w:p>
        </w:tc>
        <w:tc>
          <w:tcPr>
            <w:tcW w:w="2618" w:type="dxa"/>
          </w:tcPr>
          <w:p w:rsidR="0000083B" w:rsidRPr="00682D9A" w:rsidRDefault="0000083B" w:rsidP="00AE4C50">
            <w:pPr>
              <w:rPr>
                <w:color w:val="000000"/>
                <w:sz w:val="20"/>
                <w:szCs w:val="20"/>
              </w:rPr>
            </w:pPr>
            <w:r w:rsidRPr="00682D9A">
              <w:rPr>
                <w:color w:val="000000"/>
                <w:sz w:val="20"/>
                <w:szCs w:val="20"/>
              </w:rPr>
              <w:t>Проведение районного конкурса "Певцы родной земли"</w:t>
            </w:r>
          </w:p>
        </w:tc>
        <w:tc>
          <w:tcPr>
            <w:tcW w:w="2627" w:type="dxa"/>
          </w:tcPr>
          <w:p w:rsidR="0000083B" w:rsidRPr="001E05B4" w:rsidRDefault="0000083B" w:rsidP="00B83981">
            <w:pPr>
              <w:contextualSpacing/>
              <w:rPr>
                <w:bCs/>
                <w:sz w:val="16"/>
                <w:szCs w:val="16"/>
              </w:rPr>
            </w:pPr>
            <w:r>
              <w:rPr>
                <w:bCs/>
                <w:sz w:val="16"/>
                <w:szCs w:val="16"/>
              </w:rPr>
              <w:t xml:space="preserve">Доля образовательных организаций – участников </w:t>
            </w:r>
            <w:r w:rsidR="006854BE" w:rsidRPr="006854BE">
              <w:rPr>
                <w:color w:val="000000"/>
                <w:sz w:val="16"/>
                <w:szCs w:val="16"/>
              </w:rPr>
              <w:t>районного конкурса "Певцы родной земли"</w:t>
            </w:r>
          </w:p>
        </w:tc>
        <w:tc>
          <w:tcPr>
            <w:tcW w:w="1352" w:type="dxa"/>
            <w:vAlign w:val="center"/>
          </w:tcPr>
          <w:p w:rsidR="0000083B" w:rsidRPr="001E05B4" w:rsidRDefault="0000083B" w:rsidP="0000083B">
            <w:pPr>
              <w:contextualSpacing/>
              <w:jc w:val="center"/>
              <w:rPr>
                <w:bCs/>
                <w:sz w:val="16"/>
                <w:szCs w:val="16"/>
              </w:rPr>
            </w:pPr>
            <w:r>
              <w:rPr>
                <w:bCs/>
                <w:sz w:val="16"/>
                <w:szCs w:val="16"/>
              </w:rPr>
              <w:t>%</w:t>
            </w:r>
          </w:p>
        </w:tc>
        <w:tc>
          <w:tcPr>
            <w:tcW w:w="1307" w:type="dxa"/>
            <w:vAlign w:val="center"/>
          </w:tcPr>
          <w:p w:rsidR="0000083B" w:rsidRPr="001E05B4" w:rsidRDefault="0000083B" w:rsidP="0000083B">
            <w:pPr>
              <w:contextualSpacing/>
              <w:jc w:val="center"/>
              <w:rPr>
                <w:bCs/>
                <w:sz w:val="16"/>
                <w:szCs w:val="16"/>
              </w:rPr>
            </w:pPr>
            <w:r>
              <w:rPr>
                <w:bCs/>
                <w:sz w:val="16"/>
                <w:szCs w:val="16"/>
              </w:rPr>
              <w:t>80</w:t>
            </w:r>
          </w:p>
        </w:tc>
        <w:tc>
          <w:tcPr>
            <w:tcW w:w="1270" w:type="dxa"/>
            <w:vAlign w:val="center"/>
          </w:tcPr>
          <w:p w:rsidR="0000083B" w:rsidRPr="001E05B4" w:rsidRDefault="0000083B" w:rsidP="0000083B">
            <w:pPr>
              <w:contextualSpacing/>
              <w:jc w:val="center"/>
              <w:rPr>
                <w:bCs/>
                <w:sz w:val="16"/>
                <w:szCs w:val="16"/>
              </w:rPr>
            </w:pPr>
            <w:r>
              <w:rPr>
                <w:bCs/>
                <w:sz w:val="16"/>
                <w:szCs w:val="16"/>
              </w:rPr>
              <w:t>80</w:t>
            </w:r>
          </w:p>
        </w:tc>
        <w:tc>
          <w:tcPr>
            <w:tcW w:w="1270" w:type="dxa"/>
            <w:vAlign w:val="center"/>
          </w:tcPr>
          <w:p w:rsidR="0000083B" w:rsidRPr="001E05B4" w:rsidRDefault="0000083B" w:rsidP="0000083B">
            <w:pPr>
              <w:contextualSpacing/>
              <w:jc w:val="center"/>
              <w:rPr>
                <w:bCs/>
                <w:sz w:val="16"/>
                <w:szCs w:val="16"/>
              </w:rPr>
            </w:pPr>
            <w:r>
              <w:rPr>
                <w:bCs/>
                <w:sz w:val="16"/>
                <w:szCs w:val="16"/>
              </w:rPr>
              <w:t>80</w:t>
            </w:r>
          </w:p>
        </w:tc>
        <w:tc>
          <w:tcPr>
            <w:tcW w:w="1270" w:type="dxa"/>
            <w:vAlign w:val="center"/>
          </w:tcPr>
          <w:p w:rsidR="0000083B" w:rsidRPr="001E05B4" w:rsidRDefault="0000083B" w:rsidP="0000083B">
            <w:pPr>
              <w:contextualSpacing/>
              <w:jc w:val="center"/>
              <w:rPr>
                <w:bCs/>
                <w:sz w:val="16"/>
                <w:szCs w:val="16"/>
              </w:rPr>
            </w:pPr>
            <w:r>
              <w:rPr>
                <w:bCs/>
                <w:sz w:val="16"/>
                <w:szCs w:val="16"/>
              </w:rPr>
              <w:t>80</w:t>
            </w:r>
          </w:p>
        </w:tc>
        <w:tc>
          <w:tcPr>
            <w:tcW w:w="1246" w:type="dxa"/>
            <w:vAlign w:val="center"/>
          </w:tcPr>
          <w:p w:rsidR="0000083B" w:rsidRPr="001E05B4" w:rsidRDefault="0000083B" w:rsidP="0000083B">
            <w:pPr>
              <w:contextualSpacing/>
              <w:jc w:val="center"/>
              <w:rPr>
                <w:bCs/>
                <w:sz w:val="16"/>
                <w:szCs w:val="16"/>
              </w:rPr>
            </w:pPr>
            <w:r>
              <w:rPr>
                <w:bCs/>
                <w:sz w:val="16"/>
                <w:szCs w:val="16"/>
              </w:rPr>
              <w:t>2025</w:t>
            </w:r>
          </w:p>
        </w:tc>
        <w:tc>
          <w:tcPr>
            <w:tcW w:w="1216" w:type="dxa"/>
            <w:vAlign w:val="center"/>
          </w:tcPr>
          <w:p w:rsidR="0000083B" w:rsidRPr="001E05B4" w:rsidRDefault="0000083B" w:rsidP="0000083B">
            <w:pPr>
              <w:contextualSpacing/>
              <w:jc w:val="center"/>
              <w:rPr>
                <w:bCs/>
                <w:sz w:val="16"/>
                <w:szCs w:val="16"/>
              </w:rPr>
            </w:pPr>
            <w:r>
              <w:rPr>
                <w:bCs/>
                <w:sz w:val="16"/>
                <w:szCs w:val="16"/>
              </w:rPr>
              <w:t>2027</w:t>
            </w:r>
          </w:p>
        </w:tc>
      </w:tr>
      <w:tr w:rsidR="0000083B" w:rsidRPr="001E05B4" w:rsidTr="00317FA8">
        <w:tc>
          <w:tcPr>
            <w:tcW w:w="610" w:type="dxa"/>
            <w:vAlign w:val="center"/>
          </w:tcPr>
          <w:p w:rsidR="0000083B" w:rsidRDefault="0000083B" w:rsidP="00C96ACE">
            <w:pPr>
              <w:contextualSpacing/>
              <w:jc w:val="center"/>
              <w:rPr>
                <w:bCs/>
                <w:sz w:val="16"/>
                <w:szCs w:val="16"/>
              </w:rPr>
            </w:pPr>
            <w:r>
              <w:rPr>
                <w:bCs/>
                <w:sz w:val="16"/>
                <w:szCs w:val="16"/>
              </w:rPr>
              <w:t>2.3.</w:t>
            </w:r>
          </w:p>
        </w:tc>
        <w:tc>
          <w:tcPr>
            <w:tcW w:w="2618" w:type="dxa"/>
          </w:tcPr>
          <w:p w:rsidR="0000083B" w:rsidRPr="00682D9A" w:rsidRDefault="0000083B" w:rsidP="00AE4C50">
            <w:pPr>
              <w:rPr>
                <w:color w:val="000000"/>
                <w:sz w:val="20"/>
                <w:szCs w:val="20"/>
              </w:rPr>
            </w:pPr>
            <w:r w:rsidRPr="00682D9A">
              <w:rPr>
                <w:color w:val="000000"/>
                <w:sz w:val="20"/>
                <w:szCs w:val="20"/>
              </w:rPr>
              <w:t>Проведение районной НПК "Первые шаги в науку" для обучающихся начальной школы</w:t>
            </w:r>
          </w:p>
        </w:tc>
        <w:tc>
          <w:tcPr>
            <w:tcW w:w="2627" w:type="dxa"/>
          </w:tcPr>
          <w:p w:rsidR="0000083B" w:rsidRPr="001E05B4" w:rsidRDefault="0000083B" w:rsidP="00B83981">
            <w:pPr>
              <w:contextualSpacing/>
              <w:rPr>
                <w:bCs/>
                <w:sz w:val="16"/>
                <w:szCs w:val="16"/>
              </w:rPr>
            </w:pPr>
            <w:r>
              <w:rPr>
                <w:bCs/>
                <w:sz w:val="16"/>
                <w:szCs w:val="16"/>
              </w:rPr>
              <w:t xml:space="preserve">Доля образовательных организаций – участников </w:t>
            </w:r>
            <w:r w:rsidR="006854BE" w:rsidRPr="006854BE">
              <w:rPr>
                <w:color w:val="000000"/>
                <w:sz w:val="16"/>
                <w:szCs w:val="16"/>
              </w:rPr>
              <w:t>районной НПК "Первые шаги в науку" для обучающихся начальной школы</w:t>
            </w:r>
          </w:p>
        </w:tc>
        <w:tc>
          <w:tcPr>
            <w:tcW w:w="1352" w:type="dxa"/>
            <w:vAlign w:val="center"/>
          </w:tcPr>
          <w:p w:rsidR="0000083B" w:rsidRPr="001E05B4" w:rsidRDefault="0000083B" w:rsidP="0000083B">
            <w:pPr>
              <w:contextualSpacing/>
              <w:jc w:val="center"/>
              <w:rPr>
                <w:bCs/>
                <w:sz w:val="16"/>
                <w:szCs w:val="16"/>
              </w:rPr>
            </w:pPr>
            <w:r>
              <w:rPr>
                <w:bCs/>
                <w:sz w:val="16"/>
                <w:szCs w:val="16"/>
              </w:rPr>
              <w:t>%</w:t>
            </w:r>
          </w:p>
        </w:tc>
        <w:tc>
          <w:tcPr>
            <w:tcW w:w="1307" w:type="dxa"/>
            <w:vAlign w:val="center"/>
          </w:tcPr>
          <w:p w:rsidR="0000083B" w:rsidRPr="001E05B4" w:rsidRDefault="0000083B" w:rsidP="0000083B">
            <w:pPr>
              <w:contextualSpacing/>
              <w:jc w:val="center"/>
              <w:rPr>
                <w:bCs/>
                <w:sz w:val="16"/>
                <w:szCs w:val="16"/>
              </w:rPr>
            </w:pPr>
            <w:r>
              <w:rPr>
                <w:bCs/>
                <w:sz w:val="16"/>
                <w:szCs w:val="16"/>
              </w:rPr>
              <w:t>80</w:t>
            </w:r>
          </w:p>
        </w:tc>
        <w:tc>
          <w:tcPr>
            <w:tcW w:w="1270" w:type="dxa"/>
            <w:vAlign w:val="center"/>
          </w:tcPr>
          <w:p w:rsidR="0000083B" w:rsidRPr="001E05B4" w:rsidRDefault="0000083B" w:rsidP="0000083B">
            <w:pPr>
              <w:contextualSpacing/>
              <w:jc w:val="center"/>
              <w:rPr>
                <w:bCs/>
                <w:sz w:val="16"/>
                <w:szCs w:val="16"/>
              </w:rPr>
            </w:pPr>
            <w:r>
              <w:rPr>
                <w:bCs/>
                <w:sz w:val="16"/>
                <w:szCs w:val="16"/>
              </w:rPr>
              <w:t>80</w:t>
            </w:r>
          </w:p>
        </w:tc>
        <w:tc>
          <w:tcPr>
            <w:tcW w:w="1270" w:type="dxa"/>
            <w:vAlign w:val="center"/>
          </w:tcPr>
          <w:p w:rsidR="0000083B" w:rsidRPr="001E05B4" w:rsidRDefault="0000083B" w:rsidP="0000083B">
            <w:pPr>
              <w:contextualSpacing/>
              <w:jc w:val="center"/>
              <w:rPr>
                <w:bCs/>
                <w:sz w:val="16"/>
                <w:szCs w:val="16"/>
              </w:rPr>
            </w:pPr>
            <w:r>
              <w:rPr>
                <w:bCs/>
                <w:sz w:val="16"/>
                <w:szCs w:val="16"/>
              </w:rPr>
              <w:t>80</w:t>
            </w:r>
          </w:p>
        </w:tc>
        <w:tc>
          <w:tcPr>
            <w:tcW w:w="1270" w:type="dxa"/>
            <w:vAlign w:val="center"/>
          </w:tcPr>
          <w:p w:rsidR="0000083B" w:rsidRPr="001E05B4" w:rsidRDefault="0000083B" w:rsidP="0000083B">
            <w:pPr>
              <w:contextualSpacing/>
              <w:jc w:val="center"/>
              <w:rPr>
                <w:bCs/>
                <w:sz w:val="16"/>
                <w:szCs w:val="16"/>
              </w:rPr>
            </w:pPr>
            <w:r>
              <w:rPr>
                <w:bCs/>
                <w:sz w:val="16"/>
                <w:szCs w:val="16"/>
              </w:rPr>
              <w:t>80</w:t>
            </w:r>
          </w:p>
        </w:tc>
        <w:tc>
          <w:tcPr>
            <w:tcW w:w="1246" w:type="dxa"/>
            <w:vAlign w:val="center"/>
          </w:tcPr>
          <w:p w:rsidR="0000083B" w:rsidRPr="001E05B4" w:rsidRDefault="0000083B" w:rsidP="0000083B">
            <w:pPr>
              <w:contextualSpacing/>
              <w:jc w:val="center"/>
              <w:rPr>
                <w:bCs/>
                <w:sz w:val="16"/>
                <w:szCs w:val="16"/>
              </w:rPr>
            </w:pPr>
            <w:r>
              <w:rPr>
                <w:bCs/>
                <w:sz w:val="16"/>
                <w:szCs w:val="16"/>
              </w:rPr>
              <w:t>2025</w:t>
            </w:r>
          </w:p>
        </w:tc>
        <w:tc>
          <w:tcPr>
            <w:tcW w:w="1216" w:type="dxa"/>
            <w:vAlign w:val="center"/>
          </w:tcPr>
          <w:p w:rsidR="0000083B" w:rsidRPr="001E05B4" w:rsidRDefault="0000083B" w:rsidP="0000083B">
            <w:pPr>
              <w:contextualSpacing/>
              <w:jc w:val="center"/>
              <w:rPr>
                <w:bCs/>
                <w:sz w:val="16"/>
                <w:szCs w:val="16"/>
              </w:rPr>
            </w:pPr>
            <w:r>
              <w:rPr>
                <w:bCs/>
                <w:sz w:val="16"/>
                <w:szCs w:val="16"/>
              </w:rPr>
              <w:t>2027</w:t>
            </w:r>
          </w:p>
        </w:tc>
      </w:tr>
      <w:tr w:rsidR="0000083B" w:rsidRPr="001E05B4" w:rsidTr="00317FA8">
        <w:tc>
          <w:tcPr>
            <w:tcW w:w="610" w:type="dxa"/>
            <w:vAlign w:val="center"/>
          </w:tcPr>
          <w:p w:rsidR="0000083B" w:rsidRDefault="0000083B" w:rsidP="00C96ACE">
            <w:pPr>
              <w:contextualSpacing/>
              <w:jc w:val="center"/>
              <w:rPr>
                <w:bCs/>
                <w:sz w:val="16"/>
                <w:szCs w:val="16"/>
              </w:rPr>
            </w:pPr>
            <w:r>
              <w:rPr>
                <w:bCs/>
                <w:sz w:val="16"/>
                <w:szCs w:val="16"/>
              </w:rPr>
              <w:t>2.4.</w:t>
            </w:r>
          </w:p>
        </w:tc>
        <w:tc>
          <w:tcPr>
            <w:tcW w:w="2618" w:type="dxa"/>
          </w:tcPr>
          <w:p w:rsidR="0000083B" w:rsidRPr="00682D9A" w:rsidRDefault="0000083B" w:rsidP="00682D9A">
            <w:pPr>
              <w:rPr>
                <w:color w:val="000000"/>
                <w:sz w:val="20"/>
                <w:szCs w:val="20"/>
              </w:rPr>
            </w:pPr>
            <w:r w:rsidRPr="00682D9A">
              <w:rPr>
                <w:color w:val="000000"/>
                <w:sz w:val="20"/>
                <w:szCs w:val="20"/>
              </w:rPr>
              <w:t>Проведение фестиваля "НангинтоонтоБаргуужан"</w:t>
            </w:r>
          </w:p>
        </w:tc>
        <w:tc>
          <w:tcPr>
            <w:tcW w:w="2627" w:type="dxa"/>
          </w:tcPr>
          <w:p w:rsidR="0000083B" w:rsidRPr="001E05B4" w:rsidRDefault="0000083B" w:rsidP="00B83981">
            <w:pPr>
              <w:contextualSpacing/>
              <w:rPr>
                <w:bCs/>
                <w:sz w:val="16"/>
                <w:szCs w:val="16"/>
              </w:rPr>
            </w:pPr>
            <w:r>
              <w:rPr>
                <w:bCs/>
                <w:sz w:val="16"/>
                <w:szCs w:val="16"/>
              </w:rPr>
              <w:t xml:space="preserve">Доля образовательных организаций – участников </w:t>
            </w:r>
            <w:r w:rsidR="00D140F1" w:rsidRPr="00D140F1">
              <w:rPr>
                <w:color w:val="000000"/>
                <w:sz w:val="16"/>
                <w:szCs w:val="16"/>
              </w:rPr>
              <w:t>фестиваля "НангинтоонтоБаргуужан"</w:t>
            </w:r>
          </w:p>
        </w:tc>
        <w:tc>
          <w:tcPr>
            <w:tcW w:w="1352" w:type="dxa"/>
            <w:vAlign w:val="center"/>
          </w:tcPr>
          <w:p w:rsidR="0000083B" w:rsidRPr="001E05B4" w:rsidRDefault="0000083B" w:rsidP="0000083B">
            <w:pPr>
              <w:contextualSpacing/>
              <w:jc w:val="center"/>
              <w:rPr>
                <w:bCs/>
                <w:sz w:val="16"/>
                <w:szCs w:val="16"/>
              </w:rPr>
            </w:pPr>
            <w:r>
              <w:rPr>
                <w:bCs/>
                <w:sz w:val="16"/>
                <w:szCs w:val="16"/>
              </w:rPr>
              <w:t>%</w:t>
            </w:r>
          </w:p>
        </w:tc>
        <w:tc>
          <w:tcPr>
            <w:tcW w:w="1307" w:type="dxa"/>
            <w:vAlign w:val="center"/>
          </w:tcPr>
          <w:p w:rsidR="0000083B" w:rsidRPr="001E05B4" w:rsidRDefault="0000083B" w:rsidP="0000083B">
            <w:pPr>
              <w:contextualSpacing/>
              <w:jc w:val="center"/>
              <w:rPr>
                <w:bCs/>
                <w:sz w:val="16"/>
                <w:szCs w:val="16"/>
              </w:rPr>
            </w:pPr>
            <w:r>
              <w:rPr>
                <w:bCs/>
                <w:sz w:val="16"/>
                <w:szCs w:val="16"/>
              </w:rPr>
              <w:t>80</w:t>
            </w:r>
          </w:p>
        </w:tc>
        <w:tc>
          <w:tcPr>
            <w:tcW w:w="1270" w:type="dxa"/>
            <w:vAlign w:val="center"/>
          </w:tcPr>
          <w:p w:rsidR="0000083B" w:rsidRPr="001E05B4" w:rsidRDefault="0000083B" w:rsidP="0000083B">
            <w:pPr>
              <w:contextualSpacing/>
              <w:jc w:val="center"/>
              <w:rPr>
                <w:bCs/>
                <w:sz w:val="16"/>
                <w:szCs w:val="16"/>
              </w:rPr>
            </w:pPr>
            <w:r>
              <w:rPr>
                <w:bCs/>
                <w:sz w:val="16"/>
                <w:szCs w:val="16"/>
              </w:rPr>
              <w:t>80</w:t>
            </w:r>
          </w:p>
        </w:tc>
        <w:tc>
          <w:tcPr>
            <w:tcW w:w="1270" w:type="dxa"/>
            <w:vAlign w:val="center"/>
          </w:tcPr>
          <w:p w:rsidR="0000083B" w:rsidRPr="001E05B4" w:rsidRDefault="0000083B" w:rsidP="0000083B">
            <w:pPr>
              <w:contextualSpacing/>
              <w:jc w:val="center"/>
              <w:rPr>
                <w:bCs/>
                <w:sz w:val="16"/>
                <w:szCs w:val="16"/>
              </w:rPr>
            </w:pPr>
            <w:r>
              <w:rPr>
                <w:bCs/>
                <w:sz w:val="16"/>
                <w:szCs w:val="16"/>
              </w:rPr>
              <w:t>80</w:t>
            </w:r>
          </w:p>
        </w:tc>
        <w:tc>
          <w:tcPr>
            <w:tcW w:w="1270" w:type="dxa"/>
            <w:vAlign w:val="center"/>
          </w:tcPr>
          <w:p w:rsidR="0000083B" w:rsidRPr="001E05B4" w:rsidRDefault="0000083B" w:rsidP="0000083B">
            <w:pPr>
              <w:contextualSpacing/>
              <w:jc w:val="center"/>
              <w:rPr>
                <w:bCs/>
                <w:sz w:val="16"/>
                <w:szCs w:val="16"/>
              </w:rPr>
            </w:pPr>
            <w:r>
              <w:rPr>
                <w:bCs/>
                <w:sz w:val="16"/>
                <w:szCs w:val="16"/>
              </w:rPr>
              <w:t>80</w:t>
            </w:r>
          </w:p>
        </w:tc>
        <w:tc>
          <w:tcPr>
            <w:tcW w:w="1246" w:type="dxa"/>
            <w:vAlign w:val="center"/>
          </w:tcPr>
          <w:p w:rsidR="0000083B" w:rsidRPr="001E05B4" w:rsidRDefault="0000083B" w:rsidP="00682D9A">
            <w:pPr>
              <w:contextualSpacing/>
              <w:jc w:val="center"/>
              <w:rPr>
                <w:bCs/>
                <w:sz w:val="16"/>
                <w:szCs w:val="16"/>
              </w:rPr>
            </w:pPr>
            <w:r>
              <w:rPr>
                <w:bCs/>
                <w:sz w:val="16"/>
                <w:szCs w:val="16"/>
              </w:rPr>
              <w:t>2025</w:t>
            </w:r>
          </w:p>
        </w:tc>
        <w:tc>
          <w:tcPr>
            <w:tcW w:w="1216" w:type="dxa"/>
            <w:vAlign w:val="center"/>
          </w:tcPr>
          <w:p w:rsidR="0000083B" w:rsidRPr="001E05B4" w:rsidRDefault="0000083B" w:rsidP="00682D9A">
            <w:pPr>
              <w:contextualSpacing/>
              <w:jc w:val="center"/>
              <w:rPr>
                <w:bCs/>
                <w:sz w:val="16"/>
                <w:szCs w:val="16"/>
              </w:rPr>
            </w:pPr>
            <w:r>
              <w:rPr>
                <w:bCs/>
                <w:sz w:val="16"/>
                <w:szCs w:val="16"/>
              </w:rPr>
              <w:t>2027</w:t>
            </w:r>
          </w:p>
        </w:tc>
      </w:tr>
      <w:tr w:rsidR="0000083B" w:rsidRPr="001E05B4" w:rsidTr="00317FA8">
        <w:tc>
          <w:tcPr>
            <w:tcW w:w="610" w:type="dxa"/>
            <w:vAlign w:val="center"/>
          </w:tcPr>
          <w:p w:rsidR="0000083B" w:rsidRDefault="0000083B" w:rsidP="00C96ACE">
            <w:pPr>
              <w:contextualSpacing/>
              <w:jc w:val="center"/>
              <w:rPr>
                <w:bCs/>
                <w:sz w:val="16"/>
                <w:szCs w:val="16"/>
              </w:rPr>
            </w:pPr>
            <w:r>
              <w:rPr>
                <w:bCs/>
                <w:sz w:val="16"/>
                <w:szCs w:val="16"/>
              </w:rPr>
              <w:t>2.5.</w:t>
            </w:r>
          </w:p>
        </w:tc>
        <w:tc>
          <w:tcPr>
            <w:tcW w:w="2618" w:type="dxa"/>
          </w:tcPr>
          <w:p w:rsidR="0000083B" w:rsidRPr="00682D9A" w:rsidRDefault="0000083B" w:rsidP="00682D9A">
            <w:pPr>
              <w:rPr>
                <w:color w:val="000000"/>
                <w:sz w:val="20"/>
                <w:szCs w:val="20"/>
              </w:rPr>
            </w:pPr>
            <w:r w:rsidRPr="00682D9A">
              <w:rPr>
                <w:color w:val="000000"/>
                <w:sz w:val="20"/>
                <w:szCs w:val="20"/>
              </w:rPr>
              <w:t>Проведение конкурса "Буряадарадай аман зохеолойюртэмсэ"</w:t>
            </w:r>
          </w:p>
        </w:tc>
        <w:tc>
          <w:tcPr>
            <w:tcW w:w="2627" w:type="dxa"/>
          </w:tcPr>
          <w:p w:rsidR="0000083B" w:rsidRPr="001E05B4" w:rsidRDefault="0000083B" w:rsidP="006854BE">
            <w:pPr>
              <w:contextualSpacing/>
              <w:rPr>
                <w:bCs/>
                <w:sz w:val="16"/>
                <w:szCs w:val="16"/>
              </w:rPr>
            </w:pPr>
            <w:r>
              <w:rPr>
                <w:bCs/>
                <w:sz w:val="16"/>
                <w:szCs w:val="16"/>
              </w:rPr>
              <w:t xml:space="preserve">Доля образовательных организаций – участников </w:t>
            </w:r>
            <w:r w:rsidR="006854BE" w:rsidRPr="006854BE">
              <w:rPr>
                <w:color w:val="000000"/>
                <w:sz w:val="16"/>
                <w:szCs w:val="16"/>
              </w:rPr>
              <w:t>конкурса "Буряадарадай аман зохеолойюртэмсэ"</w:t>
            </w:r>
          </w:p>
        </w:tc>
        <w:tc>
          <w:tcPr>
            <w:tcW w:w="1352" w:type="dxa"/>
            <w:vAlign w:val="center"/>
          </w:tcPr>
          <w:p w:rsidR="0000083B" w:rsidRPr="001E05B4" w:rsidRDefault="0000083B" w:rsidP="0000083B">
            <w:pPr>
              <w:contextualSpacing/>
              <w:jc w:val="center"/>
              <w:rPr>
                <w:bCs/>
                <w:sz w:val="16"/>
                <w:szCs w:val="16"/>
              </w:rPr>
            </w:pPr>
            <w:r>
              <w:rPr>
                <w:bCs/>
                <w:sz w:val="16"/>
                <w:szCs w:val="16"/>
              </w:rPr>
              <w:t>%</w:t>
            </w:r>
          </w:p>
        </w:tc>
        <w:tc>
          <w:tcPr>
            <w:tcW w:w="1307" w:type="dxa"/>
            <w:vAlign w:val="center"/>
          </w:tcPr>
          <w:p w:rsidR="0000083B" w:rsidRPr="001E05B4" w:rsidRDefault="0000083B" w:rsidP="0000083B">
            <w:pPr>
              <w:contextualSpacing/>
              <w:jc w:val="center"/>
              <w:rPr>
                <w:bCs/>
                <w:sz w:val="16"/>
                <w:szCs w:val="16"/>
              </w:rPr>
            </w:pPr>
            <w:r>
              <w:rPr>
                <w:bCs/>
                <w:sz w:val="16"/>
                <w:szCs w:val="16"/>
              </w:rPr>
              <w:t>80</w:t>
            </w:r>
          </w:p>
        </w:tc>
        <w:tc>
          <w:tcPr>
            <w:tcW w:w="1270" w:type="dxa"/>
            <w:vAlign w:val="center"/>
          </w:tcPr>
          <w:p w:rsidR="0000083B" w:rsidRPr="001E05B4" w:rsidRDefault="0000083B" w:rsidP="0000083B">
            <w:pPr>
              <w:contextualSpacing/>
              <w:jc w:val="center"/>
              <w:rPr>
                <w:bCs/>
                <w:sz w:val="16"/>
                <w:szCs w:val="16"/>
              </w:rPr>
            </w:pPr>
            <w:r>
              <w:rPr>
                <w:bCs/>
                <w:sz w:val="16"/>
                <w:szCs w:val="16"/>
              </w:rPr>
              <w:t>80</w:t>
            </w:r>
          </w:p>
        </w:tc>
        <w:tc>
          <w:tcPr>
            <w:tcW w:w="1270" w:type="dxa"/>
            <w:vAlign w:val="center"/>
          </w:tcPr>
          <w:p w:rsidR="0000083B" w:rsidRPr="001E05B4" w:rsidRDefault="0000083B" w:rsidP="0000083B">
            <w:pPr>
              <w:contextualSpacing/>
              <w:jc w:val="center"/>
              <w:rPr>
                <w:bCs/>
                <w:sz w:val="16"/>
                <w:szCs w:val="16"/>
              </w:rPr>
            </w:pPr>
            <w:r>
              <w:rPr>
                <w:bCs/>
                <w:sz w:val="16"/>
                <w:szCs w:val="16"/>
              </w:rPr>
              <w:t>80</w:t>
            </w:r>
          </w:p>
        </w:tc>
        <w:tc>
          <w:tcPr>
            <w:tcW w:w="1270" w:type="dxa"/>
            <w:vAlign w:val="center"/>
          </w:tcPr>
          <w:p w:rsidR="0000083B" w:rsidRPr="001E05B4" w:rsidRDefault="0000083B" w:rsidP="0000083B">
            <w:pPr>
              <w:contextualSpacing/>
              <w:jc w:val="center"/>
              <w:rPr>
                <w:bCs/>
                <w:sz w:val="16"/>
                <w:szCs w:val="16"/>
              </w:rPr>
            </w:pPr>
            <w:r>
              <w:rPr>
                <w:bCs/>
                <w:sz w:val="16"/>
                <w:szCs w:val="16"/>
              </w:rPr>
              <w:t>80</w:t>
            </w:r>
          </w:p>
        </w:tc>
        <w:tc>
          <w:tcPr>
            <w:tcW w:w="1246" w:type="dxa"/>
            <w:vAlign w:val="center"/>
          </w:tcPr>
          <w:p w:rsidR="0000083B" w:rsidRPr="001E05B4" w:rsidRDefault="0000083B" w:rsidP="00682D9A">
            <w:pPr>
              <w:contextualSpacing/>
              <w:jc w:val="center"/>
              <w:rPr>
                <w:bCs/>
                <w:sz w:val="16"/>
                <w:szCs w:val="16"/>
              </w:rPr>
            </w:pPr>
            <w:r>
              <w:rPr>
                <w:bCs/>
                <w:sz w:val="16"/>
                <w:szCs w:val="16"/>
              </w:rPr>
              <w:t>2025</w:t>
            </w:r>
          </w:p>
        </w:tc>
        <w:tc>
          <w:tcPr>
            <w:tcW w:w="1216" w:type="dxa"/>
            <w:vAlign w:val="center"/>
          </w:tcPr>
          <w:p w:rsidR="0000083B" w:rsidRPr="001E05B4" w:rsidRDefault="0000083B" w:rsidP="00682D9A">
            <w:pPr>
              <w:contextualSpacing/>
              <w:jc w:val="center"/>
              <w:rPr>
                <w:bCs/>
                <w:sz w:val="16"/>
                <w:szCs w:val="16"/>
              </w:rPr>
            </w:pPr>
            <w:r>
              <w:rPr>
                <w:bCs/>
                <w:sz w:val="16"/>
                <w:szCs w:val="16"/>
              </w:rPr>
              <w:t>2027</w:t>
            </w:r>
          </w:p>
        </w:tc>
      </w:tr>
      <w:tr w:rsidR="00411188" w:rsidRPr="001E05B4" w:rsidTr="00411188">
        <w:tc>
          <w:tcPr>
            <w:tcW w:w="610" w:type="dxa"/>
            <w:vAlign w:val="center"/>
          </w:tcPr>
          <w:p w:rsidR="00411188" w:rsidRDefault="00411188" w:rsidP="00C96ACE">
            <w:pPr>
              <w:contextualSpacing/>
              <w:jc w:val="center"/>
              <w:rPr>
                <w:bCs/>
                <w:sz w:val="16"/>
                <w:szCs w:val="16"/>
              </w:rPr>
            </w:pPr>
            <w:r>
              <w:rPr>
                <w:bCs/>
                <w:sz w:val="16"/>
                <w:szCs w:val="16"/>
              </w:rPr>
              <w:t>2.6.</w:t>
            </w:r>
          </w:p>
        </w:tc>
        <w:tc>
          <w:tcPr>
            <w:tcW w:w="2618" w:type="dxa"/>
          </w:tcPr>
          <w:p w:rsidR="00411188" w:rsidRPr="00682D9A" w:rsidRDefault="00411188" w:rsidP="00682D9A">
            <w:pPr>
              <w:rPr>
                <w:color w:val="000000"/>
                <w:sz w:val="20"/>
                <w:szCs w:val="20"/>
              </w:rPr>
            </w:pPr>
            <w:r w:rsidRPr="00682D9A">
              <w:rPr>
                <w:color w:val="000000"/>
                <w:sz w:val="20"/>
                <w:szCs w:val="20"/>
              </w:rPr>
              <w:t>Районный турнир по на</w:t>
            </w:r>
            <w:r>
              <w:rPr>
                <w:color w:val="000000"/>
                <w:sz w:val="20"/>
                <w:szCs w:val="20"/>
              </w:rPr>
              <w:t>стольной игре "Х</w:t>
            </w:r>
            <w:r w:rsidRPr="00B83981">
              <w:rPr>
                <w:color w:val="000000"/>
                <w:sz w:val="16"/>
                <w:szCs w:val="16"/>
                <w:lang w:val="en-US"/>
              </w:rPr>
              <w:t>Y</w:t>
            </w:r>
            <w:r w:rsidRPr="00682D9A">
              <w:rPr>
                <w:color w:val="000000"/>
                <w:sz w:val="20"/>
                <w:szCs w:val="20"/>
              </w:rPr>
              <w:t xml:space="preserve">хюу глагол" среди воспитанников ДОУ </w:t>
            </w:r>
          </w:p>
        </w:tc>
        <w:tc>
          <w:tcPr>
            <w:tcW w:w="2627" w:type="dxa"/>
          </w:tcPr>
          <w:p w:rsidR="00411188" w:rsidRPr="001E05B4" w:rsidRDefault="00411188" w:rsidP="00B83981">
            <w:pPr>
              <w:contextualSpacing/>
              <w:rPr>
                <w:bCs/>
                <w:sz w:val="16"/>
                <w:szCs w:val="16"/>
              </w:rPr>
            </w:pPr>
            <w:r>
              <w:rPr>
                <w:bCs/>
                <w:sz w:val="16"/>
                <w:szCs w:val="16"/>
              </w:rPr>
              <w:t xml:space="preserve">Доля образовательных организаций – участников </w:t>
            </w:r>
            <w:r w:rsidRPr="006854BE">
              <w:rPr>
                <w:color w:val="000000"/>
                <w:sz w:val="16"/>
                <w:szCs w:val="16"/>
              </w:rPr>
              <w:t>районного турнира по настольной игре "Хухюу глагол" среди воспитанников ДОУ</w:t>
            </w:r>
          </w:p>
        </w:tc>
        <w:tc>
          <w:tcPr>
            <w:tcW w:w="1352" w:type="dxa"/>
            <w:vAlign w:val="center"/>
          </w:tcPr>
          <w:p w:rsidR="00411188" w:rsidRPr="001E05B4" w:rsidRDefault="00411188" w:rsidP="0000083B">
            <w:pPr>
              <w:contextualSpacing/>
              <w:jc w:val="center"/>
              <w:rPr>
                <w:bCs/>
                <w:sz w:val="16"/>
                <w:szCs w:val="16"/>
              </w:rPr>
            </w:pPr>
            <w:r>
              <w:rPr>
                <w:bCs/>
                <w:sz w:val="16"/>
                <w:szCs w:val="16"/>
              </w:rPr>
              <w:t>%</w:t>
            </w:r>
          </w:p>
        </w:tc>
        <w:tc>
          <w:tcPr>
            <w:tcW w:w="1307" w:type="dxa"/>
            <w:vAlign w:val="center"/>
          </w:tcPr>
          <w:p w:rsidR="00411188" w:rsidRPr="001E05B4" w:rsidRDefault="00411188" w:rsidP="0000083B">
            <w:pPr>
              <w:contextualSpacing/>
              <w:jc w:val="center"/>
              <w:rPr>
                <w:bCs/>
                <w:sz w:val="16"/>
                <w:szCs w:val="16"/>
              </w:rPr>
            </w:pPr>
            <w:r>
              <w:rPr>
                <w:bCs/>
                <w:sz w:val="16"/>
                <w:szCs w:val="16"/>
              </w:rPr>
              <w:t>70</w:t>
            </w:r>
          </w:p>
        </w:tc>
        <w:tc>
          <w:tcPr>
            <w:tcW w:w="1270" w:type="dxa"/>
            <w:vAlign w:val="center"/>
          </w:tcPr>
          <w:p w:rsidR="00411188" w:rsidRDefault="00411188" w:rsidP="00411188">
            <w:pPr>
              <w:jc w:val="center"/>
            </w:pPr>
            <w:r w:rsidRPr="00BF0326">
              <w:rPr>
                <w:bCs/>
                <w:sz w:val="16"/>
                <w:szCs w:val="16"/>
              </w:rPr>
              <w:t>70</w:t>
            </w:r>
          </w:p>
        </w:tc>
        <w:tc>
          <w:tcPr>
            <w:tcW w:w="1270" w:type="dxa"/>
            <w:vAlign w:val="center"/>
          </w:tcPr>
          <w:p w:rsidR="00411188" w:rsidRDefault="00411188" w:rsidP="00411188">
            <w:pPr>
              <w:jc w:val="center"/>
            </w:pPr>
            <w:r w:rsidRPr="00BF0326">
              <w:rPr>
                <w:bCs/>
                <w:sz w:val="16"/>
                <w:szCs w:val="16"/>
              </w:rPr>
              <w:t>70</w:t>
            </w:r>
          </w:p>
        </w:tc>
        <w:tc>
          <w:tcPr>
            <w:tcW w:w="1270" w:type="dxa"/>
            <w:vAlign w:val="center"/>
          </w:tcPr>
          <w:p w:rsidR="00411188" w:rsidRDefault="00411188" w:rsidP="00411188">
            <w:pPr>
              <w:jc w:val="center"/>
            </w:pPr>
            <w:r w:rsidRPr="00BF0326">
              <w:rPr>
                <w:bCs/>
                <w:sz w:val="16"/>
                <w:szCs w:val="16"/>
              </w:rPr>
              <w:t>70</w:t>
            </w:r>
          </w:p>
        </w:tc>
        <w:tc>
          <w:tcPr>
            <w:tcW w:w="1246" w:type="dxa"/>
            <w:vAlign w:val="center"/>
          </w:tcPr>
          <w:p w:rsidR="00411188" w:rsidRPr="001E05B4" w:rsidRDefault="00411188" w:rsidP="0000083B">
            <w:pPr>
              <w:contextualSpacing/>
              <w:jc w:val="center"/>
              <w:rPr>
                <w:bCs/>
                <w:sz w:val="16"/>
                <w:szCs w:val="16"/>
              </w:rPr>
            </w:pPr>
            <w:r>
              <w:rPr>
                <w:bCs/>
                <w:sz w:val="16"/>
                <w:szCs w:val="16"/>
              </w:rPr>
              <w:t>2025</w:t>
            </w:r>
          </w:p>
        </w:tc>
        <w:tc>
          <w:tcPr>
            <w:tcW w:w="1216" w:type="dxa"/>
            <w:vAlign w:val="center"/>
          </w:tcPr>
          <w:p w:rsidR="00411188" w:rsidRPr="001E05B4" w:rsidRDefault="00411188" w:rsidP="0000083B">
            <w:pPr>
              <w:contextualSpacing/>
              <w:jc w:val="center"/>
              <w:rPr>
                <w:bCs/>
                <w:sz w:val="16"/>
                <w:szCs w:val="16"/>
              </w:rPr>
            </w:pPr>
            <w:r>
              <w:rPr>
                <w:bCs/>
                <w:sz w:val="16"/>
                <w:szCs w:val="16"/>
              </w:rPr>
              <w:t>2027</w:t>
            </w:r>
          </w:p>
        </w:tc>
      </w:tr>
      <w:tr w:rsidR="0000083B" w:rsidRPr="001E05B4" w:rsidTr="00317FA8">
        <w:tc>
          <w:tcPr>
            <w:tcW w:w="610" w:type="dxa"/>
            <w:vAlign w:val="center"/>
          </w:tcPr>
          <w:p w:rsidR="0000083B" w:rsidRDefault="0000083B" w:rsidP="00C96ACE">
            <w:pPr>
              <w:contextualSpacing/>
              <w:jc w:val="center"/>
              <w:rPr>
                <w:bCs/>
                <w:sz w:val="16"/>
                <w:szCs w:val="16"/>
              </w:rPr>
            </w:pPr>
          </w:p>
        </w:tc>
        <w:tc>
          <w:tcPr>
            <w:tcW w:w="14176" w:type="dxa"/>
            <w:gridSpan w:val="9"/>
          </w:tcPr>
          <w:p w:rsidR="0000083B" w:rsidRPr="001E05B4" w:rsidRDefault="0000083B" w:rsidP="00FC30E8">
            <w:pPr>
              <w:contextualSpacing/>
              <w:jc w:val="center"/>
              <w:rPr>
                <w:bCs/>
                <w:sz w:val="16"/>
                <w:szCs w:val="16"/>
              </w:rPr>
            </w:pPr>
            <w:r>
              <w:t xml:space="preserve">Задача 3. </w:t>
            </w:r>
            <w:r w:rsidRPr="00BE6760">
              <w:t xml:space="preserve">Обобщение и внедрение передового опыта преподавания бурятского языка  </w:t>
            </w:r>
          </w:p>
        </w:tc>
      </w:tr>
      <w:tr w:rsidR="0000083B" w:rsidRPr="001E05B4" w:rsidTr="00317FA8">
        <w:tc>
          <w:tcPr>
            <w:tcW w:w="610" w:type="dxa"/>
            <w:vAlign w:val="center"/>
          </w:tcPr>
          <w:p w:rsidR="0000083B" w:rsidRDefault="0000083B" w:rsidP="00C96ACE">
            <w:pPr>
              <w:contextualSpacing/>
              <w:jc w:val="center"/>
              <w:rPr>
                <w:bCs/>
                <w:sz w:val="16"/>
                <w:szCs w:val="16"/>
              </w:rPr>
            </w:pPr>
            <w:r>
              <w:rPr>
                <w:bCs/>
                <w:sz w:val="16"/>
                <w:szCs w:val="16"/>
              </w:rPr>
              <w:t>3.1.</w:t>
            </w:r>
          </w:p>
        </w:tc>
        <w:tc>
          <w:tcPr>
            <w:tcW w:w="2618" w:type="dxa"/>
          </w:tcPr>
          <w:p w:rsidR="0000083B" w:rsidRPr="00682D9A" w:rsidRDefault="0000083B" w:rsidP="00682D9A">
            <w:pPr>
              <w:rPr>
                <w:color w:val="000000"/>
                <w:sz w:val="20"/>
                <w:szCs w:val="20"/>
              </w:rPr>
            </w:pPr>
            <w:r w:rsidRPr="00682D9A">
              <w:rPr>
                <w:color w:val="000000"/>
                <w:sz w:val="20"/>
                <w:szCs w:val="20"/>
              </w:rPr>
              <w:t>Проведение методических семинаров учителей бурятского языка, воспитателей ДОУ</w:t>
            </w:r>
          </w:p>
        </w:tc>
        <w:tc>
          <w:tcPr>
            <w:tcW w:w="2627" w:type="dxa"/>
          </w:tcPr>
          <w:p w:rsidR="0000083B" w:rsidRPr="001E05B4" w:rsidRDefault="0000083B" w:rsidP="009778B6">
            <w:pPr>
              <w:contextualSpacing/>
              <w:rPr>
                <w:bCs/>
                <w:sz w:val="16"/>
                <w:szCs w:val="16"/>
              </w:rPr>
            </w:pPr>
            <w:r>
              <w:rPr>
                <w:bCs/>
                <w:sz w:val="16"/>
                <w:szCs w:val="16"/>
              </w:rPr>
              <w:t>Количество методических семинаров</w:t>
            </w:r>
            <w:r w:rsidR="00B83981">
              <w:rPr>
                <w:bCs/>
                <w:sz w:val="16"/>
                <w:szCs w:val="16"/>
                <w:lang w:val="en-US"/>
              </w:rPr>
              <w:t>lkz</w:t>
            </w:r>
            <w:r w:rsidR="006854BE" w:rsidRPr="006854BE">
              <w:rPr>
                <w:color w:val="000000"/>
                <w:sz w:val="16"/>
                <w:szCs w:val="16"/>
              </w:rPr>
              <w:t>учителей бурятского языка, воспитателей ДОУ</w:t>
            </w:r>
          </w:p>
        </w:tc>
        <w:tc>
          <w:tcPr>
            <w:tcW w:w="1352" w:type="dxa"/>
            <w:vAlign w:val="center"/>
          </w:tcPr>
          <w:p w:rsidR="0000083B" w:rsidRPr="001E05B4" w:rsidRDefault="0000083B" w:rsidP="0000083B">
            <w:pPr>
              <w:contextualSpacing/>
              <w:jc w:val="center"/>
              <w:rPr>
                <w:bCs/>
                <w:sz w:val="16"/>
                <w:szCs w:val="16"/>
              </w:rPr>
            </w:pPr>
            <w:r>
              <w:rPr>
                <w:bCs/>
                <w:sz w:val="16"/>
                <w:szCs w:val="16"/>
              </w:rPr>
              <w:t>Ед.</w:t>
            </w:r>
          </w:p>
        </w:tc>
        <w:tc>
          <w:tcPr>
            <w:tcW w:w="1307" w:type="dxa"/>
            <w:vAlign w:val="center"/>
          </w:tcPr>
          <w:p w:rsidR="0000083B" w:rsidRPr="001E05B4" w:rsidRDefault="0000083B" w:rsidP="0000083B">
            <w:pPr>
              <w:contextualSpacing/>
              <w:jc w:val="center"/>
              <w:rPr>
                <w:bCs/>
                <w:sz w:val="16"/>
                <w:szCs w:val="16"/>
              </w:rPr>
            </w:pPr>
            <w:r>
              <w:rPr>
                <w:bCs/>
                <w:sz w:val="16"/>
                <w:szCs w:val="16"/>
              </w:rPr>
              <w:t>2</w:t>
            </w:r>
          </w:p>
        </w:tc>
        <w:tc>
          <w:tcPr>
            <w:tcW w:w="1270" w:type="dxa"/>
            <w:vAlign w:val="center"/>
          </w:tcPr>
          <w:p w:rsidR="0000083B" w:rsidRPr="001E05B4" w:rsidRDefault="0000083B" w:rsidP="0000083B">
            <w:pPr>
              <w:contextualSpacing/>
              <w:jc w:val="center"/>
              <w:rPr>
                <w:bCs/>
                <w:sz w:val="16"/>
                <w:szCs w:val="16"/>
              </w:rPr>
            </w:pPr>
            <w:r>
              <w:rPr>
                <w:bCs/>
                <w:sz w:val="16"/>
                <w:szCs w:val="16"/>
              </w:rPr>
              <w:t>2</w:t>
            </w:r>
          </w:p>
        </w:tc>
        <w:tc>
          <w:tcPr>
            <w:tcW w:w="1270" w:type="dxa"/>
            <w:vAlign w:val="center"/>
          </w:tcPr>
          <w:p w:rsidR="0000083B" w:rsidRPr="001E05B4" w:rsidRDefault="0000083B" w:rsidP="0000083B">
            <w:pPr>
              <w:contextualSpacing/>
              <w:jc w:val="center"/>
              <w:rPr>
                <w:bCs/>
                <w:sz w:val="16"/>
                <w:szCs w:val="16"/>
              </w:rPr>
            </w:pPr>
            <w:r>
              <w:rPr>
                <w:bCs/>
                <w:sz w:val="16"/>
                <w:szCs w:val="16"/>
              </w:rPr>
              <w:t>2</w:t>
            </w:r>
          </w:p>
        </w:tc>
        <w:tc>
          <w:tcPr>
            <w:tcW w:w="1270" w:type="dxa"/>
            <w:vAlign w:val="center"/>
          </w:tcPr>
          <w:p w:rsidR="0000083B" w:rsidRPr="001E05B4" w:rsidRDefault="0000083B" w:rsidP="0000083B">
            <w:pPr>
              <w:contextualSpacing/>
              <w:jc w:val="center"/>
              <w:rPr>
                <w:bCs/>
                <w:sz w:val="16"/>
                <w:szCs w:val="16"/>
              </w:rPr>
            </w:pPr>
            <w:r>
              <w:rPr>
                <w:bCs/>
                <w:sz w:val="16"/>
                <w:szCs w:val="16"/>
              </w:rPr>
              <w:t>2</w:t>
            </w:r>
          </w:p>
        </w:tc>
        <w:tc>
          <w:tcPr>
            <w:tcW w:w="1246" w:type="dxa"/>
            <w:vAlign w:val="center"/>
          </w:tcPr>
          <w:p w:rsidR="0000083B" w:rsidRPr="001E05B4" w:rsidRDefault="0000083B" w:rsidP="0000083B">
            <w:pPr>
              <w:contextualSpacing/>
              <w:jc w:val="center"/>
              <w:rPr>
                <w:bCs/>
                <w:sz w:val="16"/>
                <w:szCs w:val="16"/>
              </w:rPr>
            </w:pPr>
            <w:r>
              <w:rPr>
                <w:bCs/>
                <w:sz w:val="16"/>
                <w:szCs w:val="16"/>
              </w:rPr>
              <w:t>2025</w:t>
            </w:r>
          </w:p>
        </w:tc>
        <w:tc>
          <w:tcPr>
            <w:tcW w:w="1216" w:type="dxa"/>
            <w:vAlign w:val="center"/>
          </w:tcPr>
          <w:p w:rsidR="0000083B" w:rsidRPr="001E05B4" w:rsidRDefault="0000083B" w:rsidP="0000083B">
            <w:pPr>
              <w:contextualSpacing/>
              <w:jc w:val="center"/>
              <w:rPr>
                <w:bCs/>
                <w:sz w:val="16"/>
                <w:szCs w:val="16"/>
              </w:rPr>
            </w:pPr>
            <w:r>
              <w:rPr>
                <w:bCs/>
                <w:sz w:val="16"/>
                <w:szCs w:val="16"/>
              </w:rPr>
              <w:t>2027</w:t>
            </w:r>
          </w:p>
        </w:tc>
      </w:tr>
      <w:tr w:rsidR="0000083B" w:rsidRPr="001E05B4" w:rsidTr="00317FA8">
        <w:tc>
          <w:tcPr>
            <w:tcW w:w="610" w:type="dxa"/>
            <w:vAlign w:val="center"/>
          </w:tcPr>
          <w:p w:rsidR="0000083B" w:rsidRDefault="0000083B" w:rsidP="00C96ACE">
            <w:pPr>
              <w:contextualSpacing/>
              <w:jc w:val="center"/>
              <w:rPr>
                <w:bCs/>
                <w:sz w:val="16"/>
                <w:szCs w:val="16"/>
              </w:rPr>
            </w:pPr>
            <w:r>
              <w:rPr>
                <w:bCs/>
                <w:sz w:val="16"/>
                <w:szCs w:val="16"/>
              </w:rPr>
              <w:t>3.2.</w:t>
            </w:r>
          </w:p>
        </w:tc>
        <w:tc>
          <w:tcPr>
            <w:tcW w:w="2618" w:type="dxa"/>
          </w:tcPr>
          <w:p w:rsidR="0000083B" w:rsidRPr="00682D9A" w:rsidRDefault="0000083B" w:rsidP="00AE4C50">
            <w:pPr>
              <w:rPr>
                <w:color w:val="000000"/>
                <w:sz w:val="20"/>
                <w:szCs w:val="20"/>
              </w:rPr>
            </w:pPr>
            <w:r w:rsidRPr="00682D9A">
              <w:rPr>
                <w:color w:val="000000"/>
                <w:sz w:val="20"/>
                <w:szCs w:val="20"/>
              </w:rPr>
              <w:t xml:space="preserve">Проведение районного </w:t>
            </w:r>
            <w:r w:rsidRPr="00682D9A">
              <w:rPr>
                <w:color w:val="000000"/>
                <w:sz w:val="20"/>
                <w:szCs w:val="20"/>
              </w:rPr>
              <w:lastRenderedPageBreak/>
              <w:t>конкурса "Эрхимбагша"</w:t>
            </w:r>
          </w:p>
        </w:tc>
        <w:tc>
          <w:tcPr>
            <w:tcW w:w="2627" w:type="dxa"/>
          </w:tcPr>
          <w:p w:rsidR="0000083B" w:rsidRPr="001E05B4" w:rsidRDefault="00247985" w:rsidP="009778B6">
            <w:pPr>
              <w:contextualSpacing/>
              <w:rPr>
                <w:bCs/>
                <w:sz w:val="16"/>
                <w:szCs w:val="16"/>
              </w:rPr>
            </w:pPr>
            <w:r>
              <w:rPr>
                <w:bCs/>
                <w:sz w:val="16"/>
                <w:szCs w:val="16"/>
              </w:rPr>
              <w:lastRenderedPageBreak/>
              <w:t xml:space="preserve">Количество участников районного </w:t>
            </w:r>
            <w:r>
              <w:rPr>
                <w:bCs/>
                <w:sz w:val="16"/>
                <w:szCs w:val="16"/>
              </w:rPr>
              <w:lastRenderedPageBreak/>
              <w:t>конкура</w:t>
            </w:r>
            <w:r w:rsidR="006854BE" w:rsidRPr="006854BE">
              <w:rPr>
                <w:color w:val="000000"/>
                <w:sz w:val="16"/>
                <w:szCs w:val="16"/>
              </w:rPr>
              <w:t>"Эрхимбагша"</w:t>
            </w:r>
          </w:p>
        </w:tc>
        <w:tc>
          <w:tcPr>
            <w:tcW w:w="1352" w:type="dxa"/>
            <w:vAlign w:val="center"/>
          </w:tcPr>
          <w:p w:rsidR="0000083B" w:rsidRPr="001E05B4" w:rsidRDefault="00247985" w:rsidP="00247985">
            <w:pPr>
              <w:contextualSpacing/>
              <w:jc w:val="center"/>
              <w:rPr>
                <w:bCs/>
                <w:sz w:val="16"/>
                <w:szCs w:val="16"/>
              </w:rPr>
            </w:pPr>
            <w:r>
              <w:rPr>
                <w:bCs/>
                <w:sz w:val="16"/>
                <w:szCs w:val="16"/>
              </w:rPr>
              <w:lastRenderedPageBreak/>
              <w:t>Чел.</w:t>
            </w:r>
          </w:p>
        </w:tc>
        <w:tc>
          <w:tcPr>
            <w:tcW w:w="1307" w:type="dxa"/>
            <w:vAlign w:val="center"/>
          </w:tcPr>
          <w:p w:rsidR="0000083B" w:rsidRPr="001E05B4" w:rsidRDefault="00247985" w:rsidP="00247985">
            <w:pPr>
              <w:contextualSpacing/>
              <w:jc w:val="center"/>
              <w:rPr>
                <w:bCs/>
                <w:sz w:val="16"/>
                <w:szCs w:val="16"/>
              </w:rPr>
            </w:pPr>
            <w:r>
              <w:rPr>
                <w:bCs/>
                <w:sz w:val="16"/>
                <w:szCs w:val="16"/>
              </w:rPr>
              <w:t>5</w:t>
            </w:r>
          </w:p>
        </w:tc>
        <w:tc>
          <w:tcPr>
            <w:tcW w:w="1270" w:type="dxa"/>
            <w:vAlign w:val="center"/>
          </w:tcPr>
          <w:p w:rsidR="0000083B" w:rsidRPr="001E05B4" w:rsidRDefault="00247985" w:rsidP="00247985">
            <w:pPr>
              <w:contextualSpacing/>
              <w:jc w:val="center"/>
              <w:rPr>
                <w:bCs/>
                <w:sz w:val="16"/>
                <w:szCs w:val="16"/>
              </w:rPr>
            </w:pPr>
            <w:r>
              <w:rPr>
                <w:bCs/>
                <w:sz w:val="16"/>
                <w:szCs w:val="16"/>
              </w:rPr>
              <w:t>5</w:t>
            </w:r>
          </w:p>
        </w:tc>
        <w:tc>
          <w:tcPr>
            <w:tcW w:w="1270" w:type="dxa"/>
            <w:vAlign w:val="center"/>
          </w:tcPr>
          <w:p w:rsidR="0000083B" w:rsidRPr="001E05B4" w:rsidRDefault="00247985" w:rsidP="00247985">
            <w:pPr>
              <w:contextualSpacing/>
              <w:jc w:val="center"/>
              <w:rPr>
                <w:bCs/>
                <w:sz w:val="16"/>
                <w:szCs w:val="16"/>
              </w:rPr>
            </w:pPr>
            <w:r>
              <w:rPr>
                <w:bCs/>
                <w:sz w:val="16"/>
                <w:szCs w:val="16"/>
              </w:rPr>
              <w:t>5</w:t>
            </w:r>
          </w:p>
        </w:tc>
        <w:tc>
          <w:tcPr>
            <w:tcW w:w="1270" w:type="dxa"/>
            <w:vAlign w:val="center"/>
          </w:tcPr>
          <w:p w:rsidR="0000083B" w:rsidRPr="001E05B4" w:rsidRDefault="00247985" w:rsidP="00247985">
            <w:pPr>
              <w:contextualSpacing/>
              <w:jc w:val="center"/>
              <w:rPr>
                <w:bCs/>
                <w:sz w:val="16"/>
                <w:szCs w:val="16"/>
              </w:rPr>
            </w:pPr>
            <w:r>
              <w:rPr>
                <w:bCs/>
                <w:sz w:val="16"/>
                <w:szCs w:val="16"/>
              </w:rPr>
              <w:t>5</w:t>
            </w:r>
          </w:p>
        </w:tc>
        <w:tc>
          <w:tcPr>
            <w:tcW w:w="1246" w:type="dxa"/>
            <w:vAlign w:val="center"/>
          </w:tcPr>
          <w:p w:rsidR="0000083B" w:rsidRPr="001E05B4" w:rsidRDefault="0000083B" w:rsidP="0000083B">
            <w:pPr>
              <w:contextualSpacing/>
              <w:jc w:val="center"/>
              <w:rPr>
                <w:bCs/>
                <w:sz w:val="16"/>
                <w:szCs w:val="16"/>
              </w:rPr>
            </w:pPr>
            <w:r>
              <w:rPr>
                <w:bCs/>
                <w:sz w:val="16"/>
                <w:szCs w:val="16"/>
              </w:rPr>
              <w:t>2025</w:t>
            </w:r>
          </w:p>
        </w:tc>
        <w:tc>
          <w:tcPr>
            <w:tcW w:w="1216" w:type="dxa"/>
            <w:vAlign w:val="center"/>
          </w:tcPr>
          <w:p w:rsidR="0000083B" w:rsidRPr="001E05B4" w:rsidRDefault="0000083B" w:rsidP="0000083B">
            <w:pPr>
              <w:contextualSpacing/>
              <w:jc w:val="center"/>
              <w:rPr>
                <w:bCs/>
                <w:sz w:val="16"/>
                <w:szCs w:val="16"/>
              </w:rPr>
            </w:pPr>
            <w:r>
              <w:rPr>
                <w:bCs/>
                <w:sz w:val="16"/>
                <w:szCs w:val="16"/>
              </w:rPr>
              <w:t>2027</w:t>
            </w:r>
          </w:p>
        </w:tc>
      </w:tr>
      <w:tr w:rsidR="00247985" w:rsidRPr="001E05B4" w:rsidTr="00317FA8">
        <w:tc>
          <w:tcPr>
            <w:tcW w:w="610" w:type="dxa"/>
            <w:vAlign w:val="center"/>
          </w:tcPr>
          <w:p w:rsidR="00247985" w:rsidRDefault="00247985" w:rsidP="00C96ACE">
            <w:pPr>
              <w:contextualSpacing/>
              <w:jc w:val="center"/>
              <w:rPr>
                <w:bCs/>
                <w:sz w:val="16"/>
                <w:szCs w:val="16"/>
              </w:rPr>
            </w:pPr>
            <w:r>
              <w:rPr>
                <w:bCs/>
                <w:sz w:val="16"/>
                <w:szCs w:val="16"/>
              </w:rPr>
              <w:lastRenderedPageBreak/>
              <w:t>3.3.</w:t>
            </w:r>
          </w:p>
        </w:tc>
        <w:tc>
          <w:tcPr>
            <w:tcW w:w="2618" w:type="dxa"/>
          </w:tcPr>
          <w:p w:rsidR="00247985" w:rsidRPr="00682D9A" w:rsidRDefault="00247985" w:rsidP="00AE4C50">
            <w:pPr>
              <w:rPr>
                <w:color w:val="000000"/>
                <w:sz w:val="20"/>
                <w:szCs w:val="20"/>
              </w:rPr>
            </w:pPr>
            <w:r w:rsidRPr="00682D9A">
              <w:rPr>
                <w:color w:val="000000"/>
                <w:sz w:val="20"/>
                <w:szCs w:val="20"/>
              </w:rPr>
              <w:t>Проведение районного конкурса "ЭрхимхYмYYжYYлэгшэ"</w:t>
            </w:r>
          </w:p>
        </w:tc>
        <w:tc>
          <w:tcPr>
            <w:tcW w:w="2627" w:type="dxa"/>
          </w:tcPr>
          <w:p w:rsidR="00247985" w:rsidRPr="001E05B4" w:rsidRDefault="00247985" w:rsidP="009778B6">
            <w:pPr>
              <w:contextualSpacing/>
              <w:rPr>
                <w:bCs/>
                <w:sz w:val="16"/>
                <w:szCs w:val="16"/>
              </w:rPr>
            </w:pPr>
            <w:r>
              <w:rPr>
                <w:bCs/>
                <w:sz w:val="16"/>
                <w:szCs w:val="16"/>
              </w:rPr>
              <w:t>Количество участников районного конкура</w:t>
            </w:r>
            <w:r w:rsidR="009778B6" w:rsidRPr="009778B6">
              <w:rPr>
                <w:color w:val="000000"/>
                <w:sz w:val="16"/>
                <w:szCs w:val="16"/>
              </w:rPr>
              <w:t>"ЭрхимхYмYYжYYлэгшэ"</w:t>
            </w:r>
          </w:p>
        </w:tc>
        <w:tc>
          <w:tcPr>
            <w:tcW w:w="1352" w:type="dxa"/>
            <w:vAlign w:val="center"/>
          </w:tcPr>
          <w:p w:rsidR="00247985" w:rsidRPr="001E05B4" w:rsidRDefault="00247985" w:rsidP="00247985">
            <w:pPr>
              <w:contextualSpacing/>
              <w:jc w:val="center"/>
              <w:rPr>
                <w:bCs/>
                <w:sz w:val="16"/>
                <w:szCs w:val="16"/>
              </w:rPr>
            </w:pPr>
            <w:r>
              <w:rPr>
                <w:bCs/>
                <w:sz w:val="16"/>
                <w:szCs w:val="16"/>
              </w:rPr>
              <w:t>Чел.</w:t>
            </w:r>
          </w:p>
        </w:tc>
        <w:tc>
          <w:tcPr>
            <w:tcW w:w="1307" w:type="dxa"/>
            <w:vAlign w:val="center"/>
          </w:tcPr>
          <w:p w:rsidR="00247985" w:rsidRPr="001E05B4" w:rsidRDefault="00411188" w:rsidP="00247985">
            <w:pPr>
              <w:contextualSpacing/>
              <w:jc w:val="center"/>
              <w:rPr>
                <w:bCs/>
                <w:sz w:val="16"/>
                <w:szCs w:val="16"/>
              </w:rPr>
            </w:pPr>
            <w:r>
              <w:rPr>
                <w:bCs/>
                <w:sz w:val="16"/>
                <w:szCs w:val="16"/>
              </w:rPr>
              <w:t>4</w:t>
            </w:r>
          </w:p>
        </w:tc>
        <w:tc>
          <w:tcPr>
            <w:tcW w:w="1270" w:type="dxa"/>
            <w:vAlign w:val="center"/>
          </w:tcPr>
          <w:p w:rsidR="00247985" w:rsidRPr="001E05B4" w:rsidRDefault="00411188" w:rsidP="00247985">
            <w:pPr>
              <w:contextualSpacing/>
              <w:jc w:val="center"/>
              <w:rPr>
                <w:bCs/>
                <w:sz w:val="16"/>
                <w:szCs w:val="16"/>
              </w:rPr>
            </w:pPr>
            <w:r>
              <w:rPr>
                <w:bCs/>
                <w:sz w:val="16"/>
                <w:szCs w:val="16"/>
              </w:rPr>
              <w:t>4</w:t>
            </w:r>
          </w:p>
        </w:tc>
        <w:tc>
          <w:tcPr>
            <w:tcW w:w="1270" w:type="dxa"/>
            <w:vAlign w:val="center"/>
          </w:tcPr>
          <w:p w:rsidR="00247985" w:rsidRPr="001E05B4" w:rsidRDefault="00411188" w:rsidP="00247985">
            <w:pPr>
              <w:contextualSpacing/>
              <w:jc w:val="center"/>
              <w:rPr>
                <w:bCs/>
                <w:sz w:val="16"/>
                <w:szCs w:val="16"/>
              </w:rPr>
            </w:pPr>
            <w:r>
              <w:rPr>
                <w:bCs/>
                <w:sz w:val="16"/>
                <w:szCs w:val="16"/>
              </w:rPr>
              <w:t>4</w:t>
            </w:r>
          </w:p>
        </w:tc>
        <w:tc>
          <w:tcPr>
            <w:tcW w:w="1270" w:type="dxa"/>
            <w:vAlign w:val="center"/>
          </w:tcPr>
          <w:p w:rsidR="00247985" w:rsidRPr="001E05B4" w:rsidRDefault="00411188" w:rsidP="00247985">
            <w:pPr>
              <w:contextualSpacing/>
              <w:jc w:val="center"/>
              <w:rPr>
                <w:bCs/>
                <w:sz w:val="16"/>
                <w:szCs w:val="16"/>
              </w:rPr>
            </w:pPr>
            <w:r>
              <w:rPr>
                <w:bCs/>
                <w:sz w:val="16"/>
                <w:szCs w:val="16"/>
              </w:rPr>
              <w:t>4</w:t>
            </w:r>
          </w:p>
        </w:tc>
        <w:tc>
          <w:tcPr>
            <w:tcW w:w="1246" w:type="dxa"/>
            <w:vAlign w:val="center"/>
          </w:tcPr>
          <w:p w:rsidR="00247985" w:rsidRPr="001E05B4" w:rsidRDefault="00247985" w:rsidP="0000083B">
            <w:pPr>
              <w:contextualSpacing/>
              <w:jc w:val="center"/>
              <w:rPr>
                <w:bCs/>
                <w:sz w:val="16"/>
                <w:szCs w:val="16"/>
              </w:rPr>
            </w:pPr>
            <w:r>
              <w:rPr>
                <w:bCs/>
                <w:sz w:val="16"/>
                <w:szCs w:val="16"/>
              </w:rPr>
              <w:t>2025</w:t>
            </w:r>
          </w:p>
        </w:tc>
        <w:tc>
          <w:tcPr>
            <w:tcW w:w="1216" w:type="dxa"/>
            <w:vAlign w:val="center"/>
          </w:tcPr>
          <w:p w:rsidR="00247985" w:rsidRPr="001E05B4" w:rsidRDefault="00247985" w:rsidP="0000083B">
            <w:pPr>
              <w:contextualSpacing/>
              <w:jc w:val="center"/>
              <w:rPr>
                <w:bCs/>
                <w:sz w:val="16"/>
                <w:szCs w:val="16"/>
              </w:rPr>
            </w:pPr>
            <w:r>
              <w:rPr>
                <w:bCs/>
                <w:sz w:val="16"/>
                <w:szCs w:val="16"/>
              </w:rPr>
              <w:t>2027</w:t>
            </w:r>
          </w:p>
        </w:tc>
      </w:tr>
      <w:tr w:rsidR="00247985" w:rsidRPr="001E05B4" w:rsidTr="00317FA8">
        <w:tc>
          <w:tcPr>
            <w:tcW w:w="610" w:type="dxa"/>
            <w:vAlign w:val="center"/>
          </w:tcPr>
          <w:p w:rsidR="00247985" w:rsidRDefault="00247985" w:rsidP="00C96ACE">
            <w:pPr>
              <w:contextualSpacing/>
              <w:jc w:val="center"/>
              <w:rPr>
                <w:bCs/>
                <w:sz w:val="16"/>
                <w:szCs w:val="16"/>
              </w:rPr>
            </w:pPr>
            <w:r>
              <w:rPr>
                <w:bCs/>
                <w:sz w:val="16"/>
                <w:szCs w:val="16"/>
              </w:rPr>
              <w:t>3.4.</w:t>
            </w:r>
          </w:p>
        </w:tc>
        <w:tc>
          <w:tcPr>
            <w:tcW w:w="2618" w:type="dxa"/>
          </w:tcPr>
          <w:p w:rsidR="00247985" w:rsidRPr="00682D9A" w:rsidRDefault="00247985" w:rsidP="00682D9A">
            <w:pPr>
              <w:rPr>
                <w:color w:val="000000"/>
                <w:sz w:val="20"/>
                <w:szCs w:val="20"/>
              </w:rPr>
            </w:pPr>
            <w:r w:rsidRPr="00682D9A">
              <w:rPr>
                <w:color w:val="000000"/>
                <w:sz w:val="20"/>
                <w:szCs w:val="20"/>
              </w:rPr>
              <w:t>Проведение районного конкурса методических разработок "Нааданhургая!"</w:t>
            </w:r>
          </w:p>
        </w:tc>
        <w:tc>
          <w:tcPr>
            <w:tcW w:w="2627" w:type="dxa"/>
          </w:tcPr>
          <w:p w:rsidR="00247985" w:rsidRPr="001E05B4" w:rsidRDefault="00247985" w:rsidP="009778B6">
            <w:pPr>
              <w:contextualSpacing/>
              <w:rPr>
                <w:bCs/>
                <w:sz w:val="16"/>
                <w:szCs w:val="16"/>
              </w:rPr>
            </w:pPr>
            <w:r>
              <w:rPr>
                <w:bCs/>
                <w:sz w:val="16"/>
                <w:szCs w:val="16"/>
              </w:rPr>
              <w:t>Количество участников районного конкура</w:t>
            </w:r>
            <w:r w:rsidR="009778B6" w:rsidRPr="00682D9A">
              <w:rPr>
                <w:color w:val="000000"/>
                <w:sz w:val="20"/>
                <w:szCs w:val="20"/>
              </w:rPr>
              <w:t xml:space="preserve"> методических </w:t>
            </w:r>
            <w:r w:rsidR="009778B6" w:rsidRPr="009778B6">
              <w:rPr>
                <w:color w:val="000000"/>
                <w:sz w:val="16"/>
                <w:szCs w:val="16"/>
              </w:rPr>
              <w:t>разработок "Нааданhургая!"</w:t>
            </w:r>
          </w:p>
        </w:tc>
        <w:tc>
          <w:tcPr>
            <w:tcW w:w="1352" w:type="dxa"/>
            <w:vAlign w:val="center"/>
          </w:tcPr>
          <w:p w:rsidR="00247985" w:rsidRPr="001E05B4" w:rsidRDefault="00247985" w:rsidP="00247985">
            <w:pPr>
              <w:contextualSpacing/>
              <w:jc w:val="center"/>
              <w:rPr>
                <w:bCs/>
                <w:sz w:val="16"/>
                <w:szCs w:val="16"/>
              </w:rPr>
            </w:pPr>
            <w:r>
              <w:rPr>
                <w:bCs/>
                <w:sz w:val="16"/>
                <w:szCs w:val="16"/>
              </w:rPr>
              <w:t>Чел.</w:t>
            </w:r>
          </w:p>
        </w:tc>
        <w:tc>
          <w:tcPr>
            <w:tcW w:w="1307" w:type="dxa"/>
            <w:vAlign w:val="center"/>
          </w:tcPr>
          <w:p w:rsidR="00247985" w:rsidRPr="001E05B4" w:rsidRDefault="00247985" w:rsidP="00247985">
            <w:pPr>
              <w:contextualSpacing/>
              <w:jc w:val="center"/>
              <w:rPr>
                <w:bCs/>
                <w:sz w:val="16"/>
                <w:szCs w:val="16"/>
              </w:rPr>
            </w:pPr>
            <w:r>
              <w:rPr>
                <w:bCs/>
                <w:sz w:val="16"/>
                <w:szCs w:val="16"/>
              </w:rPr>
              <w:t>8</w:t>
            </w:r>
          </w:p>
        </w:tc>
        <w:tc>
          <w:tcPr>
            <w:tcW w:w="1270" w:type="dxa"/>
            <w:vAlign w:val="center"/>
          </w:tcPr>
          <w:p w:rsidR="00247985" w:rsidRPr="001E05B4" w:rsidRDefault="00247985" w:rsidP="00247985">
            <w:pPr>
              <w:contextualSpacing/>
              <w:jc w:val="center"/>
              <w:rPr>
                <w:bCs/>
                <w:sz w:val="16"/>
                <w:szCs w:val="16"/>
              </w:rPr>
            </w:pPr>
            <w:r>
              <w:rPr>
                <w:bCs/>
                <w:sz w:val="16"/>
                <w:szCs w:val="16"/>
              </w:rPr>
              <w:t>8</w:t>
            </w:r>
          </w:p>
        </w:tc>
        <w:tc>
          <w:tcPr>
            <w:tcW w:w="1270" w:type="dxa"/>
            <w:vAlign w:val="center"/>
          </w:tcPr>
          <w:p w:rsidR="00247985" w:rsidRPr="001E05B4" w:rsidRDefault="00247985" w:rsidP="00247985">
            <w:pPr>
              <w:contextualSpacing/>
              <w:jc w:val="center"/>
              <w:rPr>
                <w:bCs/>
                <w:sz w:val="16"/>
                <w:szCs w:val="16"/>
              </w:rPr>
            </w:pPr>
            <w:r>
              <w:rPr>
                <w:bCs/>
                <w:sz w:val="16"/>
                <w:szCs w:val="16"/>
              </w:rPr>
              <w:t>8</w:t>
            </w:r>
          </w:p>
        </w:tc>
        <w:tc>
          <w:tcPr>
            <w:tcW w:w="1270" w:type="dxa"/>
            <w:vAlign w:val="center"/>
          </w:tcPr>
          <w:p w:rsidR="00247985" w:rsidRPr="001E05B4" w:rsidRDefault="00247985" w:rsidP="00247985">
            <w:pPr>
              <w:contextualSpacing/>
              <w:jc w:val="center"/>
              <w:rPr>
                <w:bCs/>
                <w:sz w:val="16"/>
                <w:szCs w:val="16"/>
              </w:rPr>
            </w:pPr>
            <w:r>
              <w:rPr>
                <w:bCs/>
                <w:sz w:val="16"/>
                <w:szCs w:val="16"/>
              </w:rPr>
              <w:t>8</w:t>
            </w:r>
          </w:p>
        </w:tc>
        <w:tc>
          <w:tcPr>
            <w:tcW w:w="1246" w:type="dxa"/>
            <w:vAlign w:val="center"/>
          </w:tcPr>
          <w:p w:rsidR="00247985" w:rsidRPr="001E05B4" w:rsidRDefault="00247985" w:rsidP="0000083B">
            <w:pPr>
              <w:contextualSpacing/>
              <w:jc w:val="center"/>
              <w:rPr>
                <w:bCs/>
                <w:sz w:val="16"/>
                <w:szCs w:val="16"/>
              </w:rPr>
            </w:pPr>
            <w:r>
              <w:rPr>
                <w:bCs/>
                <w:sz w:val="16"/>
                <w:szCs w:val="16"/>
              </w:rPr>
              <w:t>2025</w:t>
            </w:r>
          </w:p>
        </w:tc>
        <w:tc>
          <w:tcPr>
            <w:tcW w:w="1216" w:type="dxa"/>
            <w:vAlign w:val="center"/>
          </w:tcPr>
          <w:p w:rsidR="00247985" w:rsidRPr="001E05B4" w:rsidRDefault="00247985" w:rsidP="0000083B">
            <w:pPr>
              <w:contextualSpacing/>
              <w:jc w:val="center"/>
              <w:rPr>
                <w:bCs/>
                <w:sz w:val="16"/>
                <w:szCs w:val="16"/>
              </w:rPr>
            </w:pPr>
            <w:r>
              <w:rPr>
                <w:bCs/>
                <w:sz w:val="16"/>
                <w:szCs w:val="16"/>
              </w:rPr>
              <w:t>2027</w:t>
            </w:r>
          </w:p>
        </w:tc>
      </w:tr>
      <w:tr w:rsidR="00247985" w:rsidRPr="001E05B4" w:rsidTr="00317FA8">
        <w:tc>
          <w:tcPr>
            <w:tcW w:w="610" w:type="dxa"/>
            <w:vAlign w:val="center"/>
          </w:tcPr>
          <w:p w:rsidR="00247985" w:rsidRDefault="00247985" w:rsidP="00C96ACE">
            <w:pPr>
              <w:contextualSpacing/>
              <w:jc w:val="center"/>
              <w:rPr>
                <w:bCs/>
                <w:sz w:val="16"/>
                <w:szCs w:val="16"/>
              </w:rPr>
            </w:pPr>
            <w:r>
              <w:rPr>
                <w:bCs/>
                <w:sz w:val="16"/>
                <w:szCs w:val="16"/>
              </w:rPr>
              <w:t>3.5.</w:t>
            </w:r>
          </w:p>
        </w:tc>
        <w:tc>
          <w:tcPr>
            <w:tcW w:w="2618" w:type="dxa"/>
          </w:tcPr>
          <w:p w:rsidR="00247985" w:rsidRPr="00682D9A" w:rsidRDefault="00247985" w:rsidP="00AE4C50">
            <w:pPr>
              <w:rPr>
                <w:sz w:val="20"/>
                <w:szCs w:val="20"/>
              </w:rPr>
            </w:pPr>
            <w:r w:rsidRPr="00682D9A">
              <w:rPr>
                <w:sz w:val="20"/>
                <w:szCs w:val="20"/>
              </w:rPr>
              <w:t>Выпуск учебно-методических пособий</w:t>
            </w:r>
          </w:p>
        </w:tc>
        <w:tc>
          <w:tcPr>
            <w:tcW w:w="2627" w:type="dxa"/>
          </w:tcPr>
          <w:p w:rsidR="00247985" w:rsidRPr="001E05B4" w:rsidRDefault="00247985" w:rsidP="009778B6">
            <w:pPr>
              <w:contextualSpacing/>
              <w:rPr>
                <w:bCs/>
                <w:sz w:val="16"/>
                <w:szCs w:val="16"/>
              </w:rPr>
            </w:pPr>
            <w:r>
              <w:rPr>
                <w:bCs/>
                <w:sz w:val="16"/>
                <w:szCs w:val="16"/>
              </w:rPr>
              <w:t xml:space="preserve"> Количество изданных учебно-методических пособий</w:t>
            </w:r>
          </w:p>
        </w:tc>
        <w:tc>
          <w:tcPr>
            <w:tcW w:w="1352" w:type="dxa"/>
            <w:vAlign w:val="center"/>
          </w:tcPr>
          <w:p w:rsidR="00247985" w:rsidRPr="001E05B4" w:rsidRDefault="00247985" w:rsidP="00247985">
            <w:pPr>
              <w:contextualSpacing/>
              <w:jc w:val="center"/>
              <w:rPr>
                <w:bCs/>
                <w:sz w:val="16"/>
                <w:szCs w:val="16"/>
              </w:rPr>
            </w:pPr>
            <w:r>
              <w:rPr>
                <w:bCs/>
                <w:sz w:val="16"/>
                <w:szCs w:val="16"/>
              </w:rPr>
              <w:t>Ед.</w:t>
            </w:r>
          </w:p>
        </w:tc>
        <w:tc>
          <w:tcPr>
            <w:tcW w:w="1307" w:type="dxa"/>
            <w:vAlign w:val="center"/>
          </w:tcPr>
          <w:p w:rsidR="00247985" w:rsidRPr="001E05B4" w:rsidRDefault="00247985" w:rsidP="00247985">
            <w:pPr>
              <w:contextualSpacing/>
              <w:jc w:val="center"/>
              <w:rPr>
                <w:bCs/>
                <w:sz w:val="16"/>
                <w:szCs w:val="16"/>
              </w:rPr>
            </w:pPr>
            <w:r>
              <w:rPr>
                <w:bCs/>
                <w:sz w:val="16"/>
                <w:szCs w:val="16"/>
              </w:rPr>
              <w:t>1</w:t>
            </w:r>
          </w:p>
        </w:tc>
        <w:tc>
          <w:tcPr>
            <w:tcW w:w="1270" w:type="dxa"/>
            <w:vAlign w:val="center"/>
          </w:tcPr>
          <w:p w:rsidR="00247985" w:rsidRPr="001E05B4" w:rsidRDefault="00247985" w:rsidP="00247985">
            <w:pPr>
              <w:contextualSpacing/>
              <w:jc w:val="center"/>
              <w:rPr>
                <w:bCs/>
                <w:sz w:val="16"/>
                <w:szCs w:val="16"/>
              </w:rPr>
            </w:pPr>
            <w:r>
              <w:rPr>
                <w:bCs/>
                <w:sz w:val="16"/>
                <w:szCs w:val="16"/>
              </w:rPr>
              <w:t>1</w:t>
            </w:r>
          </w:p>
        </w:tc>
        <w:tc>
          <w:tcPr>
            <w:tcW w:w="1270" w:type="dxa"/>
            <w:vAlign w:val="center"/>
          </w:tcPr>
          <w:p w:rsidR="00247985" w:rsidRPr="001E05B4" w:rsidRDefault="00247985" w:rsidP="00247985">
            <w:pPr>
              <w:contextualSpacing/>
              <w:jc w:val="center"/>
              <w:rPr>
                <w:bCs/>
                <w:sz w:val="16"/>
                <w:szCs w:val="16"/>
              </w:rPr>
            </w:pPr>
            <w:r>
              <w:rPr>
                <w:bCs/>
                <w:sz w:val="16"/>
                <w:szCs w:val="16"/>
              </w:rPr>
              <w:t>1</w:t>
            </w:r>
          </w:p>
        </w:tc>
        <w:tc>
          <w:tcPr>
            <w:tcW w:w="1270" w:type="dxa"/>
            <w:vAlign w:val="center"/>
          </w:tcPr>
          <w:p w:rsidR="00247985" w:rsidRPr="001E05B4" w:rsidRDefault="00247985" w:rsidP="00247985">
            <w:pPr>
              <w:contextualSpacing/>
              <w:jc w:val="center"/>
              <w:rPr>
                <w:bCs/>
                <w:sz w:val="16"/>
                <w:szCs w:val="16"/>
              </w:rPr>
            </w:pPr>
            <w:r>
              <w:rPr>
                <w:bCs/>
                <w:sz w:val="16"/>
                <w:szCs w:val="16"/>
              </w:rPr>
              <w:t>1</w:t>
            </w:r>
          </w:p>
        </w:tc>
        <w:tc>
          <w:tcPr>
            <w:tcW w:w="1246" w:type="dxa"/>
            <w:vAlign w:val="center"/>
          </w:tcPr>
          <w:p w:rsidR="00247985" w:rsidRPr="001E05B4" w:rsidRDefault="00247985" w:rsidP="0000083B">
            <w:pPr>
              <w:contextualSpacing/>
              <w:jc w:val="center"/>
              <w:rPr>
                <w:bCs/>
                <w:sz w:val="16"/>
                <w:szCs w:val="16"/>
              </w:rPr>
            </w:pPr>
            <w:r>
              <w:rPr>
                <w:bCs/>
                <w:sz w:val="16"/>
                <w:szCs w:val="16"/>
              </w:rPr>
              <w:t>2025</w:t>
            </w:r>
          </w:p>
        </w:tc>
        <w:tc>
          <w:tcPr>
            <w:tcW w:w="1216" w:type="dxa"/>
            <w:vAlign w:val="center"/>
          </w:tcPr>
          <w:p w:rsidR="00247985" w:rsidRPr="001E05B4" w:rsidRDefault="00247985" w:rsidP="0000083B">
            <w:pPr>
              <w:contextualSpacing/>
              <w:jc w:val="center"/>
              <w:rPr>
                <w:bCs/>
                <w:sz w:val="16"/>
                <w:szCs w:val="16"/>
              </w:rPr>
            </w:pPr>
            <w:r>
              <w:rPr>
                <w:bCs/>
                <w:sz w:val="16"/>
                <w:szCs w:val="16"/>
              </w:rPr>
              <w:t>2027</w:t>
            </w:r>
          </w:p>
        </w:tc>
      </w:tr>
      <w:tr w:rsidR="00247985" w:rsidRPr="001E05B4" w:rsidTr="00317FA8">
        <w:tc>
          <w:tcPr>
            <w:tcW w:w="610" w:type="dxa"/>
            <w:vAlign w:val="center"/>
          </w:tcPr>
          <w:p w:rsidR="00247985" w:rsidRPr="001E05B4" w:rsidRDefault="00247985" w:rsidP="00C96ACE">
            <w:pPr>
              <w:contextualSpacing/>
              <w:jc w:val="center"/>
              <w:rPr>
                <w:bCs/>
                <w:sz w:val="16"/>
                <w:szCs w:val="16"/>
              </w:rPr>
            </w:pPr>
            <w:r>
              <w:rPr>
                <w:bCs/>
                <w:sz w:val="16"/>
                <w:szCs w:val="16"/>
              </w:rPr>
              <w:t>2.</w:t>
            </w:r>
          </w:p>
        </w:tc>
        <w:tc>
          <w:tcPr>
            <w:tcW w:w="14176" w:type="dxa"/>
            <w:gridSpan w:val="9"/>
          </w:tcPr>
          <w:p w:rsidR="00247985" w:rsidRPr="00317FA8" w:rsidRDefault="00247985" w:rsidP="008E24A3">
            <w:pPr>
              <w:contextualSpacing/>
              <w:jc w:val="center"/>
              <w:rPr>
                <w:bCs/>
                <w:sz w:val="16"/>
                <w:szCs w:val="16"/>
              </w:rPr>
            </w:pPr>
            <w:r w:rsidRPr="00317FA8">
              <w:rPr>
                <w:b/>
              </w:rPr>
              <w:t>Комплекс процессных мероприятий "Культура"</w:t>
            </w:r>
          </w:p>
        </w:tc>
      </w:tr>
      <w:tr w:rsidR="00247985" w:rsidRPr="001E05B4" w:rsidTr="00317FA8">
        <w:tc>
          <w:tcPr>
            <w:tcW w:w="610" w:type="dxa"/>
          </w:tcPr>
          <w:p w:rsidR="00247985" w:rsidRPr="001E05B4" w:rsidRDefault="00247985" w:rsidP="00C03BC7">
            <w:pPr>
              <w:contextualSpacing/>
              <w:jc w:val="center"/>
              <w:rPr>
                <w:bCs/>
                <w:sz w:val="16"/>
                <w:szCs w:val="16"/>
              </w:rPr>
            </w:pPr>
          </w:p>
        </w:tc>
        <w:tc>
          <w:tcPr>
            <w:tcW w:w="14176" w:type="dxa"/>
            <w:gridSpan w:val="9"/>
          </w:tcPr>
          <w:p w:rsidR="00247985" w:rsidRPr="00317FA8" w:rsidRDefault="00247985" w:rsidP="00682D9A">
            <w:pPr>
              <w:pStyle w:val="formattext"/>
              <w:spacing w:before="0" w:beforeAutospacing="0" w:after="0" w:afterAutospacing="0"/>
              <w:ind w:left="1185"/>
              <w:jc w:val="center"/>
              <w:textAlignment w:val="baseline"/>
              <w:rPr>
                <w:sz w:val="20"/>
                <w:szCs w:val="20"/>
              </w:rPr>
            </w:pPr>
            <w:r w:rsidRPr="00317FA8">
              <w:rPr>
                <w:sz w:val="22"/>
                <w:szCs w:val="22"/>
              </w:rPr>
              <w:t>Задача 1. Формирование комплексности и системности в поддержке функционирования бурятского языка в учреждениях культуры, молодежных и общественных организациях района, расширение активной языковой среды среди населения района</w:t>
            </w:r>
            <w:r w:rsidRPr="00317FA8">
              <w:rPr>
                <w:sz w:val="20"/>
                <w:szCs w:val="20"/>
              </w:rPr>
              <w:t xml:space="preserve">. </w:t>
            </w:r>
          </w:p>
        </w:tc>
      </w:tr>
      <w:tr w:rsidR="00317FA8" w:rsidRPr="001E05B4" w:rsidTr="00A17977">
        <w:tc>
          <w:tcPr>
            <w:tcW w:w="610" w:type="dxa"/>
            <w:vAlign w:val="center"/>
          </w:tcPr>
          <w:p w:rsidR="00317FA8" w:rsidRPr="001E05B4" w:rsidRDefault="00317FA8" w:rsidP="00A17977">
            <w:pPr>
              <w:contextualSpacing/>
              <w:jc w:val="center"/>
              <w:rPr>
                <w:bCs/>
                <w:sz w:val="16"/>
                <w:szCs w:val="16"/>
              </w:rPr>
            </w:pPr>
            <w:r>
              <w:rPr>
                <w:bCs/>
                <w:sz w:val="16"/>
                <w:szCs w:val="16"/>
              </w:rPr>
              <w:t>2.1.</w:t>
            </w:r>
          </w:p>
        </w:tc>
        <w:tc>
          <w:tcPr>
            <w:tcW w:w="2618" w:type="dxa"/>
          </w:tcPr>
          <w:p w:rsidR="00317FA8" w:rsidRPr="00A17977" w:rsidRDefault="00317FA8" w:rsidP="005C7BA7">
            <w:pPr>
              <w:jc w:val="both"/>
              <w:rPr>
                <w:sz w:val="20"/>
                <w:szCs w:val="20"/>
              </w:rPr>
            </w:pPr>
            <w:r w:rsidRPr="00A17977">
              <w:rPr>
                <w:sz w:val="20"/>
                <w:szCs w:val="20"/>
              </w:rPr>
              <w:t>Проведение недели бурятского языка в библиотеках района (диктант на бурятском языке «Эрхим диктант-2025», КВ</w:t>
            </w:r>
            <w:r w:rsidR="003833DA">
              <w:rPr>
                <w:sz w:val="20"/>
                <w:szCs w:val="20"/>
              </w:rPr>
              <w:t>ЕСТ игра «Быстрый, меткий» - «Т</w:t>
            </w:r>
            <w:r w:rsidR="003833DA" w:rsidRPr="003833DA">
              <w:rPr>
                <w:sz w:val="16"/>
                <w:szCs w:val="16"/>
                <w:lang w:val="en-US"/>
              </w:rPr>
              <w:t>Y</w:t>
            </w:r>
            <w:r w:rsidRPr="00A17977">
              <w:rPr>
                <w:sz w:val="20"/>
                <w:szCs w:val="20"/>
              </w:rPr>
              <w:t>ргэн,  мэргэн»)</w:t>
            </w:r>
          </w:p>
        </w:tc>
        <w:tc>
          <w:tcPr>
            <w:tcW w:w="2627" w:type="dxa"/>
          </w:tcPr>
          <w:p w:rsidR="00317FA8" w:rsidRPr="00A17977" w:rsidRDefault="00317FA8" w:rsidP="00D330E2">
            <w:pPr>
              <w:contextualSpacing/>
              <w:jc w:val="both"/>
              <w:rPr>
                <w:bCs/>
                <w:sz w:val="20"/>
                <w:szCs w:val="20"/>
              </w:rPr>
            </w:pPr>
            <w:r w:rsidRPr="00A17977">
              <w:rPr>
                <w:bCs/>
                <w:sz w:val="20"/>
                <w:szCs w:val="20"/>
              </w:rPr>
              <w:t>Количество библиотек, участвующих в неделе бурятского языка</w:t>
            </w:r>
          </w:p>
          <w:p w:rsidR="00317FA8" w:rsidRPr="00A17977" w:rsidRDefault="00317FA8" w:rsidP="00D330E2">
            <w:pPr>
              <w:contextualSpacing/>
              <w:jc w:val="both"/>
              <w:rPr>
                <w:bCs/>
                <w:sz w:val="20"/>
                <w:szCs w:val="20"/>
              </w:rPr>
            </w:pPr>
          </w:p>
        </w:tc>
        <w:tc>
          <w:tcPr>
            <w:tcW w:w="1352" w:type="dxa"/>
            <w:vAlign w:val="center"/>
          </w:tcPr>
          <w:p w:rsidR="00317FA8" w:rsidRPr="00A17977" w:rsidRDefault="00317FA8" w:rsidP="00D330E2">
            <w:pPr>
              <w:contextualSpacing/>
              <w:jc w:val="center"/>
              <w:rPr>
                <w:bCs/>
                <w:sz w:val="16"/>
                <w:szCs w:val="16"/>
              </w:rPr>
            </w:pPr>
            <w:r w:rsidRPr="00A17977">
              <w:rPr>
                <w:bCs/>
                <w:sz w:val="16"/>
                <w:szCs w:val="16"/>
              </w:rPr>
              <w:t>Ед.</w:t>
            </w:r>
          </w:p>
        </w:tc>
        <w:tc>
          <w:tcPr>
            <w:tcW w:w="1307" w:type="dxa"/>
            <w:vAlign w:val="center"/>
          </w:tcPr>
          <w:p w:rsidR="00317FA8" w:rsidRPr="00A17977" w:rsidRDefault="00317FA8" w:rsidP="00D330E2">
            <w:pPr>
              <w:contextualSpacing/>
              <w:jc w:val="center"/>
              <w:rPr>
                <w:bCs/>
                <w:sz w:val="16"/>
                <w:szCs w:val="16"/>
              </w:rPr>
            </w:pPr>
            <w:r w:rsidRPr="00A17977">
              <w:rPr>
                <w:bCs/>
                <w:sz w:val="16"/>
                <w:szCs w:val="16"/>
              </w:rPr>
              <w:t>11</w:t>
            </w:r>
          </w:p>
        </w:tc>
        <w:tc>
          <w:tcPr>
            <w:tcW w:w="1270" w:type="dxa"/>
            <w:vAlign w:val="center"/>
          </w:tcPr>
          <w:p w:rsidR="00317FA8" w:rsidRPr="00A17977" w:rsidRDefault="00317FA8" w:rsidP="00D330E2">
            <w:pPr>
              <w:contextualSpacing/>
              <w:jc w:val="center"/>
              <w:rPr>
                <w:bCs/>
                <w:sz w:val="16"/>
                <w:szCs w:val="16"/>
              </w:rPr>
            </w:pPr>
            <w:r w:rsidRPr="00A17977">
              <w:rPr>
                <w:bCs/>
                <w:sz w:val="16"/>
                <w:szCs w:val="16"/>
              </w:rPr>
              <w:t>11</w:t>
            </w:r>
          </w:p>
        </w:tc>
        <w:tc>
          <w:tcPr>
            <w:tcW w:w="1270" w:type="dxa"/>
            <w:vAlign w:val="center"/>
          </w:tcPr>
          <w:p w:rsidR="00317FA8" w:rsidRPr="00A17977" w:rsidRDefault="00317FA8" w:rsidP="00D330E2">
            <w:pPr>
              <w:contextualSpacing/>
              <w:jc w:val="center"/>
              <w:rPr>
                <w:bCs/>
                <w:sz w:val="16"/>
                <w:szCs w:val="16"/>
              </w:rPr>
            </w:pPr>
            <w:r w:rsidRPr="00A17977">
              <w:rPr>
                <w:bCs/>
                <w:sz w:val="16"/>
                <w:szCs w:val="16"/>
              </w:rPr>
              <w:t>11</w:t>
            </w:r>
          </w:p>
        </w:tc>
        <w:tc>
          <w:tcPr>
            <w:tcW w:w="1270" w:type="dxa"/>
            <w:vAlign w:val="center"/>
          </w:tcPr>
          <w:p w:rsidR="00317FA8" w:rsidRPr="00A17977" w:rsidRDefault="00317FA8" w:rsidP="00D330E2">
            <w:pPr>
              <w:contextualSpacing/>
              <w:jc w:val="center"/>
              <w:rPr>
                <w:bCs/>
                <w:sz w:val="16"/>
                <w:szCs w:val="16"/>
              </w:rPr>
            </w:pPr>
            <w:r w:rsidRPr="00A17977">
              <w:rPr>
                <w:bCs/>
                <w:sz w:val="16"/>
                <w:szCs w:val="16"/>
              </w:rPr>
              <w:t>11</w:t>
            </w:r>
          </w:p>
        </w:tc>
        <w:tc>
          <w:tcPr>
            <w:tcW w:w="1246" w:type="dxa"/>
            <w:vAlign w:val="center"/>
          </w:tcPr>
          <w:p w:rsidR="00317FA8" w:rsidRPr="00A17977" w:rsidRDefault="00317FA8" w:rsidP="00682D9A">
            <w:pPr>
              <w:contextualSpacing/>
              <w:jc w:val="center"/>
              <w:rPr>
                <w:bCs/>
                <w:sz w:val="16"/>
                <w:szCs w:val="16"/>
              </w:rPr>
            </w:pPr>
            <w:r w:rsidRPr="00A17977">
              <w:rPr>
                <w:bCs/>
                <w:sz w:val="16"/>
                <w:szCs w:val="16"/>
              </w:rPr>
              <w:t>2025</w:t>
            </w:r>
          </w:p>
        </w:tc>
        <w:tc>
          <w:tcPr>
            <w:tcW w:w="1216" w:type="dxa"/>
            <w:vAlign w:val="center"/>
          </w:tcPr>
          <w:p w:rsidR="00317FA8" w:rsidRPr="00A17977" w:rsidRDefault="00317FA8" w:rsidP="00682D9A">
            <w:pPr>
              <w:contextualSpacing/>
              <w:jc w:val="center"/>
              <w:rPr>
                <w:bCs/>
                <w:sz w:val="16"/>
                <w:szCs w:val="16"/>
              </w:rPr>
            </w:pPr>
            <w:r w:rsidRPr="00A17977">
              <w:rPr>
                <w:bCs/>
                <w:sz w:val="16"/>
                <w:szCs w:val="16"/>
              </w:rPr>
              <w:t>2027</w:t>
            </w:r>
          </w:p>
        </w:tc>
      </w:tr>
      <w:tr w:rsidR="00317FA8" w:rsidRPr="001E05B4" w:rsidTr="00A17977">
        <w:tc>
          <w:tcPr>
            <w:tcW w:w="610" w:type="dxa"/>
            <w:vAlign w:val="center"/>
          </w:tcPr>
          <w:p w:rsidR="00317FA8" w:rsidRDefault="00317FA8" w:rsidP="00A17977">
            <w:pPr>
              <w:contextualSpacing/>
              <w:jc w:val="center"/>
              <w:rPr>
                <w:bCs/>
                <w:sz w:val="16"/>
                <w:szCs w:val="16"/>
              </w:rPr>
            </w:pPr>
            <w:r>
              <w:rPr>
                <w:bCs/>
                <w:sz w:val="16"/>
                <w:szCs w:val="16"/>
              </w:rPr>
              <w:t>2.2.</w:t>
            </w:r>
          </w:p>
        </w:tc>
        <w:tc>
          <w:tcPr>
            <w:tcW w:w="2618" w:type="dxa"/>
          </w:tcPr>
          <w:p w:rsidR="00317FA8" w:rsidRPr="00A17977" w:rsidRDefault="005C7BA7" w:rsidP="00D330E2">
            <w:pPr>
              <w:pStyle w:val="af3"/>
              <w:ind w:left="0"/>
              <w:jc w:val="both"/>
              <w:rPr>
                <w:rFonts w:ascii="Times New Roman" w:hAnsi="Times New Roman"/>
                <w:bCs/>
                <w:sz w:val="20"/>
                <w:szCs w:val="20"/>
              </w:rPr>
            </w:pPr>
            <w:r w:rsidRPr="00A17977">
              <w:rPr>
                <w:rFonts w:ascii="Times New Roman" w:hAnsi="Times New Roman"/>
                <w:sz w:val="20"/>
                <w:szCs w:val="20"/>
              </w:rPr>
              <w:t>Проведение к</w:t>
            </w:r>
            <w:r w:rsidR="00317FA8" w:rsidRPr="00A17977">
              <w:rPr>
                <w:rFonts w:ascii="Times New Roman" w:hAnsi="Times New Roman"/>
                <w:sz w:val="20"/>
                <w:szCs w:val="20"/>
              </w:rPr>
              <w:t>онкурс</w:t>
            </w:r>
            <w:r w:rsidRPr="00A17977">
              <w:rPr>
                <w:rFonts w:ascii="Times New Roman" w:hAnsi="Times New Roman"/>
                <w:sz w:val="20"/>
                <w:szCs w:val="20"/>
              </w:rPr>
              <w:t>а</w:t>
            </w:r>
            <w:r w:rsidR="00317FA8" w:rsidRPr="00A17977">
              <w:rPr>
                <w:rFonts w:ascii="Times New Roman" w:hAnsi="Times New Roman"/>
                <w:bCs/>
                <w:sz w:val="20"/>
                <w:szCs w:val="20"/>
              </w:rPr>
              <w:t>детских театральных постановок на бурятском языке «Шэдитэорон»</w:t>
            </w:r>
          </w:p>
          <w:p w:rsidR="00317FA8" w:rsidRPr="00A17977" w:rsidRDefault="00317FA8" w:rsidP="00D330E2">
            <w:pPr>
              <w:contextualSpacing/>
              <w:jc w:val="both"/>
              <w:rPr>
                <w:bCs/>
                <w:sz w:val="20"/>
                <w:szCs w:val="20"/>
              </w:rPr>
            </w:pPr>
          </w:p>
        </w:tc>
        <w:tc>
          <w:tcPr>
            <w:tcW w:w="2627" w:type="dxa"/>
          </w:tcPr>
          <w:p w:rsidR="00317FA8" w:rsidRPr="00A17977" w:rsidRDefault="00317FA8" w:rsidP="00D330E2">
            <w:pPr>
              <w:contextualSpacing/>
              <w:jc w:val="both"/>
              <w:rPr>
                <w:bCs/>
                <w:sz w:val="20"/>
                <w:szCs w:val="20"/>
              </w:rPr>
            </w:pPr>
            <w:r w:rsidRPr="00A17977">
              <w:rPr>
                <w:bCs/>
                <w:sz w:val="20"/>
                <w:szCs w:val="20"/>
              </w:rPr>
              <w:t>Количество театральных коллективов</w:t>
            </w:r>
          </w:p>
          <w:p w:rsidR="00317FA8" w:rsidRPr="00A17977" w:rsidRDefault="00317FA8" w:rsidP="00D330E2">
            <w:pPr>
              <w:contextualSpacing/>
              <w:jc w:val="both"/>
              <w:rPr>
                <w:bCs/>
                <w:sz w:val="20"/>
                <w:szCs w:val="20"/>
              </w:rPr>
            </w:pPr>
          </w:p>
        </w:tc>
        <w:tc>
          <w:tcPr>
            <w:tcW w:w="1352" w:type="dxa"/>
            <w:vAlign w:val="center"/>
          </w:tcPr>
          <w:p w:rsidR="00317FA8" w:rsidRPr="00A17977" w:rsidRDefault="00317FA8" w:rsidP="00D330E2">
            <w:pPr>
              <w:contextualSpacing/>
              <w:jc w:val="center"/>
              <w:rPr>
                <w:bCs/>
                <w:sz w:val="16"/>
                <w:szCs w:val="16"/>
              </w:rPr>
            </w:pPr>
            <w:r w:rsidRPr="00A17977">
              <w:rPr>
                <w:bCs/>
                <w:sz w:val="16"/>
                <w:szCs w:val="16"/>
              </w:rPr>
              <w:t>Ед.</w:t>
            </w:r>
          </w:p>
        </w:tc>
        <w:tc>
          <w:tcPr>
            <w:tcW w:w="1307" w:type="dxa"/>
            <w:vAlign w:val="center"/>
          </w:tcPr>
          <w:p w:rsidR="00317FA8" w:rsidRPr="00A17977" w:rsidRDefault="00317FA8" w:rsidP="00D330E2">
            <w:pPr>
              <w:contextualSpacing/>
              <w:jc w:val="center"/>
              <w:rPr>
                <w:bCs/>
                <w:sz w:val="16"/>
                <w:szCs w:val="16"/>
              </w:rPr>
            </w:pPr>
            <w:r w:rsidRPr="00A17977">
              <w:rPr>
                <w:bCs/>
                <w:sz w:val="16"/>
                <w:szCs w:val="16"/>
              </w:rPr>
              <w:t>12</w:t>
            </w:r>
          </w:p>
        </w:tc>
        <w:tc>
          <w:tcPr>
            <w:tcW w:w="1270" w:type="dxa"/>
            <w:vAlign w:val="center"/>
          </w:tcPr>
          <w:p w:rsidR="00317FA8" w:rsidRPr="00A17977" w:rsidRDefault="00317FA8" w:rsidP="00D330E2">
            <w:pPr>
              <w:contextualSpacing/>
              <w:jc w:val="center"/>
              <w:rPr>
                <w:bCs/>
                <w:sz w:val="16"/>
                <w:szCs w:val="16"/>
              </w:rPr>
            </w:pPr>
            <w:r w:rsidRPr="00A17977">
              <w:rPr>
                <w:bCs/>
                <w:sz w:val="16"/>
                <w:szCs w:val="16"/>
              </w:rPr>
              <w:t>13</w:t>
            </w:r>
          </w:p>
        </w:tc>
        <w:tc>
          <w:tcPr>
            <w:tcW w:w="1270" w:type="dxa"/>
            <w:vAlign w:val="center"/>
          </w:tcPr>
          <w:p w:rsidR="00317FA8" w:rsidRPr="00A17977" w:rsidRDefault="00317FA8" w:rsidP="00D330E2">
            <w:pPr>
              <w:contextualSpacing/>
              <w:jc w:val="center"/>
              <w:rPr>
                <w:bCs/>
                <w:sz w:val="16"/>
                <w:szCs w:val="16"/>
              </w:rPr>
            </w:pPr>
            <w:r w:rsidRPr="00A17977">
              <w:rPr>
                <w:bCs/>
                <w:sz w:val="16"/>
                <w:szCs w:val="16"/>
              </w:rPr>
              <w:t>14</w:t>
            </w:r>
          </w:p>
        </w:tc>
        <w:tc>
          <w:tcPr>
            <w:tcW w:w="1270" w:type="dxa"/>
            <w:vAlign w:val="center"/>
          </w:tcPr>
          <w:p w:rsidR="00317FA8" w:rsidRPr="00A17977" w:rsidRDefault="00317FA8" w:rsidP="00D330E2">
            <w:pPr>
              <w:contextualSpacing/>
              <w:jc w:val="center"/>
              <w:rPr>
                <w:bCs/>
                <w:sz w:val="16"/>
                <w:szCs w:val="16"/>
              </w:rPr>
            </w:pPr>
            <w:r w:rsidRPr="00A17977">
              <w:rPr>
                <w:bCs/>
                <w:sz w:val="16"/>
                <w:szCs w:val="16"/>
              </w:rPr>
              <w:t>14</w:t>
            </w:r>
          </w:p>
        </w:tc>
        <w:tc>
          <w:tcPr>
            <w:tcW w:w="1246" w:type="dxa"/>
            <w:vAlign w:val="center"/>
          </w:tcPr>
          <w:p w:rsidR="00317FA8" w:rsidRPr="00A17977" w:rsidRDefault="00317FA8" w:rsidP="00B36737">
            <w:pPr>
              <w:contextualSpacing/>
              <w:jc w:val="center"/>
              <w:rPr>
                <w:bCs/>
                <w:sz w:val="16"/>
                <w:szCs w:val="16"/>
              </w:rPr>
            </w:pPr>
            <w:r w:rsidRPr="00A17977">
              <w:rPr>
                <w:bCs/>
                <w:sz w:val="16"/>
                <w:szCs w:val="16"/>
              </w:rPr>
              <w:t>2025</w:t>
            </w:r>
          </w:p>
        </w:tc>
        <w:tc>
          <w:tcPr>
            <w:tcW w:w="1216" w:type="dxa"/>
            <w:vAlign w:val="center"/>
          </w:tcPr>
          <w:p w:rsidR="00317FA8" w:rsidRPr="00A17977" w:rsidRDefault="00317FA8" w:rsidP="00B36737">
            <w:pPr>
              <w:contextualSpacing/>
              <w:jc w:val="center"/>
              <w:rPr>
                <w:bCs/>
                <w:sz w:val="16"/>
                <w:szCs w:val="16"/>
              </w:rPr>
            </w:pPr>
            <w:r w:rsidRPr="00A17977">
              <w:rPr>
                <w:bCs/>
                <w:sz w:val="16"/>
                <w:szCs w:val="16"/>
              </w:rPr>
              <w:t>2027</w:t>
            </w:r>
          </w:p>
        </w:tc>
      </w:tr>
      <w:tr w:rsidR="00317FA8" w:rsidRPr="001E05B4" w:rsidTr="00A17977">
        <w:tc>
          <w:tcPr>
            <w:tcW w:w="610" w:type="dxa"/>
            <w:vAlign w:val="center"/>
          </w:tcPr>
          <w:p w:rsidR="00317FA8" w:rsidRPr="001E05B4" w:rsidRDefault="00317FA8" w:rsidP="00A17977">
            <w:pPr>
              <w:contextualSpacing/>
              <w:jc w:val="center"/>
              <w:rPr>
                <w:bCs/>
                <w:sz w:val="16"/>
                <w:szCs w:val="16"/>
              </w:rPr>
            </w:pPr>
            <w:r>
              <w:rPr>
                <w:bCs/>
                <w:sz w:val="16"/>
                <w:szCs w:val="16"/>
              </w:rPr>
              <w:t>2.3.</w:t>
            </w:r>
          </w:p>
        </w:tc>
        <w:tc>
          <w:tcPr>
            <w:tcW w:w="2618" w:type="dxa"/>
          </w:tcPr>
          <w:p w:rsidR="00317FA8" w:rsidRPr="00A17977" w:rsidRDefault="005C7BA7" w:rsidP="00D330E2">
            <w:pPr>
              <w:pStyle w:val="ConsPlusNormal"/>
              <w:ind w:firstLine="0"/>
              <w:jc w:val="both"/>
              <w:rPr>
                <w:rFonts w:ascii="Times New Roman" w:hAnsi="Times New Roman" w:cs="Times New Roman"/>
              </w:rPr>
            </w:pPr>
            <w:r w:rsidRPr="00A17977">
              <w:rPr>
                <w:rFonts w:ascii="Times New Roman" w:hAnsi="Times New Roman" w:cs="Times New Roman"/>
              </w:rPr>
              <w:t>Проведение к</w:t>
            </w:r>
            <w:r w:rsidR="00317FA8" w:rsidRPr="00A17977">
              <w:rPr>
                <w:rFonts w:ascii="Times New Roman" w:hAnsi="Times New Roman" w:cs="Times New Roman"/>
              </w:rPr>
              <w:t>онкурс</w:t>
            </w:r>
            <w:r w:rsidRPr="00A17977">
              <w:rPr>
                <w:rFonts w:ascii="Times New Roman" w:hAnsi="Times New Roman" w:cs="Times New Roman"/>
              </w:rPr>
              <w:t>а</w:t>
            </w:r>
            <w:r w:rsidR="00317FA8" w:rsidRPr="00A17977">
              <w:rPr>
                <w:rFonts w:ascii="Times New Roman" w:hAnsi="Times New Roman" w:cs="Times New Roman"/>
              </w:rPr>
              <w:t xml:space="preserve"> исполнителей народных песен «Алтан Гургалдай»</w:t>
            </w:r>
          </w:p>
          <w:p w:rsidR="00317FA8" w:rsidRPr="00A17977" w:rsidRDefault="00317FA8" w:rsidP="00D330E2">
            <w:pPr>
              <w:contextualSpacing/>
              <w:jc w:val="both"/>
              <w:rPr>
                <w:bCs/>
                <w:sz w:val="20"/>
                <w:szCs w:val="20"/>
              </w:rPr>
            </w:pPr>
          </w:p>
        </w:tc>
        <w:tc>
          <w:tcPr>
            <w:tcW w:w="2627" w:type="dxa"/>
          </w:tcPr>
          <w:p w:rsidR="00317FA8" w:rsidRPr="00A17977" w:rsidRDefault="00317FA8" w:rsidP="00317FA8">
            <w:pPr>
              <w:contextualSpacing/>
              <w:jc w:val="both"/>
              <w:rPr>
                <w:bCs/>
                <w:sz w:val="20"/>
                <w:szCs w:val="20"/>
              </w:rPr>
            </w:pPr>
            <w:r w:rsidRPr="00A17977">
              <w:rPr>
                <w:sz w:val="20"/>
                <w:szCs w:val="20"/>
              </w:rPr>
              <w:t>Количество исполнителей народных песен</w:t>
            </w:r>
          </w:p>
        </w:tc>
        <w:tc>
          <w:tcPr>
            <w:tcW w:w="1352" w:type="dxa"/>
            <w:vAlign w:val="center"/>
          </w:tcPr>
          <w:p w:rsidR="00317FA8" w:rsidRPr="00A17977" w:rsidRDefault="00317FA8" w:rsidP="00D330E2">
            <w:pPr>
              <w:contextualSpacing/>
              <w:jc w:val="center"/>
              <w:rPr>
                <w:bCs/>
                <w:sz w:val="16"/>
                <w:szCs w:val="16"/>
              </w:rPr>
            </w:pPr>
            <w:r w:rsidRPr="00A17977">
              <w:rPr>
                <w:bCs/>
                <w:sz w:val="16"/>
                <w:szCs w:val="16"/>
              </w:rPr>
              <w:t>Чел.</w:t>
            </w:r>
          </w:p>
        </w:tc>
        <w:tc>
          <w:tcPr>
            <w:tcW w:w="1307" w:type="dxa"/>
            <w:vAlign w:val="center"/>
          </w:tcPr>
          <w:p w:rsidR="00317FA8" w:rsidRPr="00A17977" w:rsidRDefault="00317FA8" w:rsidP="00D330E2">
            <w:pPr>
              <w:contextualSpacing/>
              <w:jc w:val="center"/>
              <w:rPr>
                <w:bCs/>
                <w:sz w:val="16"/>
                <w:szCs w:val="16"/>
              </w:rPr>
            </w:pPr>
            <w:r w:rsidRPr="00A17977">
              <w:rPr>
                <w:bCs/>
                <w:sz w:val="16"/>
                <w:szCs w:val="16"/>
              </w:rPr>
              <w:t>6</w:t>
            </w:r>
          </w:p>
        </w:tc>
        <w:tc>
          <w:tcPr>
            <w:tcW w:w="1270" w:type="dxa"/>
            <w:vAlign w:val="center"/>
          </w:tcPr>
          <w:p w:rsidR="00317FA8" w:rsidRPr="00A17977" w:rsidRDefault="00317FA8" w:rsidP="00D330E2">
            <w:pPr>
              <w:contextualSpacing/>
              <w:jc w:val="center"/>
              <w:rPr>
                <w:bCs/>
                <w:sz w:val="16"/>
                <w:szCs w:val="16"/>
              </w:rPr>
            </w:pPr>
            <w:r w:rsidRPr="00A17977">
              <w:rPr>
                <w:bCs/>
                <w:sz w:val="16"/>
                <w:szCs w:val="16"/>
              </w:rPr>
              <w:t>8</w:t>
            </w:r>
          </w:p>
        </w:tc>
        <w:tc>
          <w:tcPr>
            <w:tcW w:w="1270" w:type="dxa"/>
            <w:vAlign w:val="center"/>
          </w:tcPr>
          <w:p w:rsidR="00317FA8" w:rsidRPr="00A17977" w:rsidRDefault="00317FA8" w:rsidP="00D330E2">
            <w:pPr>
              <w:contextualSpacing/>
              <w:jc w:val="center"/>
              <w:rPr>
                <w:bCs/>
                <w:sz w:val="16"/>
                <w:szCs w:val="16"/>
              </w:rPr>
            </w:pPr>
            <w:r w:rsidRPr="00A17977">
              <w:rPr>
                <w:bCs/>
                <w:sz w:val="16"/>
                <w:szCs w:val="16"/>
              </w:rPr>
              <w:t>10</w:t>
            </w:r>
          </w:p>
        </w:tc>
        <w:tc>
          <w:tcPr>
            <w:tcW w:w="1270" w:type="dxa"/>
            <w:vAlign w:val="center"/>
          </w:tcPr>
          <w:p w:rsidR="00317FA8" w:rsidRPr="00A17977" w:rsidRDefault="00317FA8" w:rsidP="00D330E2">
            <w:pPr>
              <w:contextualSpacing/>
              <w:jc w:val="center"/>
              <w:rPr>
                <w:bCs/>
                <w:sz w:val="16"/>
                <w:szCs w:val="16"/>
              </w:rPr>
            </w:pPr>
            <w:r w:rsidRPr="00A17977">
              <w:rPr>
                <w:bCs/>
                <w:sz w:val="16"/>
                <w:szCs w:val="16"/>
              </w:rPr>
              <w:t>11</w:t>
            </w:r>
          </w:p>
        </w:tc>
        <w:tc>
          <w:tcPr>
            <w:tcW w:w="1246" w:type="dxa"/>
            <w:vAlign w:val="center"/>
          </w:tcPr>
          <w:p w:rsidR="00317FA8" w:rsidRPr="00A17977" w:rsidRDefault="00317FA8" w:rsidP="00B36737">
            <w:pPr>
              <w:contextualSpacing/>
              <w:jc w:val="center"/>
              <w:rPr>
                <w:bCs/>
                <w:sz w:val="16"/>
                <w:szCs w:val="16"/>
              </w:rPr>
            </w:pPr>
            <w:r w:rsidRPr="00A17977">
              <w:rPr>
                <w:bCs/>
                <w:sz w:val="16"/>
                <w:szCs w:val="16"/>
              </w:rPr>
              <w:t>2025</w:t>
            </w:r>
          </w:p>
        </w:tc>
        <w:tc>
          <w:tcPr>
            <w:tcW w:w="1216" w:type="dxa"/>
            <w:vAlign w:val="center"/>
          </w:tcPr>
          <w:p w:rsidR="00317FA8" w:rsidRPr="00A17977" w:rsidRDefault="00317FA8" w:rsidP="00B36737">
            <w:pPr>
              <w:contextualSpacing/>
              <w:jc w:val="center"/>
              <w:rPr>
                <w:bCs/>
                <w:sz w:val="16"/>
                <w:szCs w:val="16"/>
              </w:rPr>
            </w:pPr>
            <w:r w:rsidRPr="00A17977">
              <w:rPr>
                <w:bCs/>
                <w:sz w:val="16"/>
                <w:szCs w:val="16"/>
              </w:rPr>
              <w:t>2027</w:t>
            </w:r>
          </w:p>
        </w:tc>
      </w:tr>
      <w:tr w:rsidR="00317FA8" w:rsidRPr="001E05B4" w:rsidTr="00A17977">
        <w:trPr>
          <w:trHeight w:val="1012"/>
        </w:trPr>
        <w:tc>
          <w:tcPr>
            <w:tcW w:w="610" w:type="dxa"/>
            <w:vAlign w:val="center"/>
          </w:tcPr>
          <w:p w:rsidR="00317FA8" w:rsidRPr="001E05B4" w:rsidRDefault="00317FA8" w:rsidP="00A17977">
            <w:pPr>
              <w:contextualSpacing/>
              <w:jc w:val="center"/>
              <w:rPr>
                <w:bCs/>
                <w:sz w:val="16"/>
                <w:szCs w:val="16"/>
              </w:rPr>
            </w:pPr>
            <w:r>
              <w:rPr>
                <w:bCs/>
                <w:sz w:val="16"/>
                <w:szCs w:val="16"/>
              </w:rPr>
              <w:t>2.4.</w:t>
            </w:r>
          </w:p>
        </w:tc>
        <w:tc>
          <w:tcPr>
            <w:tcW w:w="2618" w:type="dxa"/>
          </w:tcPr>
          <w:p w:rsidR="00317FA8" w:rsidRPr="00A17977" w:rsidRDefault="005C7BA7" w:rsidP="00D330E2">
            <w:pPr>
              <w:pStyle w:val="ConsPlusNormal"/>
              <w:ind w:firstLine="0"/>
              <w:rPr>
                <w:rFonts w:ascii="Times New Roman" w:hAnsi="Times New Roman" w:cs="Times New Roman"/>
              </w:rPr>
            </w:pPr>
            <w:r w:rsidRPr="00A17977">
              <w:rPr>
                <w:rFonts w:ascii="Times New Roman" w:hAnsi="Times New Roman" w:cs="Times New Roman"/>
              </w:rPr>
              <w:t>Проведение р</w:t>
            </w:r>
            <w:r w:rsidR="00317FA8" w:rsidRPr="00A17977">
              <w:rPr>
                <w:rFonts w:ascii="Times New Roman" w:hAnsi="Times New Roman" w:cs="Times New Roman"/>
              </w:rPr>
              <w:t>айонн</w:t>
            </w:r>
            <w:r w:rsidRPr="00A17977">
              <w:rPr>
                <w:rFonts w:ascii="Times New Roman" w:hAnsi="Times New Roman" w:cs="Times New Roman"/>
              </w:rPr>
              <w:t>ого</w:t>
            </w:r>
            <w:r w:rsidR="00317FA8" w:rsidRPr="00A17977">
              <w:rPr>
                <w:rFonts w:ascii="Times New Roman" w:hAnsi="Times New Roman" w:cs="Times New Roman"/>
              </w:rPr>
              <w:t xml:space="preserve"> конкурс</w:t>
            </w:r>
            <w:r w:rsidRPr="00A17977">
              <w:rPr>
                <w:rFonts w:ascii="Times New Roman" w:hAnsi="Times New Roman" w:cs="Times New Roman"/>
              </w:rPr>
              <w:t>а</w:t>
            </w:r>
            <w:r w:rsidR="00317FA8" w:rsidRPr="00A17977">
              <w:rPr>
                <w:rFonts w:ascii="Times New Roman" w:hAnsi="Times New Roman" w:cs="Times New Roman"/>
              </w:rPr>
              <w:t xml:space="preserve"> фольклорных коллективов «Один день бурята</w:t>
            </w:r>
          </w:p>
          <w:p w:rsidR="00317FA8" w:rsidRPr="00A17977" w:rsidRDefault="00317FA8" w:rsidP="00D330E2">
            <w:pPr>
              <w:rPr>
                <w:sz w:val="20"/>
                <w:szCs w:val="20"/>
              </w:rPr>
            </w:pPr>
          </w:p>
        </w:tc>
        <w:tc>
          <w:tcPr>
            <w:tcW w:w="2627" w:type="dxa"/>
          </w:tcPr>
          <w:p w:rsidR="00317FA8" w:rsidRPr="00A17977" w:rsidRDefault="00317FA8" w:rsidP="00317FA8">
            <w:pPr>
              <w:contextualSpacing/>
              <w:jc w:val="both"/>
              <w:rPr>
                <w:bCs/>
                <w:sz w:val="20"/>
                <w:szCs w:val="20"/>
              </w:rPr>
            </w:pPr>
            <w:r w:rsidRPr="00A17977">
              <w:rPr>
                <w:sz w:val="20"/>
                <w:szCs w:val="20"/>
              </w:rPr>
              <w:t>Количество народных коллективов</w:t>
            </w:r>
          </w:p>
        </w:tc>
        <w:tc>
          <w:tcPr>
            <w:tcW w:w="1352" w:type="dxa"/>
            <w:vAlign w:val="center"/>
          </w:tcPr>
          <w:p w:rsidR="00317FA8" w:rsidRPr="00A17977" w:rsidRDefault="00317FA8" w:rsidP="00D330E2">
            <w:pPr>
              <w:contextualSpacing/>
              <w:jc w:val="center"/>
              <w:rPr>
                <w:bCs/>
                <w:sz w:val="16"/>
                <w:szCs w:val="16"/>
              </w:rPr>
            </w:pPr>
            <w:r w:rsidRPr="00A17977">
              <w:rPr>
                <w:bCs/>
                <w:sz w:val="16"/>
                <w:szCs w:val="16"/>
              </w:rPr>
              <w:t>Ед.</w:t>
            </w:r>
          </w:p>
        </w:tc>
        <w:tc>
          <w:tcPr>
            <w:tcW w:w="1307" w:type="dxa"/>
            <w:vAlign w:val="center"/>
          </w:tcPr>
          <w:p w:rsidR="00317FA8" w:rsidRPr="00A17977" w:rsidRDefault="00317FA8" w:rsidP="00D330E2">
            <w:pPr>
              <w:jc w:val="center"/>
            </w:pPr>
            <w:r w:rsidRPr="00A17977">
              <w:rPr>
                <w:bCs/>
                <w:sz w:val="16"/>
                <w:szCs w:val="16"/>
              </w:rPr>
              <w:t>3</w:t>
            </w:r>
          </w:p>
        </w:tc>
        <w:tc>
          <w:tcPr>
            <w:tcW w:w="1270" w:type="dxa"/>
            <w:vAlign w:val="center"/>
          </w:tcPr>
          <w:p w:rsidR="00317FA8" w:rsidRPr="00A17977" w:rsidRDefault="00317FA8" w:rsidP="00D330E2">
            <w:pPr>
              <w:jc w:val="center"/>
            </w:pPr>
            <w:r w:rsidRPr="00A17977">
              <w:rPr>
                <w:bCs/>
                <w:sz w:val="16"/>
                <w:szCs w:val="16"/>
              </w:rPr>
              <w:t>3</w:t>
            </w:r>
          </w:p>
        </w:tc>
        <w:tc>
          <w:tcPr>
            <w:tcW w:w="1270" w:type="dxa"/>
            <w:vAlign w:val="center"/>
          </w:tcPr>
          <w:p w:rsidR="00317FA8" w:rsidRPr="00A17977" w:rsidRDefault="00317FA8" w:rsidP="00D330E2">
            <w:pPr>
              <w:contextualSpacing/>
              <w:jc w:val="center"/>
              <w:rPr>
                <w:bCs/>
                <w:sz w:val="16"/>
                <w:szCs w:val="16"/>
              </w:rPr>
            </w:pPr>
            <w:r w:rsidRPr="00A17977">
              <w:rPr>
                <w:bCs/>
                <w:sz w:val="16"/>
                <w:szCs w:val="16"/>
              </w:rPr>
              <w:t>3</w:t>
            </w:r>
          </w:p>
        </w:tc>
        <w:tc>
          <w:tcPr>
            <w:tcW w:w="1270" w:type="dxa"/>
            <w:vAlign w:val="center"/>
          </w:tcPr>
          <w:p w:rsidR="00317FA8" w:rsidRPr="00A17977" w:rsidRDefault="00317FA8" w:rsidP="00D330E2">
            <w:pPr>
              <w:contextualSpacing/>
              <w:jc w:val="center"/>
              <w:rPr>
                <w:bCs/>
                <w:sz w:val="16"/>
                <w:szCs w:val="16"/>
              </w:rPr>
            </w:pPr>
            <w:r w:rsidRPr="00A17977">
              <w:rPr>
                <w:bCs/>
                <w:sz w:val="16"/>
                <w:szCs w:val="16"/>
              </w:rPr>
              <w:t>3</w:t>
            </w:r>
          </w:p>
          <w:p w:rsidR="00317FA8" w:rsidRPr="00A17977" w:rsidRDefault="00317FA8" w:rsidP="00D330E2">
            <w:pPr>
              <w:contextualSpacing/>
              <w:jc w:val="center"/>
              <w:rPr>
                <w:bCs/>
                <w:sz w:val="16"/>
                <w:szCs w:val="16"/>
              </w:rPr>
            </w:pPr>
          </w:p>
        </w:tc>
        <w:tc>
          <w:tcPr>
            <w:tcW w:w="1246" w:type="dxa"/>
            <w:vAlign w:val="center"/>
          </w:tcPr>
          <w:p w:rsidR="00317FA8" w:rsidRPr="00A17977" w:rsidRDefault="00317FA8" w:rsidP="00B36737">
            <w:pPr>
              <w:contextualSpacing/>
              <w:jc w:val="center"/>
              <w:rPr>
                <w:bCs/>
                <w:sz w:val="16"/>
                <w:szCs w:val="16"/>
              </w:rPr>
            </w:pPr>
            <w:r w:rsidRPr="00A17977">
              <w:rPr>
                <w:bCs/>
                <w:sz w:val="16"/>
                <w:szCs w:val="16"/>
              </w:rPr>
              <w:t>2025</w:t>
            </w:r>
          </w:p>
        </w:tc>
        <w:tc>
          <w:tcPr>
            <w:tcW w:w="1216" w:type="dxa"/>
            <w:vAlign w:val="center"/>
          </w:tcPr>
          <w:p w:rsidR="00317FA8" w:rsidRPr="00A17977" w:rsidRDefault="00317FA8" w:rsidP="00B36737">
            <w:pPr>
              <w:contextualSpacing/>
              <w:jc w:val="center"/>
              <w:rPr>
                <w:bCs/>
                <w:sz w:val="16"/>
                <w:szCs w:val="16"/>
              </w:rPr>
            </w:pPr>
            <w:r w:rsidRPr="00A17977">
              <w:rPr>
                <w:bCs/>
                <w:sz w:val="16"/>
                <w:szCs w:val="16"/>
              </w:rPr>
              <w:t>2027</w:t>
            </w:r>
          </w:p>
        </w:tc>
      </w:tr>
    </w:tbl>
    <w:p w:rsidR="003833DA" w:rsidRDefault="003833DA" w:rsidP="006B0D4E">
      <w:pPr>
        <w:pStyle w:val="ConsPlusNormal"/>
        <w:jc w:val="center"/>
        <w:outlineLvl w:val="2"/>
        <w:rPr>
          <w:rFonts w:ascii="Times New Roman" w:hAnsi="Times New Roman" w:cs="Times New Roman"/>
          <w:b/>
        </w:rPr>
        <w:sectPr w:rsidR="003833DA" w:rsidSect="008E24A3">
          <w:pgSz w:w="16838" w:h="11906" w:orient="landscape"/>
          <w:pgMar w:top="567" w:right="1134" w:bottom="1276" w:left="1134" w:header="709" w:footer="709" w:gutter="0"/>
          <w:cols w:space="708"/>
          <w:titlePg/>
          <w:docGrid w:linePitch="360"/>
        </w:sectPr>
      </w:pPr>
    </w:p>
    <w:p w:rsidR="00F93E6C" w:rsidRDefault="00F93E6C" w:rsidP="006B0D4E">
      <w:pPr>
        <w:pStyle w:val="ConsPlusNormal"/>
        <w:jc w:val="center"/>
        <w:outlineLvl w:val="2"/>
        <w:rPr>
          <w:rFonts w:ascii="Times New Roman" w:hAnsi="Times New Roman" w:cs="Times New Roman"/>
          <w:b/>
        </w:rPr>
      </w:pPr>
    </w:p>
    <w:p w:rsidR="00F93E6C" w:rsidRDefault="00F93E6C" w:rsidP="006B0D4E">
      <w:pPr>
        <w:pStyle w:val="ConsPlusNormal"/>
        <w:jc w:val="center"/>
        <w:outlineLvl w:val="2"/>
        <w:rPr>
          <w:rFonts w:ascii="Times New Roman" w:hAnsi="Times New Roman" w:cs="Times New Roman"/>
          <w:b/>
        </w:rPr>
      </w:pPr>
    </w:p>
    <w:p w:rsidR="006B0D4E" w:rsidRPr="009A31CF" w:rsidRDefault="006B0D4E" w:rsidP="006B0D4E">
      <w:pPr>
        <w:pStyle w:val="ConsPlusNormal"/>
        <w:jc w:val="center"/>
        <w:outlineLvl w:val="2"/>
        <w:rPr>
          <w:rFonts w:ascii="Times New Roman" w:hAnsi="Times New Roman" w:cs="Times New Roman"/>
          <w:b/>
        </w:rPr>
      </w:pPr>
      <w:r w:rsidRPr="009A31CF">
        <w:rPr>
          <w:rFonts w:ascii="Times New Roman" w:hAnsi="Times New Roman" w:cs="Times New Roman"/>
          <w:b/>
        </w:rPr>
        <w:t>5. Параметры финансового обеспечения реализации</w:t>
      </w:r>
    </w:p>
    <w:p w:rsidR="00D300B2" w:rsidRDefault="006B0D4E" w:rsidP="006B0D4E">
      <w:pPr>
        <w:pStyle w:val="ConsPlusNormal"/>
        <w:jc w:val="center"/>
        <w:rPr>
          <w:rFonts w:ascii="Times New Roman" w:hAnsi="Times New Roman" w:cs="Times New Roman"/>
          <w:b/>
        </w:rPr>
      </w:pPr>
      <w:r w:rsidRPr="009A31CF">
        <w:rPr>
          <w:rFonts w:ascii="Times New Roman" w:hAnsi="Times New Roman" w:cs="Times New Roman"/>
          <w:b/>
        </w:rPr>
        <w:t>муниципальной программы</w:t>
      </w:r>
    </w:p>
    <w:p w:rsidR="00D300B2" w:rsidRDefault="00D300B2" w:rsidP="006B0D4E">
      <w:pPr>
        <w:pStyle w:val="ConsPlusNormal"/>
        <w:jc w:val="center"/>
        <w:rPr>
          <w:rFonts w:ascii="Times New Roman" w:hAnsi="Times New Roman" w:cs="Times New Roman"/>
          <w:b/>
        </w:rPr>
      </w:pPr>
    </w:p>
    <w:tbl>
      <w:tblPr>
        <w:tblStyle w:val="af7"/>
        <w:tblpPr w:leftFromText="180" w:rightFromText="180" w:vertAnchor="text" w:tblpY="1"/>
        <w:tblOverlap w:val="never"/>
        <w:tblW w:w="9882" w:type="dxa"/>
        <w:tblLook w:val="04A0" w:firstRow="1" w:lastRow="0" w:firstColumn="1" w:lastColumn="0" w:noHBand="0" w:noVBand="1"/>
      </w:tblPr>
      <w:tblGrid>
        <w:gridCol w:w="2564"/>
        <w:gridCol w:w="1776"/>
        <w:gridCol w:w="1912"/>
        <w:gridCol w:w="1776"/>
        <w:gridCol w:w="1854"/>
      </w:tblGrid>
      <w:tr w:rsidR="00D300B2" w:rsidTr="003833DA">
        <w:trPr>
          <w:trHeight w:val="351"/>
        </w:trPr>
        <w:tc>
          <w:tcPr>
            <w:tcW w:w="2564" w:type="dxa"/>
            <w:vMerge w:val="restart"/>
          </w:tcPr>
          <w:p w:rsidR="00D300B2" w:rsidRDefault="00D300B2" w:rsidP="008E24A3">
            <w:pPr>
              <w:pStyle w:val="ConsPlusNormal"/>
              <w:ind w:firstLine="0"/>
              <w:jc w:val="center"/>
              <w:rPr>
                <w:rFonts w:ascii="Times New Roman" w:hAnsi="Times New Roman" w:cs="Times New Roman"/>
                <w:b/>
              </w:rPr>
            </w:pPr>
            <w:r>
              <w:rPr>
                <w:rFonts w:ascii="Times New Roman" w:hAnsi="Times New Roman" w:cs="Times New Roman"/>
              </w:rPr>
              <w:t>МП «</w:t>
            </w:r>
            <w:r w:rsidR="008E24A3">
              <w:rPr>
                <w:rFonts w:ascii="Times New Roman" w:hAnsi="Times New Roman" w:cs="Times New Roman"/>
              </w:rPr>
              <w:t>Сохранение и развитие бурятского  языка в Курумканском районе</w:t>
            </w:r>
            <w:r>
              <w:rPr>
                <w:rFonts w:ascii="Times New Roman" w:hAnsi="Times New Roman" w:cs="Times New Roman"/>
              </w:rPr>
              <w:t>»</w:t>
            </w:r>
          </w:p>
        </w:tc>
        <w:tc>
          <w:tcPr>
            <w:tcW w:w="7318" w:type="dxa"/>
            <w:gridSpan w:val="4"/>
          </w:tcPr>
          <w:p w:rsidR="00D300B2" w:rsidRDefault="00D300B2" w:rsidP="00D300B2">
            <w:pPr>
              <w:pStyle w:val="ConsPlusNormal"/>
              <w:ind w:firstLine="0"/>
              <w:jc w:val="center"/>
              <w:rPr>
                <w:rFonts w:ascii="Times New Roman" w:hAnsi="Times New Roman" w:cs="Times New Roman"/>
                <w:b/>
              </w:rPr>
            </w:pPr>
            <w:r w:rsidRPr="006B0D4E">
              <w:rPr>
                <w:rFonts w:ascii="Times New Roman" w:hAnsi="Times New Roman" w:cs="Times New Roman"/>
              </w:rPr>
              <w:t>Объем финансового обеспечения по годам реализации, тыс.рублей</w:t>
            </w:r>
          </w:p>
        </w:tc>
      </w:tr>
      <w:tr w:rsidR="00D300B2" w:rsidTr="003833DA">
        <w:trPr>
          <w:trHeight w:val="268"/>
        </w:trPr>
        <w:tc>
          <w:tcPr>
            <w:tcW w:w="2564" w:type="dxa"/>
            <w:vMerge/>
          </w:tcPr>
          <w:p w:rsidR="00D300B2" w:rsidRDefault="00D300B2" w:rsidP="00D300B2">
            <w:pPr>
              <w:pStyle w:val="ConsPlusNormal"/>
              <w:ind w:firstLine="0"/>
              <w:jc w:val="center"/>
              <w:rPr>
                <w:rFonts w:ascii="Times New Roman" w:hAnsi="Times New Roman" w:cs="Times New Roman"/>
                <w:b/>
              </w:rPr>
            </w:pPr>
          </w:p>
        </w:tc>
        <w:tc>
          <w:tcPr>
            <w:tcW w:w="1776" w:type="dxa"/>
          </w:tcPr>
          <w:p w:rsidR="00D300B2" w:rsidRPr="006B0D4E" w:rsidRDefault="00D300B2" w:rsidP="00D300B2">
            <w:pPr>
              <w:pStyle w:val="ConsPlusNormal"/>
              <w:ind w:firstLine="0"/>
              <w:jc w:val="center"/>
              <w:rPr>
                <w:rFonts w:ascii="Times New Roman" w:hAnsi="Times New Roman" w:cs="Times New Roman"/>
              </w:rPr>
            </w:pPr>
            <w:r>
              <w:rPr>
                <w:rFonts w:ascii="Times New Roman" w:hAnsi="Times New Roman" w:cs="Times New Roman"/>
              </w:rPr>
              <w:t>2025</w:t>
            </w:r>
          </w:p>
        </w:tc>
        <w:tc>
          <w:tcPr>
            <w:tcW w:w="1912" w:type="dxa"/>
          </w:tcPr>
          <w:p w:rsidR="00D300B2" w:rsidRPr="006B0D4E" w:rsidRDefault="00D300B2" w:rsidP="00D300B2">
            <w:pPr>
              <w:pStyle w:val="ConsPlusNormal"/>
              <w:ind w:firstLine="10"/>
              <w:jc w:val="center"/>
              <w:rPr>
                <w:rFonts w:ascii="Times New Roman" w:hAnsi="Times New Roman" w:cs="Times New Roman"/>
              </w:rPr>
            </w:pPr>
            <w:r>
              <w:rPr>
                <w:rFonts w:ascii="Times New Roman" w:hAnsi="Times New Roman" w:cs="Times New Roman"/>
              </w:rPr>
              <w:t>2026</w:t>
            </w:r>
          </w:p>
        </w:tc>
        <w:tc>
          <w:tcPr>
            <w:tcW w:w="1776" w:type="dxa"/>
          </w:tcPr>
          <w:p w:rsidR="00D300B2" w:rsidRPr="006B0D4E" w:rsidRDefault="00D300B2" w:rsidP="00D300B2">
            <w:pPr>
              <w:pStyle w:val="ConsPlusNormal"/>
              <w:ind w:firstLine="12"/>
              <w:jc w:val="center"/>
              <w:rPr>
                <w:rFonts w:ascii="Times New Roman" w:hAnsi="Times New Roman" w:cs="Times New Roman"/>
              </w:rPr>
            </w:pPr>
            <w:r>
              <w:rPr>
                <w:rFonts w:ascii="Times New Roman" w:hAnsi="Times New Roman" w:cs="Times New Roman"/>
              </w:rPr>
              <w:t>2027</w:t>
            </w:r>
          </w:p>
        </w:tc>
        <w:tc>
          <w:tcPr>
            <w:tcW w:w="1854" w:type="dxa"/>
          </w:tcPr>
          <w:p w:rsidR="00D300B2" w:rsidRPr="00D300B2" w:rsidRDefault="00D300B2" w:rsidP="00D300B2">
            <w:pPr>
              <w:pStyle w:val="ConsPlusNormal"/>
              <w:ind w:firstLine="0"/>
              <w:jc w:val="center"/>
              <w:rPr>
                <w:rFonts w:ascii="Times New Roman" w:hAnsi="Times New Roman" w:cs="Times New Roman"/>
              </w:rPr>
            </w:pPr>
            <w:r w:rsidRPr="00D300B2">
              <w:rPr>
                <w:rFonts w:ascii="Times New Roman" w:hAnsi="Times New Roman" w:cs="Times New Roman"/>
              </w:rPr>
              <w:t xml:space="preserve">Всего </w:t>
            </w:r>
          </w:p>
        </w:tc>
      </w:tr>
      <w:tr w:rsidR="00D300B2" w:rsidTr="003833DA">
        <w:trPr>
          <w:trHeight w:val="268"/>
        </w:trPr>
        <w:tc>
          <w:tcPr>
            <w:tcW w:w="2564" w:type="dxa"/>
          </w:tcPr>
          <w:p w:rsidR="00D300B2" w:rsidRPr="00D300B2" w:rsidRDefault="00D300B2" w:rsidP="00D300B2">
            <w:pPr>
              <w:pStyle w:val="ConsPlusNormal"/>
              <w:ind w:firstLine="0"/>
              <w:jc w:val="center"/>
              <w:rPr>
                <w:rFonts w:ascii="Times New Roman" w:hAnsi="Times New Roman" w:cs="Times New Roman"/>
                <w:sz w:val="16"/>
                <w:szCs w:val="16"/>
              </w:rPr>
            </w:pPr>
            <w:r w:rsidRPr="00D300B2">
              <w:rPr>
                <w:rFonts w:ascii="Times New Roman" w:hAnsi="Times New Roman" w:cs="Times New Roman"/>
                <w:sz w:val="16"/>
                <w:szCs w:val="16"/>
              </w:rPr>
              <w:t>1</w:t>
            </w:r>
          </w:p>
        </w:tc>
        <w:tc>
          <w:tcPr>
            <w:tcW w:w="1776" w:type="dxa"/>
          </w:tcPr>
          <w:p w:rsidR="00D300B2" w:rsidRPr="00D300B2" w:rsidRDefault="00D300B2" w:rsidP="00D300B2">
            <w:pPr>
              <w:pStyle w:val="ConsPlusNormal"/>
              <w:ind w:firstLine="0"/>
              <w:jc w:val="center"/>
              <w:rPr>
                <w:rFonts w:ascii="Times New Roman" w:hAnsi="Times New Roman" w:cs="Times New Roman"/>
                <w:sz w:val="16"/>
                <w:szCs w:val="16"/>
              </w:rPr>
            </w:pPr>
            <w:r w:rsidRPr="00D300B2">
              <w:rPr>
                <w:rFonts w:ascii="Times New Roman" w:hAnsi="Times New Roman" w:cs="Times New Roman"/>
                <w:sz w:val="16"/>
                <w:szCs w:val="16"/>
              </w:rPr>
              <w:t>2</w:t>
            </w:r>
          </w:p>
        </w:tc>
        <w:tc>
          <w:tcPr>
            <w:tcW w:w="1912" w:type="dxa"/>
          </w:tcPr>
          <w:p w:rsidR="00D300B2" w:rsidRPr="00D300B2" w:rsidRDefault="00D300B2" w:rsidP="00D300B2">
            <w:pPr>
              <w:pStyle w:val="ConsPlusNormal"/>
              <w:ind w:firstLine="0"/>
              <w:jc w:val="center"/>
              <w:rPr>
                <w:rFonts w:ascii="Times New Roman" w:hAnsi="Times New Roman" w:cs="Times New Roman"/>
                <w:sz w:val="16"/>
                <w:szCs w:val="16"/>
              </w:rPr>
            </w:pPr>
            <w:r w:rsidRPr="00D300B2">
              <w:rPr>
                <w:rFonts w:ascii="Times New Roman" w:hAnsi="Times New Roman" w:cs="Times New Roman"/>
                <w:sz w:val="16"/>
                <w:szCs w:val="16"/>
              </w:rPr>
              <w:t>3</w:t>
            </w:r>
          </w:p>
        </w:tc>
        <w:tc>
          <w:tcPr>
            <w:tcW w:w="1776" w:type="dxa"/>
          </w:tcPr>
          <w:p w:rsidR="00D300B2" w:rsidRPr="00D300B2" w:rsidRDefault="00D300B2" w:rsidP="00D300B2">
            <w:pPr>
              <w:pStyle w:val="ConsPlusNormal"/>
              <w:ind w:firstLine="0"/>
              <w:jc w:val="center"/>
              <w:rPr>
                <w:rFonts w:ascii="Times New Roman" w:hAnsi="Times New Roman" w:cs="Times New Roman"/>
                <w:sz w:val="16"/>
                <w:szCs w:val="16"/>
              </w:rPr>
            </w:pPr>
            <w:r w:rsidRPr="00D300B2">
              <w:rPr>
                <w:rFonts w:ascii="Times New Roman" w:hAnsi="Times New Roman" w:cs="Times New Roman"/>
                <w:sz w:val="16"/>
                <w:szCs w:val="16"/>
              </w:rPr>
              <w:t>4</w:t>
            </w:r>
          </w:p>
        </w:tc>
        <w:tc>
          <w:tcPr>
            <w:tcW w:w="1854" w:type="dxa"/>
          </w:tcPr>
          <w:p w:rsidR="00D300B2" w:rsidRPr="00D300B2" w:rsidRDefault="00D300B2" w:rsidP="00D300B2">
            <w:pPr>
              <w:pStyle w:val="ConsPlusNormal"/>
              <w:ind w:firstLine="0"/>
              <w:jc w:val="center"/>
              <w:rPr>
                <w:rFonts w:ascii="Times New Roman" w:hAnsi="Times New Roman" w:cs="Times New Roman"/>
                <w:sz w:val="16"/>
                <w:szCs w:val="16"/>
              </w:rPr>
            </w:pPr>
            <w:r w:rsidRPr="00D300B2">
              <w:rPr>
                <w:rFonts w:ascii="Times New Roman" w:hAnsi="Times New Roman" w:cs="Times New Roman"/>
                <w:sz w:val="16"/>
                <w:szCs w:val="16"/>
              </w:rPr>
              <w:t>5</w:t>
            </w:r>
          </w:p>
        </w:tc>
      </w:tr>
      <w:tr w:rsidR="00B339AE" w:rsidTr="003833DA">
        <w:trPr>
          <w:trHeight w:val="282"/>
        </w:trPr>
        <w:tc>
          <w:tcPr>
            <w:tcW w:w="9882" w:type="dxa"/>
            <w:gridSpan w:val="5"/>
          </w:tcPr>
          <w:p w:rsidR="00B339AE" w:rsidRPr="00D300B2" w:rsidRDefault="00B339AE" w:rsidP="008E24A3">
            <w:pPr>
              <w:pStyle w:val="ConsPlusNormal"/>
              <w:ind w:firstLine="0"/>
              <w:rPr>
                <w:rFonts w:ascii="Times New Roman" w:hAnsi="Times New Roman" w:cs="Times New Roman"/>
                <w:sz w:val="16"/>
                <w:szCs w:val="16"/>
              </w:rPr>
            </w:pPr>
            <w:r w:rsidRPr="00D300B2">
              <w:rPr>
                <w:rFonts w:ascii="Times New Roman" w:hAnsi="Times New Roman" w:cs="Times New Roman"/>
                <w:b/>
              </w:rPr>
              <w:t>Муниципальная программа «</w:t>
            </w:r>
            <w:r w:rsidR="008E24A3">
              <w:rPr>
                <w:rFonts w:ascii="Times New Roman" w:hAnsi="Times New Roman" w:cs="Times New Roman"/>
                <w:b/>
              </w:rPr>
              <w:t>Сохранение и развитие бурятского языка в Курумканском районе</w:t>
            </w:r>
            <w:r w:rsidRPr="00D300B2">
              <w:rPr>
                <w:rFonts w:ascii="Times New Roman" w:hAnsi="Times New Roman" w:cs="Times New Roman"/>
                <w:b/>
              </w:rPr>
              <w:t xml:space="preserve">» (всего), </w:t>
            </w:r>
          </w:p>
        </w:tc>
      </w:tr>
      <w:tr w:rsidR="00D300B2" w:rsidTr="003833DA">
        <w:trPr>
          <w:trHeight w:val="282"/>
        </w:trPr>
        <w:tc>
          <w:tcPr>
            <w:tcW w:w="2564" w:type="dxa"/>
          </w:tcPr>
          <w:p w:rsidR="00D300B2" w:rsidRPr="006B0D4E" w:rsidRDefault="00D300B2" w:rsidP="00D300B2">
            <w:pPr>
              <w:pStyle w:val="ConsPlusNormal"/>
              <w:ind w:firstLine="0"/>
              <w:rPr>
                <w:rFonts w:ascii="Times New Roman" w:hAnsi="Times New Roman" w:cs="Times New Roman"/>
              </w:rPr>
            </w:pPr>
            <w:r w:rsidRPr="006B0D4E">
              <w:rPr>
                <w:rFonts w:ascii="Times New Roman" w:hAnsi="Times New Roman" w:cs="Times New Roman"/>
              </w:rPr>
              <w:t>- федеральный бюджет</w:t>
            </w:r>
          </w:p>
        </w:tc>
        <w:tc>
          <w:tcPr>
            <w:tcW w:w="1776" w:type="dxa"/>
          </w:tcPr>
          <w:p w:rsidR="00D300B2" w:rsidRPr="00D300B2" w:rsidRDefault="00D300B2" w:rsidP="00D300B2">
            <w:pPr>
              <w:pStyle w:val="ConsPlusNormal"/>
              <w:ind w:firstLine="0"/>
              <w:jc w:val="center"/>
              <w:rPr>
                <w:rFonts w:ascii="Times New Roman" w:hAnsi="Times New Roman" w:cs="Times New Roman"/>
                <w:sz w:val="16"/>
                <w:szCs w:val="16"/>
              </w:rPr>
            </w:pPr>
          </w:p>
        </w:tc>
        <w:tc>
          <w:tcPr>
            <w:tcW w:w="1912" w:type="dxa"/>
          </w:tcPr>
          <w:p w:rsidR="00D300B2" w:rsidRPr="00D300B2" w:rsidRDefault="00D300B2" w:rsidP="00D300B2">
            <w:pPr>
              <w:pStyle w:val="ConsPlusNormal"/>
              <w:ind w:firstLine="0"/>
              <w:jc w:val="center"/>
              <w:rPr>
                <w:rFonts w:ascii="Times New Roman" w:hAnsi="Times New Roman" w:cs="Times New Roman"/>
                <w:sz w:val="16"/>
                <w:szCs w:val="16"/>
              </w:rPr>
            </w:pPr>
          </w:p>
        </w:tc>
        <w:tc>
          <w:tcPr>
            <w:tcW w:w="1776" w:type="dxa"/>
          </w:tcPr>
          <w:p w:rsidR="00D300B2" w:rsidRPr="00D300B2" w:rsidRDefault="00D300B2" w:rsidP="00D300B2">
            <w:pPr>
              <w:pStyle w:val="ConsPlusNormal"/>
              <w:ind w:firstLine="0"/>
              <w:jc w:val="center"/>
              <w:rPr>
                <w:rFonts w:ascii="Times New Roman" w:hAnsi="Times New Roman" w:cs="Times New Roman"/>
                <w:sz w:val="16"/>
                <w:szCs w:val="16"/>
              </w:rPr>
            </w:pPr>
          </w:p>
        </w:tc>
        <w:tc>
          <w:tcPr>
            <w:tcW w:w="1854" w:type="dxa"/>
          </w:tcPr>
          <w:p w:rsidR="00D300B2" w:rsidRPr="00D300B2" w:rsidRDefault="00D300B2" w:rsidP="00D300B2">
            <w:pPr>
              <w:pStyle w:val="ConsPlusNormal"/>
              <w:ind w:firstLine="0"/>
              <w:jc w:val="center"/>
              <w:rPr>
                <w:rFonts w:ascii="Times New Roman" w:hAnsi="Times New Roman" w:cs="Times New Roman"/>
                <w:sz w:val="16"/>
                <w:szCs w:val="16"/>
              </w:rPr>
            </w:pP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sidRPr="006B0D4E">
              <w:rPr>
                <w:rFonts w:ascii="Times New Roman" w:hAnsi="Times New Roman" w:cs="Times New Roman"/>
              </w:rPr>
              <w:t>- республиканский бюджет</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190,4</w:t>
            </w:r>
          </w:p>
        </w:tc>
        <w:tc>
          <w:tcPr>
            <w:tcW w:w="1912" w:type="dxa"/>
          </w:tcPr>
          <w:p w:rsidR="00464CD6" w:rsidRPr="00D300B2" w:rsidRDefault="00464CD6"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190,4</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190,4</w:t>
            </w:r>
          </w:p>
        </w:tc>
        <w:tc>
          <w:tcPr>
            <w:tcW w:w="1854" w:type="dxa"/>
          </w:tcPr>
          <w:p w:rsidR="00464CD6" w:rsidRPr="00D300B2" w:rsidRDefault="00464CD6"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571,2</w:t>
            </w: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sidRPr="006B0D4E">
              <w:rPr>
                <w:rFonts w:ascii="Times New Roman" w:hAnsi="Times New Roman" w:cs="Times New Roman"/>
              </w:rPr>
              <w:t>- местный бюджет</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350,0</w:t>
            </w:r>
          </w:p>
        </w:tc>
        <w:tc>
          <w:tcPr>
            <w:tcW w:w="1912" w:type="dxa"/>
          </w:tcPr>
          <w:p w:rsidR="00464CD6" w:rsidRPr="00D300B2" w:rsidRDefault="00464CD6" w:rsidP="00464CD6">
            <w:pPr>
              <w:jc w:val="center"/>
              <w:rPr>
                <w:sz w:val="16"/>
                <w:szCs w:val="16"/>
              </w:rPr>
            </w:pPr>
            <w:r>
              <w:rPr>
                <w:sz w:val="16"/>
                <w:szCs w:val="16"/>
              </w:rPr>
              <w:t>350,0</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350,0</w:t>
            </w:r>
          </w:p>
        </w:tc>
        <w:tc>
          <w:tcPr>
            <w:tcW w:w="1854" w:type="dxa"/>
          </w:tcPr>
          <w:p w:rsidR="00464CD6" w:rsidRPr="00D300B2" w:rsidRDefault="00464CD6"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1050,0</w:t>
            </w: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Pr>
                <w:rFonts w:ascii="Times New Roman" w:hAnsi="Times New Roman" w:cs="Times New Roman"/>
              </w:rPr>
              <w:t>-</w:t>
            </w:r>
            <w:r w:rsidRPr="006B0D4E">
              <w:rPr>
                <w:rFonts w:ascii="Times New Roman" w:hAnsi="Times New Roman" w:cs="Times New Roman"/>
              </w:rPr>
              <w:t>внебюджетные источники</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912"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854" w:type="dxa"/>
          </w:tcPr>
          <w:p w:rsidR="00464CD6" w:rsidRPr="00D300B2" w:rsidRDefault="00464CD6" w:rsidP="00464CD6">
            <w:pPr>
              <w:pStyle w:val="ConsPlusNormal"/>
              <w:ind w:firstLine="0"/>
              <w:jc w:val="center"/>
              <w:rPr>
                <w:rFonts w:ascii="Times New Roman" w:hAnsi="Times New Roman" w:cs="Times New Roman"/>
                <w:sz w:val="16"/>
                <w:szCs w:val="16"/>
              </w:rPr>
            </w:pPr>
          </w:p>
        </w:tc>
      </w:tr>
      <w:tr w:rsidR="00464CD6" w:rsidTr="003833DA">
        <w:trPr>
          <w:trHeight w:val="282"/>
        </w:trPr>
        <w:tc>
          <w:tcPr>
            <w:tcW w:w="9882" w:type="dxa"/>
            <w:gridSpan w:val="5"/>
          </w:tcPr>
          <w:p w:rsidR="00464CD6" w:rsidRPr="00D300B2" w:rsidRDefault="00464CD6" w:rsidP="00464CD6">
            <w:pPr>
              <w:pStyle w:val="ConsPlusNormal"/>
              <w:ind w:firstLine="0"/>
              <w:rPr>
                <w:rFonts w:ascii="Times New Roman" w:hAnsi="Times New Roman" w:cs="Times New Roman"/>
                <w:sz w:val="16"/>
                <w:szCs w:val="16"/>
              </w:rPr>
            </w:pPr>
            <w:r w:rsidRPr="00A92E3F">
              <w:rPr>
                <w:rFonts w:ascii="Times New Roman" w:hAnsi="Times New Roman" w:cs="Times New Roman"/>
                <w:b/>
                <w:bCs/>
              </w:rPr>
              <w:t>Комплекс процессных мероприятий «</w:t>
            </w:r>
            <w:r>
              <w:rPr>
                <w:rFonts w:ascii="Times New Roman" w:hAnsi="Times New Roman" w:cs="Times New Roman"/>
                <w:b/>
                <w:bCs/>
              </w:rPr>
              <w:t>Образование</w:t>
            </w:r>
            <w:r w:rsidRPr="00A92E3F">
              <w:rPr>
                <w:rFonts w:ascii="Times New Roman" w:hAnsi="Times New Roman" w:cs="Times New Roman"/>
                <w:b/>
                <w:bCs/>
              </w:rPr>
              <w:t>»</w:t>
            </w: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sidRPr="006B0D4E">
              <w:rPr>
                <w:rFonts w:ascii="Times New Roman" w:hAnsi="Times New Roman" w:cs="Times New Roman"/>
              </w:rPr>
              <w:t>- федеральный бюджет</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ab/>
            </w:r>
          </w:p>
        </w:tc>
        <w:tc>
          <w:tcPr>
            <w:tcW w:w="1912"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854" w:type="dxa"/>
          </w:tcPr>
          <w:p w:rsidR="00464CD6" w:rsidRPr="00D300B2" w:rsidRDefault="00464CD6" w:rsidP="00464CD6">
            <w:pPr>
              <w:pStyle w:val="ConsPlusNormal"/>
              <w:ind w:firstLine="0"/>
              <w:jc w:val="center"/>
              <w:rPr>
                <w:rFonts w:ascii="Times New Roman" w:hAnsi="Times New Roman" w:cs="Times New Roman"/>
                <w:sz w:val="16"/>
                <w:szCs w:val="16"/>
              </w:rPr>
            </w:pP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sidRPr="006B0D4E">
              <w:rPr>
                <w:rFonts w:ascii="Times New Roman" w:hAnsi="Times New Roman" w:cs="Times New Roman"/>
              </w:rPr>
              <w:t>- республиканский бюджет</w:t>
            </w:r>
          </w:p>
        </w:tc>
        <w:tc>
          <w:tcPr>
            <w:tcW w:w="1776" w:type="dxa"/>
          </w:tcPr>
          <w:p w:rsidR="00464CD6" w:rsidRPr="00D300B2" w:rsidRDefault="00F41802" w:rsidP="00F41802">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190,40</w:t>
            </w:r>
          </w:p>
        </w:tc>
        <w:tc>
          <w:tcPr>
            <w:tcW w:w="1912" w:type="dxa"/>
          </w:tcPr>
          <w:p w:rsidR="00464CD6" w:rsidRPr="00D300B2" w:rsidRDefault="009A31CF"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190,40</w:t>
            </w:r>
          </w:p>
        </w:tc>
        <w:tc>
          <w:tcPr>
            <w:tcW w:w="1776" w:type="dxa"/>
          </w:tcPr>
          <w:p w:rsidR="00464CD6" w:rsidRPr="00D300B2" w:rsidRDefault="009A31CF"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190,40</w:t>
            </w:r>
          </w:p>
        </w:tc>
        <w:tc>
          <w:tcPr>
            <w:tcW w:w="1854" w:type="dxa"/>
          </w:tcPr>
          <w:p w:rsidR="00464CD6" w:rsidRPr="00D300B2" w:rsidRDefault="009A31CF"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571,20</w:t>
            </w: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sidRPr="006B0D4E">
              <w:rPr>
                <w:rFonts w:ascii="Times New Roman" w:hAnsi="Times New Roman" w:cs="Times New Roman"/>
              </w:rPr>
              <w:t>- местный бюджет</w:t>
            </w:r>
          </w:p>
        </w:tc>
        <w:tc>
          <w:tcPr>
            <w:tcW w:w="1776" w:type="dxa"/>
          </w:tcPr>
          <w:p w:rsidR="00464CD6" w:rsidRPr="00D300B2" w:rsidRDefault="00F41802" w:rsidP="00F41802">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283,00</w:t>
            </w:r>
          </w:p>
        </w:tc>
        <w:tc>
          <w:tcPr>
            <w:tcW w:w="1912" w:type="dxa"/>
          </w:tcPr>
          <w:p w:rsidR="00464CD6" w:rsidRPr="00D300B2" w:rsidRDefault="009A31CF"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283,00</w:t>
            </w:r>
          </w:p>
        </w:tc>
        <w:tc>
          <w:tcPr>
            <w:tcW w:w="1776" w:type="dxa"/>
          </w:tcPr>
          <w:p w:rsidR="00464CD6" w:rsidRPr="00D300B2" w:rsidRDefault="009A31CF"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283,00</w:t>
            </w:r>
          </w:p>
        </w:tc>
        <w:tc>
          <w:tcPr>
            <w:tcW w:w="1854" w:type="dxa"/>
          </w:tcPr>
          <w:p w:rsidR="00464CD6" w:rsidRPr="00D300B2" w:rsidRDefault="009A31CF"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849,00</w:t>
            </w: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Pr>
                <w:rFonts w:ascii="Times New Roman" w:hAnsi="Times New Roman" w:cs="Times New Roman"/>
              </w:rPr>
              <w:t>-</w:t>
            </w:r>
            <w:r w:rsidRPr="006B0D4E">
              <w:rPr>
                <w:rFonts w:ascii="Times New Roman" w:hAnsi="Times New Roman" w:cs="Times New Roman"/>
              </w:rPr>
              <w:t>внебюджетные источники</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912"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854" w:type="dxa"/>
          </w:tcPr>
          <w:p w:rsidR="00464CD6" w:rsidRPr="00D300B2" w:rsidRDefault="00464CD6" w:rsidP="00464CD6">
            <w:pPr>
              <w:pStyle w:val="ConsPlusNormal"/>
              <w:ind w:firstLine="0"/>
              <w:jc w:val="center"/>
              <w:rPr>
                <w:rFonts w:ascii="Times New Roman" w:hAnsi="Times New Roman" w:cs="Times New Roman"/>
                <w:sz w:val="16"/>
                <w:szCs w:val="16"/>
              </w:rPr>
            </w:pPr>
          </w:p>
        </w:tc>
      </w:tr>
      <w:tr w:rsidR="00464CD6" w:rsidTr="003833DA">
        <w:trPr>
          <w:trHeight w:val="282"/>
        </w:trPr>
        <w:tc>
          <w:tcPr>
            <w:tcW w:w="9882" w:type="dxa"/>
            <w:gridSpan w:val="5"/>
          </w:tcPr>
          <w:p w:rsidR="00464CD6" w:rsidRPr="00D300B2" w:rsidRDefault="00464CD6" w:rsidP="00464CD6">
            <w:pPr>
              <w:pStyle w:val="ConsPlusNormal"/>
              <w:ind w:firstLine="0"/>
              <w:rPr>
                <w:rFonts w:ascii="Times New Roman" w:hAnsi="Times New Roman" w:cs="Times New Roman"/>
                <w:sz w:val="16"/>
                <w:szCs w:val="16"/>
              </w:rPr>
            </w:pPr>
            <w:r w:rsidRPr="00AB7998">
              <w:rPr>
                <w:rFonts w:ascii="Times New Roman" w:hAnsi="Times New Roman" w:cs="Times New Roman"/>
                <w:b/>
              </w:rPr>
              <w:t>Комплекс процессных мероприятий "</w:t>
            </w:r>
            <w:r>
              <w:rPr>
                <w:rFonts w:ascii="Times New Roman" w:hAnsi="Times New Roman" w:cs="Times New Roman"/>
                <w:b/>
              </w:rPr>
              <w:t>Культура</w:t>
            </w:r>
            <w:r w:rsidRPr="00AB7998">
              <w:rPr>
                <w:rFonts w:ascii="Times New Roman" w:hAnsi="Times New Roman" w:cs="Times New Roman"/>
                <w:b/>
              </w:rPr>
              <w:t>"</w:t>
            </w: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sidRPr="006B0D4E">
              <w:rPr>
                <w:rFonts w:ascii="Times New Roman" w:hAnsi="Times New Roman" w:cs="Times New Roman"/>
              </w:rPr>
              <w:t>- федеральный бюджет</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912"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854" w:type="dxa"/>
          </w:tcPr>
          <w:p w:rsidR="00464CD6" w:rsidRPr="00D300B2" w:rsidRDefault="00464CD6" w:rsidP="00464CD6">
            <w:pPr>
              <w:pStyle w:val="ConsPlusNormal"/>
              <w:ind w:firstLine="0"/>
              <w:jc w:val="center"/>
              <w:rPr>
                <w:rFonts w:ascii="Times New Roman" w:hAnsi="Times New Roman" w:cs="Times New Roman"/>
                <w:sz w:val="16"/>
                <w:szCs w:val="16"/>
              </w:rPr>
            </w:pP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sidRPr="006B0D4E">
              <w:rPr>
                <w:rFonts w:ascii="Times New Roman" w:hAnsi="Times New Roman" w:cs="Times New Roman"/>
              </w:rPr>
              <w:t>- республиканский бюджет</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912"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854" w:type="dxa"/>
          </w:tcPr>
          <w:p w:rsidR="00464CD6" w:rsidRPr="00D300B2" w:rsidRDefault="00464CD6" w:rsidP="00464CD6">
            <w:pPr>
              <w:pStyle w:val="ConsPlusNormal"/>
              <w:ind w:firstLine="0"/>
              <w:jc w:val="center"/>
              <w:rPr>
                <w:rFonts w:ascii="Times New Roman" w:hAnsi="Times New Roman" w:cs="Times New Roman"/>
                <w:sz w:val="16"/>
                <w:szCs w:val="16"/>
              </w:rPr>
            </w:pP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sidRPr="006B0D4E">
              <w:rPr>
                <w:rFonts w:ascii="Times New Roman" w:hAnsi="Times New Roman" w:cs="Times New Roman"/>
              </w:rPr>
              <w:t>- местный бюджет</w:t>
            </w:r>
          </w:p>
        </w:tc>
        <w:tc>
          <w:tcPr>
            <w:tcW w:w="1776" w:type="dxa"/>
          </w:tcPr>
          <w:p w:rsidR="00464CD6" w:rsidRPr="00D300B2" w:rsidRDefault="009A31CF"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67,00</w:t>
            </w:r>
          </w:p>
        </w:tc>
        <w:tc>
          <w:tcPr>
            <w:tcW w:w="1912" w:type="dxa"/>
          </w:tcPr>
          <w:p w:rsidR="00464CD6" w:rsidRPr="00D300B2" w:rsidRDefault="009A31CF"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67,00</w:t>
            </w:r>
          </w:p>
        </w:tc>
        <w:tc>
          <w:tcPr>
            <w:tcW w:w="1776" w:type="dxa"/>
          </w:tcPr>
          <w:p w:rsidR="00464CD6" w:rsidRPr="00D300B2" w:rsidRDefault="009A31CF"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67,00</w:t>
            </w:r>
          </w:p>
        </w:tc>
        <w:tc>
          <w:tcPr>
            <w:tcW w:w="1854" w:type="dxa"/>
          </w:tcPr>
          <w:p w:rsidR="00464CD6" w:rsidRPr="00D300B2" w:rsidRDefault="009A31CF" w:rsidP="00464CD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201,00</w:t>
            </w: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Pr>
                <w:rFonts w:ascii="Times New Roman" w:hAnsi="Times New Roman" w:cs="Times New Roman"/>
              </w:rPr>
              <w:t>-</w:t>
            </w:r>
            <w:r w:rsidRPr="006B0D4E">
              <w:rPr>
                <w:rFonts w:ascii="Times New Roman" w:hAnsi="Times New Roman" w:cs="Times New Roman"/>
              </w:rPr>
              <w:t>внебюджетные источники</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912"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854" w:type="dxa"/>
          </w:tcPr>
          <w:p w:rsidR="00464CD6" w:rsidRPr="00D300B2" w:rsidRDefault="00464CD6" w:rsidP="00464CD6">
            <w:pPr>
              <w:pStyle w:val="ConsPlusNormal"/>
              <w:ind w:firstLine="0"/>
              <w:jc w:val="center"/>
              <w:rPr>
                <w:rFonts w:ascii="Times New Roman" w:hAnsi="Times New Roman" w:cs="Times New Roman"/>
                <w:sz w:val="16"/>
                <w:szCs w:val="16"/>
              </w:rPr>
            </w:pPr>
          </w:p>
        </w:tc>
      </w:tr>
      <w:tr w:rsidR="00464CD6" w:rsidTr="003833DA">
        <w:trPr>
          <w:trHeight w:val="282"/>
        </w:trPr>
        <w:tc>
          <w:tcPr>
            <w:tcW w:w="9882" w:type="dxa"/>
            <w:gridSpan w:val="5"/>
          </w:tcPr>
          <w:p w:rsidR="00464CD6" w:rsidRPr="00D300B2" w:rsidRDefault="00464CD6" w:rsidP="00464CD6">
            <w:pPr>
              <w:pStyle w:val="ConsPlusNormal"/>
              <w:ind w:firstLine="0"/>
              <w:rPr>
                <w:rFonts w:ascii="Times New Roman" w:hAnsi="Times New Roman" w:cs="Times New Roman"/>
                <w:sz w:val="16"/>
                <w:szCs w:val="16"/>
              </w:rPr>
            </w:pPr>
            <w:r w:rsidRPr="00B454AB">
              <w:rPr>
                <w:rFonts w:ascii="Times New Roman" w:hAnsi="Times New Roman" w:cs="Times New Roman"/>
                <w:b/>
              </w:rPr>
              <w:t>Комплекс процессных мероприятий "</w:t>
            </w:r>
            <w:r w:rsidRPr="008E24A3">
              <w:rPr>
                <w:rFonts w:ascii="Times New Roman" w:hAnsi="Times New Roman" w:cs="Times New Roman"/>
                <w:b/>
              </w:rPr>
              <w:t>Публичное коммуникативное пространство</w:t>
            </w:r>
            <w:r w:rsidRPr="00B454AB">
              <w:rPr>
                <w:rFonts w:ascii="Times New Roman" w:hAnsi="Times New Roman" w:cs="Times New Roman"/>
                <w:b/>
              </w:rPr>
              <w:t>"</w:t>
            </w: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sidRPr="006B0D4E">
              <w:rPr>
                <w:rFonts w:ascii="Times New Roman" w:hAnsi="Times New Roman" w:cs="Times New Roman"/>
              </w:rPr>
              <w:t>- федеральный бюджет</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912"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854" w:type="dxa"/>
          </w:tcPr>
          <w:p w:rsidR="00464CD6" w:rsidRPr="00D300B2" w:rsidRDefault="00464CD6" w:rsidP="00464CD6">
            <w:pPr>
              <w:pStyle w:val="ConsPlusNormal"/>
              <w:ind w:firstLine="0"/>
              <w:jc w:val="center"/>
              <w:rPr>
                <w:rFonts w:ascii="Times New Roman" w:hAnsi="Times New Roman" w:cs="Times New Roman"/>
                <w:sz w:val="16"/>
                <w:szCs w:val="16"/>
              </w:rPr>
            </w:pP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sidRPr="006B0D4E">
              <w:rPr>
                <w:rFonts w:ascii="Times New Roman" w:hAnsi="Times New Roman" w:cs="Times New Roman"/>
              </w:rPr>
              <w:t>- республиканский бюджет</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912"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854" w:type="dxa"/>
          </w:tcPr>
          <w:p w:rsidR="00464CD6" w:rsidRPr="00D300B2" w:rsidRDefault="00464CD6" w:rsidP="00464CD6">
            <w:pPr>
              <w:pStyle w:val="ConsPlusNormal"/>
              <w:ind w:firstLine="0"/>
              <w:jc w:val="center"/>
              <w:rPr>
                <w:rFonts w:ascii="Times New Roman" w:hAnsi="Times New Roman" w:cs="Times New Roman"/>
                <w:sz w:val="16"/>
                <w:szCs w:val="16"/>
              </w:rPr>
            </w:pP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sidRPr="006B0D4E">
              <w:rPr>
                <w:rFonts w:ascii="Times New Roman" w:hAnsi="Times New Roman" w:cs="Times New Roman"/>
              </w:rPr>
              <w:t>- местный бюджет</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912"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854" w:type="dxa"/>
          </w:tcPr>
          <w:p w:rsidR="00464CD6" w:rsidRPr="00D300B2" w:rsidRDefault="00464CD6" w:rsidP="00464CD6">
            <w:pPr>
              <w:pStyle w:val="ConsPlusNormal"/>
              <w:ind w:firstLine="0"/>
              <w:jc w:val="center"/>
              <w:rPr>
                <w:rFonts w:ascii="Times New Roman" w:hAnsi="Times New Roman" w:cs="Times New Roman"/>
                <w:sz w:val="16"/>
                <w:szCs w:val="16"/>
              </w:rPr>
            </w:pPr>
          </w:p>
        </w:tc>
      </w:tr>
      <w:tr w:rsidR="00464CD6" w:rsidTr="003833DA">
        <w:trPr>
          <w:trHeight w:val="282"/>
        </w:trPr>
        <w:tc>
          <w:tcPr>
            <w:tcW w:w="2564" w:type="dxa"/>
          </w:tcPr>
          <w:p w:rsidR="00464CD6" w:rsidRPr="006B0D4E" w:rsidRDefault="00464CD6" w:rsidP="00464CD6">
            <w:pPr>
              <w:pStyle w:val="ConsPlusNormal"/>
              <w:ind w:firstLine="0"/>
              <w:rPr>
                <w:rFonts w:ascii="Times New Roman" w:hAnsi="Times New Roman" w:cs="Times New Roman"/>
              </w:rPr>
            </w:pPr>
            <w:r>
              <w:rPr>
                <w:rFonts w:ascii="Times New Roman" w:hAnsi="Times New Roman" w:cs="Times New Roman"/>
              </w:rPr>
              <w:t>-</w:t>
            </w:r>
            <w:r w:rsidRPr="006B0D4E">
              <w:rPr>
                <w:rFonts w:ascii="Times New Roman" w:hAnsi="Times New Roman" w:cs="Times New Roman"/>
              </w:rPr>
              <w:t>внебюджетные источники</w:t>
            </w: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912"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776" w:type="dxa"/>
          </w:tcPr>
          <w:p w:rsidR="00464CD6" w:rsidRPr="00D300B2" w:rsidRDefault="00464CD6" w:rsidP="00464CD6">
            <w:pPr>
              <w:pStyle w:val="ConsPlusNormal"/>
              <w:ind w:firstLine="0"/>
              <w:jc w:val="center"/>
              <w:rPr>
                <w:rFonts w:ascii="Times New Roman" w:hAnsi="Times New Roman" w:cs="Times New Roman"/>
                <w:sz w:val="16"/>
                <w:szCs w:val="16"/>
              </w:rPr>
            </w:pPr>
          </w:p>
        </w:tc>
        <w:tc>
          <w:tcPr>
            <w:tcW w:w="1854" w:type="dxa"/>
          </w:tcPr>
          <w:p w:rsidR="00464CD6" w:rsidRPr="00D300B2" w:rsidRDefault="00464CD6" w:rsidP="00464CD6">
            <w:pPr>
              <w:pStyle w:val="ConsPlusNormal"/>
              <w:ind w:firstLine="0"/>
              <w:jc w:val="center"/>
              <w:rPr>
                <w:rFonts w:ascii="Times New Roman" w:hAnsi="Times New Roman" w:cs="Times New Roman"/>
                <w:sz w:val="16"/>
                <w:szCs w:val="16"/>
              </w:rPr>
            </w:pPr>
          </w:p>
        </w:tc>
      </w:tr>
    </w:tbl>
    <w:p w:rsidR="00D300B2" w:rsidRPr="006B0D4E" w:rsidRDefault="00D300B2" w:rsidP="006B0D4E">
      <w:pPr>
        <w:pStyle w:val="ConsPlusNormal"/>
        <w:jc w:val="center"/>
        <w:rPr>
          <w:rFonts w:ascii="Times New Roman" w:hAnsi="Times New Roman" w:cs="Times New Roman"/>
          <w:b/>
        </w:rPr>
      </w:pPr>
      <w:r>
        <w:rPr>
          <w:rFonts w:ascii="Times New Roman" w:hAnsi="Times New Roman" w:cs="Times New Roman"/>
          <w:b/>
        </w:rPr>
        <w:br w:type="textWrapping" w:clear="all"/>
      </w:r>
    </w:p>
    <w:p w:rsidR="006B0D4E" w:rsidRPr="006B0D4E" w:rsidRDefault="006B0D4E" w:rsidP="006B0D4E">
      <w:pPr>
        <w:pStyle w:val="ConsPlusNormal"/>
        <w:jc w:val="center"/>
        <w:rPr>
          <w:rFonts w:ascii="Times New Roman" w:hAnsi="Times New Roman" w:cs="Times New Roman"/>
          <w:b/>
        </w:rPr>
      </w:pPr>
    </w:p>
    <w:p w:rsidR="006B0D4E" w:rsidRPr="006B0D4E" w:rsidRDefault="006B0D4E" w:rsidP="006B0D4E">
      <w:pPr>
        <w:pStyle w:val="ConsPlusNormal"/>
        <w:ind w:firstLine="540"/>
        <w:jc w:val="both"/>
        <w:rPr>
          <w:rFonts w:ascii="Times New Roman" w:hAnsi="Times New Roman" w:cs="Times New Roman"/>
        </w:rPr>
      </w:pPr>
    </w:p>
    <w:p w:rsidR="006B0D4E" w:rsidRPr="006B0D4E" w:rsidRDefault="006B0D4E" w:rsidP="006B0D4E">
      <w:pPr>
        <w:pStyle w:val="ConsPlusNormal"/>
        <w:jc w:val="both"/>
        <w:rPr>
          <w:rFonts w:ascii="Times New Roman" w:hAnsi="Times New Roman" w:cs="Times New Roman"/>
        </w:rPr>
      </w:pPr>
    </w:p>
    <w:p w:rsidR="006B0D4E" w:rsidRPr="006B0D4E" w:rsidRDefault="006B0D4E" w:rsidP="003A6551">
      <w:pPr>
        <w:jc w:val="center"/>
        <w:rPr>
          <w:b/>
          <w:sz w:val="20"/>
          <w:szCs w:val="20"/>
        </w:rPr>
      </w:pPr>
    </w:p>
    <w:sectPr w:rsidR="006B0D4E" w:rsidRPr="006B0D4E" w:rsidSect="003833DA">
      <w:pgSz w:w="11906" w:h="16838"/>
      <w:pgMar w:top="1134" w:right="567"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02A" w:rsidRDefault="0035202A">
      <w:r>
        <w:separator/>
      </w:r>
    </w:p>
  </w:endnote>
  <w:endnote w:type="continuationSeparator" w:id="0">
    <w:p w:rsidR="0035202A" w:rsidRDefault="00352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5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3DA" w:rsidRDefault="00ED5DD9">
    <w:pPr>
      <w:pStyle w:val="af"/>
      <w:framePr w:wrap="around" w:vAnchor="text" w:hAnchor="margin" w:xAlign="right" w:y="1"/>
      <w:rPr>
        <w:rStyle w:val="af1"/>
      </w:rPr>
    </w:pPr>
    <w:r>
      <w:rPr>
        <w:rStyle w:val="af1"/>
      </w:rPr>
      <w:fldChar w:fldCharType="begin"/>
    </w:r>
    <w:r w:rsidR="003833DA">
      <w:rPr>
        <w:rStyle w:val="af1"/>
      </w:rPr>
      <w:instrText xml:space="preserve">PAGE  </w:instrText>
    </w:r>
    <w:r>
      <w:rPr>
        <w:rStyle w:val="af1"/>
      </w:rPr>
      <w:fldChar w:fldCharType="end"/>
    </w:r>
  </w:p>
  <w:p w:rsidR="003833DA" w:rsidRDefault="003833DA">
    <w:pPr>
      <w:pStyle w:val="af"/>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3DA" w:rsidRDefault="00ED5DD9">
    <w:pPr>
      <w:pStyle w:val="af"/>
      <w:framePr w:wrap="around" w:vAnchor="text" w:hAnchor="margin" w:xAlign="right" w:y="1"/>
      <w:rPr>
        <w:rStyle w:val="af1"/>
      </w:rPr>
    </w:pPr>
    <w:r>
      <w:rPr>
        <w:rStyle w:val="af1"/>
      </w:rPr>
      <w:fldChar w:fldCharType="begin"/>
    </w:r>
    <w:r w:rsidR="003833DA">
      <w:rPr>
        <w:rStyle w:val="af1"/>
      </w:rPr>
      <w:instrText xml:space="preserve">PAGE  </w:instrText>
    </w:r>
    <w:r>
      <w:rPr>
        <w:rStyle w:val="af1"/>
      </w:rPr>
      <w:fldChar w:fldCharType="separate"/>
    </w:r>
    <w:r w:rsidR="009126EB">
      <w:rPr>
        <w:rStyle w:val="af1"/>
        <w:noProof/>
      </w:rPr>
      <w:t>2</w:t>
    </w:r>
    <w:r>
      <w:rPr>
        <w:rStyle w:val="af1"/>
      </w:rPr>
      <w:fldChar w:fldCharType="end"/>
    </w:r>
  </w:p>
  <w:p w:rsidR="003833DA" w:rsidRDefault="003833DA">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02A" w:rsidRDefault="0035202A">
      <w:r>
        <w:separator/>
      </w:r>
    </w:p>
  </w:footnote>
  <w:footnote w:type="continuationSeparator" w:id="0">
    <w:p w:rsidR="0035202A" w:rsidRDefault="003520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3022A"/>
    <w:multiLevelType w:val="hybridMultilevel"/>
    <w:tmpl w:val="5FE663F6"/>
    <w:lvl w:ilvl="0" w:tplc="3416B4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BAA0B9D"/>
    <w:multiLevelType w:val="multilevel"/>
    <w:tmpl w:val="E4CAC66E"/>
    <w:lvl w:ilvl="0">
      <w:start w:val="1"/>
      <w:numFmt w:val="upperRoman"/>
      <w:lvlText w:val="%1."/>
      <w:lvlJc w:val="left"/>
      <w:pPr>
        <w:ind w:left="1080" w:hanging="720"/>
      </w:pPr>
      <w:rPr>
        <w:rFonts w:hint="default"/>
        <w:b/>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 w15:restartNumberingAfterBreak="0">
    <w:nsid w:val="4CCD1CEE"/>
    <w:multiLevelType w:val="hybridMultilevel"/>
    <w:tmpl w:val="A1801F84"/>
    <w:lvl w:ilvl="0" w:tplc="25709D64">
      <w:start w:val="1"/>
      <w:numFmt w:val="decimal"/>
      <w:lvlText w:val="%1."/>
      <w:lvlJc w:val="left"/>
      <w:pPr>
        <w:ind w:left="393" w:hanging="360"/>
      </w:pPr>
      <w:rPr>
        <w:rFonts w:hint="default"/>
      </w:rPr>
    </w:lvl>
    <w:lvl w:ilvl="1" w:tplc="04190019">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15:restartNumberingAfterBreak="0">
    <w:nsid w:val="63DD6EC3"/>
    <w:multiLevelType w:val="hybridMultilevel"/>
    <w:tmpl w:val="14A09762"/>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41C344C"/>
    <w:multiLevelType w:val="hybridMultilevel"/>
    <w:tmpl w:val="13B2DF96"/>
    <w:lvl w:ilvl="0" w:tplc="04190001">
      <w:start w:val="1"/>
      <w:numFmt w:val="bullet"/>
      <w:lvlText w:val=""/>
      <w:lvlJc w:val="left"/>
      <w:pPr>
        <w:ind w:left="1343" w:hanging="360"/>
      </w:pPr>
      <w:rPr>
        <w:rFonts w:ascii="Symbol" w:hAnsi="Symbol" w:hint="default"/>
      </w:rPr>
    </w:lvl>
    <w:lvl w:ilvl="1" w:tplc="04190003" w:tentative="1">
      <w:start w:val="1"/>
      <w:numFmt w:val="bullet"/>
      <w:lvlText w:val="o"/>
      <w:lvlJc w:val="left"/>
      <w:pPr>
        <w:ind w:left="2063" w:hanging="360"/>
      </w:pPr>
      <w:rPr>
        <w:rFonts w:ascii="Courier New" w:hAnsi="Courier New" w:cs="Courier New" w:hint="default"/>
      </w:rPr>
    </w:lvl>
    <w:lvl w:ilvl="2" w:tplc="04190005" w:tentative="1">
      <w:start w:val="1"/>
      <w:numFmt w:val="bullet"/>
      <w:lvlText w:val=""/>
      <w:lvlJc w:val="left"/>
      <w:pPr>
        <w:ind w:left="2783" w:hanging="360"/>
      </w:pPr>
      <w:rPr>
        <w:rFonts w:ascii="Wingdings" w:hAnsi="Wingdings" w:hint="default"/>
      </w:rPr>
    </w:lvl>
    <w:lvl w:ilvl="3" w:tplc="04190001" w:tentative="1">
      <w:start w:val="1"/>
      <w:numFmt w:val="bullet"/>
      <w:lvlText w:val=""/>
      <w:lvlJc w:val="left"/>
      <w:pPr>
        <w:ind w:left="3503" w:hanging="360"/>
      </w:pPr>
      <w:rPr>
        <w:rFonts w:ascii="Symbol" w:hAnsi="Symbol" w:hint="default"/>
      </w:rPr>
    </w:lvl>
    <w:lvl w:ilvl="4" w:tplc="04190003" w:tentative="1">
      <w:start w:val="1"/>
      <w:numFmt w:val="bullet"/>
      <w:lvlText w:val="o"/>
      <w:lvlJc w:val="left"/>
      <w:pPr>
        <w:ind w:left="4223" w:hanging="360"/>
      </w:pPr>
      <w:rPr>
        <w:rFonts w:ascii="Courier New" w:hAnsi="Courier New" w:cs="Courier New" w:hint="default"/>
      </w:rPr>
    </w:lvl>
    <w:lvl w:ilvl="5" w:tplc="04190005" w:tentative="1">
      <w:start w:val="1"/>
      <w:numFmt w:val="bullet"/>
      <w:lvlText w:val=""/>
      <w:lvlJc w:val="left"/>
      <w:pPr>
        <w:ind w:left="4943" w:hanging="360"/>
      </w:pPr>
      <w:rPr>
        <w:rFonts w:ascii="Wingdings" w:hAnsi="Wingdings" w:hint="default"/>
      </w:rPr>
    </w:lvl>
    <w:lvl w:ilvl="6" w:tplc="04190001" w:tentative="1">
      <w:start w:val="1"/>
      <w:numFmt w:val="bullet"/>
      <w:lvlText w:val=""/>
      <w:lvlJc w:val="left"/>
      <w:pPr>
        <w:ind w:left="5663" w:hanging="360"/>
      </w:pPr>
      <w:rPr>
        <w:rFonts w:ascii="Symbol" w:hAnsi="Symbol" w:hint="default"/>
      </w:rPr>
    </w:lvl>
    <w:lvl w:ilvl="7" w:tplc="04190003" w:tentative="1">
      <w:start w:val="1"/>
      <w:numFmt w:val="bullet"/>
      <w:lvlText w:val="o"/>
      <w:lvlJc w:val="left"/>
      <w:pPr>
        <w:ind w:left="6383" w:hanging="360"/>
      </w:pPr>
      <w:rPr>
        <w:rFonts w:ascii="Courier New" w:hAnsi="Courier New" w:cs="Courier New" w:hint="default"/>
      </w:rPr>
    </w:lvl>
    <w:lvl w:ilvl="8" w:tplc="04190005" w:tentative="1">
      <w:start w:val="1"/>
      <w:numFmt w:val="bullet"/>
      <w:lvlText w:val=""/>
      <w:lvlJc w:val="left"/>
      <w:pPr>
        <w:ind w:left="7103"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BD7"/>
    <w:rsid w:val="0000046D"/>
    <w:rsid w:val="0000083B"/>
    <w:rsid w:val="000042FA"/>
    <w:rsid w:val="000049AE"/>
    <w:rsid w:val="00004EBE"/>
    <w:rsid w:val="00004FD2"/>
    <w:rsid w:val="000105D6"/>
    <w:rsid w:val="00010981"/>
    <w:rsid w:val="00011A1C"/>
    <w:rsid w:val="0001276F"/>
    <w:rsid w:val="000138B8"/>
    <w:rsid w:val="00016852"/>
    <w:rsid w:val="000202D4"/>
    <w:rsid w:val="0002355A"/>
    <w:rsid w:val="00024105"/>
    <w:rsid w:val="00024268"/>
    <w:rsid w:val="00024C51"/>
    <w:rsid w:val="00025CBC"/>
    <w:rsid w:val="0003085C"/>
    <w:rsid w:val="00042418"/>
    <w:rsid w:val="000431EE"/>
    <w:rsid w:val="00043505"/>
    <w:rsid w:val="00043BA7"/>
    <w:rsid w:val="0004543E"/>
    <w:rsid w:val="00045AA9"/>
    <w:rsid w:val="00045CE7"/>
    <w:rsid w:val="0005322D"/>
    <w:rsid w:val="00056B01"/>
    <w:rsid w:val="000574C0"/>
    <w:rsid w:val="00057AAD"/>
    <w:rsid w:val="000600A6"/>
    <w:rsid w:val="000621E7"/>
    <w:rsid w:val="000625C8"/>
    <w:rsid w:val="00062607"/>
    <w:rsid w:val="00062E21"/>
    <w:rsid w:val="00062E22"/>
    <w:rsid w:val="00064343"/>
    <w:rsid w:val="0006450D"/>
    <w:rsid w:val="000651FA"/>
    <w:rsid w:val="000652A6"/>
    <w:rsid w:val="00066A96"/>
    <w:rsid w:val="00067075"/>
    <w:rsid w:val="00067D9B"/>
    <w:rsid w:val="000702E3"/>
    <w:rsid w:val="00071884"/>
    <w:rsid w:val="0007213C"/>
    <w:rsid w:val="000745E3"/>
    <w:rsid w:val="0007543B"/>
    <w:rsid w:val="00076489"/>
    <w:rsid w:val="00076DA3"/>
    <w:rsid w:val="00080283"/>
    <w:rsid w:val="00080725"/>
    <w:rsid w:val="00082A88"/>
    <w:rsid w:val="00083CD4"/>
    <w:rsid w:val="00084D8B"/>
    <w:rsid w:val="00086E94"/>
    <w:rsid w:val="000926D8"/>
    <w:rsid w:val="00095F66"/>
    <w:rsid w:val="00096588"/>
    <w:rsid w:val="00097BDD"/>
    <w:rsid w:val="00097E61"/>
    <w:rsid w:val="000A1AA0"/>
    <w:rsid w:val="000A332A"/>
    <w:rsid w:val="000A43C5"/>
    <w:rsid w:val="000A4E5A"/>
    <w:rsid w:val="000B07E7"/>
    <w:rsid w:val="000B0ABB"/>
    <w:rsid w:val="000B41E8"/>
    <w:rsid w:val="000B6032"/>
    <w:rsid w:val="000C0373"/>
    <w:rsid w:val="000C1383"/>
    <w:rsid w:val="000C1A20"/>
    <w:rsid w:val="000C37BD"/>
    <w:rsid w:val="000C65EE"/>
    <w:rsid w:val="000C6D86"/>
    <w:rsid w:val="000C77FB"/>
    <w:rsid w:val="000C7DC5"/>
    <w:rsid w:val="000D08F0"/>
    <w:rsid w:val="000D26AB"/>
    <w:rsid w:val="000D47E5"/>
    <w:rsid w:val="000D58DF"/>
    <w:rsid w:val="000D5A41"/>
    <w:rsid w:val="000D5BC9"/>
    <w:rsid w:val="000D6402"/>
    <w:rsid w:val="000E0036"/>
    <w:rsid w:val="000E45F6"/>
    <w:rsid w:val="000E4D69"/>
    <w:rsid w:val="000F27D4"/>
    <w:rsid w:val="000F2B10"/>
    <w:rsid w:val="000F3E49"/>
    <w:rsid w:val="000F429E"/>
    <w:rsid w:val="000F56BE"/>
    <w:rsid w:val="000F60E8"/>
    <w:rsid w:val="001004EF"/>
    <w:rsid w:val="0010141E"/>
    <w:rsid w:val="00104BDC"/>
    <w:rsid w:val="001106B8"/>
    <w:rsid w:val="00113BD6"/>
    <w:rsid w:val="00113CEE"/>
    <w:rsid w:val="00113D93"/>
    <w:rsid w:val="0011484D"/>
    <w:rsid w:val="00115E65"/>
    <w:rsid w:val="00116537"/>
    <w:rsid w:val="0012048F"/>
    <w:rsid w:val="00120F72"/>
    <w:rsid w:val="00121562"/>
    <w:rsid w:val="00122290"/>
    <w:rsid w:val="00123000"/>
    <w:rsid w:val="00123399"/>
    <w:rsid w:val="00124256"/>
    <w:rsid w:val="00125A43"/>
    <w:rsid w:val="00125DE2"/>
    <w:rsid w:val="00126E16"/>
    <w:rsid w:val="0012745C"/>
    <w:rsid w:val="00127A1E"/>
    <w:rsid w:val="00131C88"/>
    <w:rsid w:val="0013327D"/>
    <w:rsid w:val="0013419F"/>
    <w:rsid w:val="00134687"/>
    <w:rsid w:val="00143444"/>
    <w:rsid w:val="001436A5"/>
    <w:rsid w:val="00144301"/>
    <w:rsid w:val="00150A17"/>
    <w:rsid w:val="00163024"/>
    <w:rsid w:val="001638D3"/>
    <w:rsid w:val="001639B0"/>
    <w:rsid w:val="0016656B"/>
    <w:rsid w:val="00170FDE"/>
    <w:rsid w:val="00172D25"/>
    <w:rsid w:val="0017563A"/>
    <w:rsid w:val="0017717D"/>
    <w:rsid w:val="001805CF"/>
    <w:rsid w:val="001813CA"/>
    <w:rsid w:val="00182B5F"/>
    <w:rsid w:val="00182CA5"/>
    <w:rsid w:val="00182E2F"/>
    <w:rsid w:val="00186120"/>
    <w:rsid w:val="001878F4"/>
    <w:rsid w:val="00187AEC"/>
    <w:rsid w:val="0019069E"/>
    <w:rsid w:val="001913DA"/>
    <w:rsid w:val="001926C0"/>
    <w:rsid w:val="00193265"/>
    <w:rsid w:val="00193CA7"/>
    <w:rsid w:val="00196E74"/>
    <w:rsid w:val="001A0196"/>
    <w:rsid w:val="001A18BB"/>
    <w:rsid w:val="001A3F72"/>
    <w:rsid w:val="001A40F0"/>
    <w:rsid w:val="001A56D5"/>
    <w:rsid w:val="001A5E61"/>
    <w:rsid w:val="001A7C6D"/>
    <w:rsid w:val="001B1787"/>
    <w:rsid w:val="001B2BD9"/>
    <w:rsid w:val="001B5838"/>
    <w:rsid w:val="001B70F0"/>
    <w:rsid w:val="001C095E"/>
    <w:rsid w:val="001C27C4"/>
    <w:rsid w:val="001C374C"/>
    <w:rsid w:val="001C3929"/>
    <w:rsid w:val="001C5431"/>
    <w:rsid w:val="001C5D0E"/>
    <w:rsid w:val="001C6093"/>
    <w:rsid w:val="001C7EB6"/>
    <w:rsid w:val="001D24B4"/>
    <w:rsid w:val="001D3FA0"/>
    <w:rsid w:val="001D68D9"/>
    <w:rsid w:val="001D6DC7"/>
    <w:rsid w:val="001D706F"/>
    <w:rsid w:val="001E05B4"/>
    <w:rsid w:val="001E0964"/>
    <w:rsid w:val="001E1FF7"/>
    <w:rsid w:val="001E2529"/>
    <w:rsid w:val="001E489F"/>
    <w:rsid w:val="001E5460"/>
    <w:rsid w:val="001E6C9D"/>
    <w:rsid w:val="001E78CC"/>
    <w:rsid w:val="001E797C"/>
    <w:rsid w:val="001F1188"/>
    <w:rsid w:val="001F6D38"/>
    <w:rsid w:val="0020119D"/>
    <w:rsid w:val="00202D36"/>
    <w:rsid w:val="002047D4"/>
    <w:rsid w:val="002113FA"/>
    <w:rsid w:val="00211C85"/>
    <w:rsid w:val="002120EB"/>
    <w:rsid w:val="0021224B"/>
    <w:rsid w:val="002129F0"/>
    <w:rsid w:val="00214D5C"/>
    <w:rsid w:val="00216546"/>
    <w:rsid w:val="002168D4"/>
    <w:rsid w:val="00216E1E"/>
    <w:rsid w:val="002200E8"/>
    <w:rsid w:val="00223E38"/>
    <w:rsid w:val="00225E3A"/>
    <w:rsid w:val="00230037"/>
    <w:rsid w:val="00230F36"/>
    <w:rsid w:val="00231224"/>
    <w:rsid w:val="00231480"/>
    <w:rsid w:val="00235373"/>
    <w:rsid w:val="00241BB6"/>
    <w:rsid w:val="002443EF"/>
    <w:rsid w:val="0024545C"/>
    <w:rsid w:val="00247985"/>
    <w:rsid w:val="002503E0"/>
    <w:rsid w:val="0025126C"/>
    <w:rsid w:val="00253D50"/>
    <w:rsid w:val="00256654"/>
    <w:rsid w:val="00256C84"/>
    <w:rsid w:val="00260C2A"/>
    <w:rsid w:val="00263468"/>
    <w:rsid w:val="00266CB5"/>
    <w:rsid w:val="00270092"/>
    <w:rsid w:val="00270486"/>
    <w:rsid w:val="00271D86"/>
    <w:rsid w:val="00273D73"/>
    <w:rsid w:val="002741D6"/>
    <w:rsid w:val="002745F0"/>
    <w:rsid w:val="00276CAC"/>
    <w:rsid w:val="0028010E"/>
    <w:rsid w:val="0028159F"/>
    <w:rsid w:val="00281634"/>
    <w:rsid w:val="00285E26"/>
    <w:rsid w:val="00286963"/>
    <w:rsid w:val="00287ECD"/>
    <w:rsid w:val="00291F8A"/>
    <w:rsid w:val="00293BAC"/>
    <w:rsid w:val="002958E6"/>
    <w:rsid w:val="00296100"/>
    <w:rsid w:val="002A052D"/>
    <w:rsid w:val="002A2783"/>
    <w:rsid w:val="002A5328"/>
    <w:rsid w:val="002A604B"/>
    <w:rsid w:val="002B0746"/>
    <w:rsid w:val="002B34F7"/>
    <w:rsid w:val="002B576C"/>
    <w:rsid w:val="002B586A"/>
    <w:rsid w:val="002B660B"/>
    <w:rsid w:val="002B71BA"/>
    <w:rsid w:val="002B750B"/>
    <w:rsid w:val="002C07CA"/>
    <w:rsid w:val="002C14D0"/>
    <w:rsid w:val="002C1D51"/>
    <w:rsid w:val="002C2998"/>
    <w:rsid w:val="002C2B6A"/>
    <w:rsid w:val="002C3E66"/>
    <w:rsid w:val="002C4D6D"/>
    <w:rsid w:val="002C52A6"/>
    <w:rsid w:val="002C66E6"/>
    <w:rsid w:val="002D0F7D"/>
    <w:rsid w:val="002D2910"/>
    <w:rsid w:val="002D2DB9"/>
    <w:rsid w:val="002D3FCA"/>
    <w:rsid w:val="002D7D26"/>
    <w:rsid w:val="002E0281"/>
    <w:rsid w:val="002E3C42"/>
    <w:rsid w:val="002E3C54"/>
    <w:rsid w:val="002E4BD3"/>
    <w:rsid w:val="002E4C51"/>
    <w:rsid w:val="002E6BCC"/>
    <w:rsid w:val="002F089B"/>
    <w:rsid w:val="002F2597"/>
    <w:rsid w:val="002F352E"/>
    <w:rsid w:val="002F3A51"/>
    <w:rsid w:val="002F40A7"/>
    <w:rsid w:val="002F4BE0"/>
    <w:rsid w:val="002F7AD9"/>
    <w:rsid w:val="003003A1"/>
    <w:rsid w:val="00300A79"/>
    <w:rsid w:val="0030357B"/>
    <w:rsid w:val="003047ED"/>
    <w:rsid w:val="00304CCA"/>
    <w:rsid w:val="0030713B"/>
    <w:rsid w:val="0030731E"/>
    <w:rsid w:val="003074B2"/>
    <w:rsid w:val="0031068A"/>
    <w:rsid w:val="003121D0"/>
    <w:rsid w:val="00312E61"/>
    <w:rsid w:val="003157F0"/>
    <w:rsid w:val="00315DE0"/>
    <w:rsid w:val="003161AD"/>
    <w:rsid w:val="003169B9"/>
    <w:rsid w:val="00316DF8"/>
    <w:rsid w:val="00317315"/>
    <w:rsid w:val="00317FA8"/>
    <w:rsid w:val="0032055D"/>
    <w:rsid w:val="00320D6D"/>
    <w:rsid w:val="0032185C"/>
    <w:rsid w:val="00321E15"/>
    <w:rsid w:val="003223AC"/>
    <w:rsid w:val="00323C7C"/>
    <w:rsid w:val="00324100"/>
    <w:rsid w:val="00324413"/>
    <w:rsid w:val="00325F34"/>
    <w:rsid w:val="0033120B"/>
    <w:rsid w:val="00333258"/>
    <w:rsid w:val="003333D2"/>
    <w:rsid w:val="00335EAA"/>
    <w:rsid w:val="003374A0"/>
    <w:rsid w:val="003375CE"/>
    <w:rsid w:val="00337C9E"/>
    <w:rsid w:val="003414A5"/>
    <w:rsid w:val="003420E7"/>
    <w:rsid w:val="00343213"/>
    <w:rsid w:val="0034333B"/>
    <w:rsid w:val="00343BC5"/>
    <w:rsid w:val="0034500B"/>
    <w:rsid w:val="00346CAF"/>
    <w:rsid w:val="003479BC"/>
    <w:rsid w:val="00351915"/>
    <w:rsid w:val="0035202A"/>
    <w:rsid w:val="0035573D"/>
    <w:rsid w:val="00355B43"/>
    <w:rsid w:val="00357599"/>
    <w:rsid w:val="00360805"/>
    <w:rsid w:val="00360D7B"/>
    <w:rsid w:val="0036214C"/>
    <w:rsid w:val="00362954"/>
    <w:rsid w:val="00366B47"/>
    <w:rsid w:val="00367D4E"/>
    <w:rsid w:val="00371C2F"/>
    <w:rsid w:val="003737E8"/>
    <w:rsid w:val="00374473"/>
    <w:rsid w:val="00375452"/>
    <w:rsid w:val="00375B6B"/>
    <w:rsid w:val="00375D71"/>
    <w:rsid w:val="003761C9"/>
    <w:rsid w:val="00376D8C"/>
    <w:rsid w:val="00377141"/>
    <w:rsid w:val="003776CF"/>
    <w:rsid w:val="0038155F"/>
    <w:rsid w:val="00381D34"/>
    <w:rsid w:val="00383328"/>
    <w:rsid w:val="003833DA"/>
    <w:rsid w:val="00385C3E"/>
    <w:rsid w:val="00385E6E"/>
    <w:rsid w:val="00386C0B"/>
    <w:rsid w:val="00386FFA"/>
    <w:rsid w:val="00387905"/>
    <w:rsid w:val="0039069A"/>
    <w:rsid w:val="003935D9"/>
    <w:rsid w:val="00393820"/>
    <w:rsid w:val="003968B0"/>
    <w:rsid w:val="003A0943"/>
    <w:rsid w:val="003A2395"/>
    <w:rsid w:val="003A3E73"/>
    <w:rsid w:val="003A420C"/>
    <w:rsid w:val="003A504E"/>
    <w:rsid w:val="003A6551"/>
    <w:rsid w:val="003B064E"/>
    <w:rsid w:val="003B1BFD"/>
    <w:rsid w:val="003B2DA6"/>
    <w:rsid w:val="003B3F57"/>
    <w:rsid w:val="003B4263"/>
    <w:rsid w:val="003B457F"/>
    <w:rsid w:val="003C0317"/>
    <w:rsid w:val="003C0E1C"/>
    <w:rsid w:val="003C0EDE"/>
    <w:rsid w:val="003C2A66"/>
    <w:rsid w:val="003C3469"/>
    <w:rsid w:val="003C35B0"/>
    <w:rsid w:val="003C579E"/>
    <w:rsid w:val="003C5BCC"/>
    <w:rsid w:val="003C641A"/>
    <w:rsid w:val="003C64AF"/>
    <w:rsid w:val="003D43A9"/>
    <w:rsid w:val="003D4983"/>
    <w:rsid w:val="003D4D85"/>
    <w:rsid w:val="003D6362"/>
    <w:rsid w:val="003D7150"/>
    <w:rsid w:val="003D7A63"/>
    <w:rsid w:val="003D7C69"/>
    <w:rsid w:val="003E3F12"/>
    <w:rsid w:val="003E4179"/>
    <w:rsid w:val="003E7955"/>
    <w:rsid w:val="003F02E7"/>
    <w:rsid w:val="003F0B6E"/>
    <w:rsid w:val="003F1EFC"/>
    <w:rsid w:val="003F2A49"/>
    <w:rsid w:val="003F3DEE"/>
    <w:rsid w:val="003F46E9"/>
    <w:rsid w:val="003F5512"/>
    <w:rsid w:val="003F78A4"/>
    <w:rsid w:val="00400553"/>
    <w:rsid w:val="004045DD"/>
    <w:rsid w:val="0040675F"/>
    <w:rsid w:val="00407D16"/>
    <w:rsid w:val="00411188"/>
    <w:rsid w:val="00411446"/>
    <w:rsid w:val="004123FF"/>
    <w:rsid w:val="0041532A"/>
    <w:rsid w:val="00415347"/>
    <w:rsid w:val="0042251C"/>
    <w:rsid w:val="004256D0"/>
    <w:rsid w:val="00425AED"/>
    <w:rsid w:val="00426CD3"/>
    <w:rsid w:val="004278EC"/>
    <w:rsid w:val="004304A6"/>
    <w:rsid w:val="00433CDC"/>
    <w:rsid w:val="00433D62"/>
    <w:rsid w:val="004344A2"/>
    <w:rsid w:val="00434B36"/>
    <w:rsid w:val="00436556"/>
    <w:rsid w:val="004372EE"/>
    <w:rsid w:val="00440DE1"/>
    <w:rsid w:val="00441A13"/>
    <w:rsid w:val="00443337"/>
    <w:rsid w:val="00443B9D"/>
    <w:rsid w:val="00444F45"/>
    <w:rsid w:val="00445323"/>
    <w:rsid w:val="00445BC4"/>
    <w:rsid w:val="00445C84"/>
    <w:rsid w:val="00446741"/>
    <w:rsid w:val="00447323"/>
    <w:rsid w:val="00452EFD"/>
    <w:rsid w:val="00453985"/>
    <w:rsid w:val="0045781C"/>
    <w:rsid w:val="00462218"/>
    <w:rsid w:val="004624FF"/>
    <w:rsid w:val="00462B8B"/>
    <w:rsid w:val="004641E0"/>
    <w:rsid w:val="00464CD6"/>
    <w:rsid w:val="00467B05"/>
    <w:rsid w:val="00471710"/>
    <w:rsid w:val="00471E89"/>
    <w:rsid w:val="004720F8"/>
    <w:rsid w:val="0047249F"/>
    <w:rsid w:val="00477423"/>
    <w:rsid w:val="00477A83"/>
    <w:rsid w:val="00480190"/>
    <w:rsid w:val="00483A25"/>
    <w:rsid w:val="00483ABF"/>
    <w:rsid w:val="0048705A"/>
    <w:rsid w:val="0048769A"/>
    <w:rsid w:val="0049112A"/>
    <w:rsid w:val="00492387"/>
    <w:rsid w:val="00495425"/>
    <w:rsid w:val="00495EED"/>
    <w:rsid w:val="00496387"/>
    <w:rsid w:val="004A02CE"/>
    <w:rsid w:val="004A129E"/>
    <w:rsid w:val="004A2181"/>
    <w:rsid w:val="004A25BC"/>
    <w:rsid w:val="004A4FE4"/>
    <w:rsid w:val="004A53D1"/>
    <w:rsid w:val="004A7AE9"/>
    <w:rsid w:val="004B2640"/>
    <w:rsid w:val="004B3FCB"/>
    <w:rsid w:val="004C1829"/>
    <w:rsid w:val="004C27FC"/>
    <w:rsid w:val="004C35E5"/>
    <w:rsid w:val="004C39FD"/>
    <w:rsid w:val="004C3AAA"/>
    <w:rsid w:val="004C45D1"/>
    <w:rsid w:val="004D093E"/>
    <w:rsid w:val="004D159D"/>
    <w:rsid w:val="004D28B5"/>
    <w:rsid w:val="004D2D06"/>
    <w:rsid w:val="004D2FF3"/>
    <w:rsid w:val="004D6158"/>
    <w:rsid w:val="004D689B"/>
    <w:rsid w:val="004E3AD6"/>
    <w:rsid w:val="004E6057"/>
    <w:rsid w:val="004E64AC"/>
    <w:rsid w:val="004E6F82"/>
    <w:rsid w:val="004E7F81"/>
    <w:rsid w:val="004F1F7D"/>
    <w:rsid w:val="004F42E9"/>
    <w:rsid w:val="004F438E"/>
    <w:rsid w:val="004F6410"/>
    <w:rsid w:val="004F6C66"/>
    <w:rsid w:val="004F798E"/>
    <w:rsid w:val="00503469"/>
    <w:rsid w:val="0050384C"/>
    <w:rsid w:val="00504E66"/>
    <w:rsid w:val="00505F91"/>
    <w:rsid w:val="0050624E"/>
    <w:rsid w:val="00511399"/>
    <w:rsid w:val="005115DC"/>
    <w:rsid w:val="00512529"/>
    <w:rsid w:val="0051388E"/>
    <w:rsid w:val="005179FB"/>
    <w:rsid w:val="005207B7"/>
    <w:rsid w:val="005223FF"/>
    <w:rsid w:val="00522C81"/>
    <w:rsid w:val="0052469B"/>
    <w:rsid w:val="00524AE3"/>
    <w:rsid w:val="00525598"/>
    <w:rsid w:val="00527416"/>
    <w:rsid w:val="005279E8"/>
    <w:rsid w:val="00530166"/>
    <w:rsid w:val="00530890"/>
    <w:rsid w:val="0053121C"/>
    <w:rsid w:val="005327D9"/>
    <w:rsid w:val="00533611"/>
    <w:rsid w:val="00534D26"/>
    <w:rsid w:val="005362AA"/>
    <w:rsid w:val="005370C5"/>
    <w:rsid w:val="00537461"/>
    <w:rsid w:val="0054194B"/>
    <w:rsid w:val="0054329F"/>
    <w:rsid w:val="005438F4"/>
    <w:rsid w:val="005464FD"/>
    <w:rsid w:val="00547357"/>
    <w:rsid w:val="00547B9B"/>
    <w:rsid w:val="00551AD0"/>
    <w:rsid w:val="00551AEA"/>
    <w:rsid w:val="00551B65"/>
    <w:rsid w:val="00552D21"/>
    <w:rsid w:val="00553761"/>
    <w:rsid w:val="005545A2"/>
    <w:rsid w:val="00561567"/>
    <w:rsid w:val="00562195"/>
    <w:rsid w:val="00562561"/>
    <w:rsid w:val="00565E57"/>
    <w:rsid w:val="0056649C"/>
    <w:rsid w:val="00567ABD"/>
    <w:rsid w:val="00570F37"/>
    <w:rsid w:val="00571391"/>
    <w:rsid w:val="005716C0"/>
    <w:rsid w:val="0057359E"/>
    <w:rsid w:val="00575CDC"/>
    <w:rsid w:val="00576D96"/>
    <w:rsid w:val="0057772C"/>
    <w:rsid w:val="005777F4"/>
    <w:rsid w:val="00580160"/>
    <w:rsid w:val="00580935"/>
    <w:rsid w:val="00582370"/>
    <w:rsid w:val="00582907"/>
    <w:rsid w:val="00583770"/>
    <w:rsid w:val="005838D9"/>
    <w:rsid w:val="005867B5"/>
    <w:rsid w:val="005902FC"/>
    <w:rsid w:val="00590BBB"/>
    <w:rsid w:val="005921C3"/>
    <w:rsid w:val="00593B38"/>
    <w:rsid w:val="00595496"/>
    <w:rsid w:val="00595DB3"/>
    <w:rsid w:val="005A275E"/>
    <w:rsid w:val="005A34F6"/>
    <w:rsid w:val="005A3F7D"/>
    <w:rsid w:val="005A65E6"/>
    <w:rsid w:val="005B07C8"/>
    <w:rsid w:val="005B1ACD"/>
    <w:rsid w:val="005B43A6"/>
    <w:rsid w:val="005B56B0"/>
    <w:rsid w:val="005B6F0D"/>
    <w:rsid w:val="005C1584"/>
    <w:rsid w:val="005C1D46"/>
    <w:rsid w:val="005C25FB"/>
    <w:rsid w:val="005C2708"/>
    <w:rsid w:val="005C4359"/>
    <w:rsid w:val="005C681A"/>
    <w:rsid w:val="005C6C40"/>
    <w:rsid w:val="005C723B"/>
    <w:rsid w:val="005C799B"/>
    <w:rsid w:val="005C7BA7"/>
    <w:rsid w:val="005D0BC8"/>
    <w:rsid w:val="005D2DD2"/>
    <w:rsid w:val="005D47FE"/>
    <w:rsid w:val="005D68DE"/>
    <w:rsid w:val="005E1A24"/>
    <w:rsid w:val="005E220D"/>
    <w:rsid w:val="005E2DE5"/>
    <w:rsid w:val="005E2EEF"/>
    <w:rsid w:val="005E559E"/>
    <w:rsid w:val="005E5F99"/>
    <w:rsid w:val="005E77EA"/>
    <w:rsid w:val="005F07C2"/>
    <w:rsid w:val="005F1FAE"/>
    <w:rsid w:val="005F31A9"/>
    <w:rsid w:val="005F32A8"/>
    <w:rsid w:val="005F396B"/>
    <w:rsid w:val="005F492D"/>
    <w:rsid w:val="005F4AE4"/>
    <w:rsid w:val="005F4F66"/>
    <w:rsid w:val="005F7C8F"/>
    <w:rsid w:val="006000B2"/>
    <w:rsid w:val="00601C8E"/>
    <w:rsid w:val="00601DE0"/>
    <w:rsid w:val="00601EF1"/>
    <w:rsid w:val="00605676"/>
    <w:rsid w:val="00605723"/>
    <w:rsid w:val="00606F92"/>
    <w:rsid w:val="00607DEB"/>
    <w:rsid w:val="006114ED"/>
    <w:rsid w:val="0061732F"/>
    <w:rsid w:val="00617678"/>
    <w:rsid w:val="00620C60"/>
    <w:rsid w:val="006243B7"/>
    <w:rsid w:val="0062719C"/>
    <w:rsid w:val="0062794F"/>
    <w:rsid w:val="00630899"/>
    <w:rsid w:val="00631081"/>
    <w:rsid w:val="00633257"/>
    <w:rsid w:val="00634906"/>
    <w:rsid w:val="00635E99"/>
    <w:rsid w:val="00636218"/>
    <w:rsid w:val="00637661"/>
    <w:rsid w:val="00643EEF"/>
    <w:rsid w:val="006440D4"/>
    <w:rsid w:val="006451B5"/>
    <w:rsid w:val="006465C9"/>
    <w:rsid w:val="006466EB"/>
    <w:rsid w:val="00646CE4"/>
    <w:rsid w:val="0064791F"/>
    <w:rsid w:val="00656DF0"/>
    <w:rsid w:val="0066245A"/>
    <w:rsid w:val="00665BCE"/>
    <w:rsid w:val="00665F34"/>
    <w:rsid w:val="006673CC"/>
    <w:rsid w:val="0067205E"/>
    <w:rsid w:val="006720F3"/>
    <w:rsid w:val="00673BD6"/>
    <w:rsid w:val="00675660"/>
    <w:rsid w:val="00675881"/>
    <w:rsid w:val="00676BF0"/>
    <w:rsid w:val="00681987"/>
    <w:rsid w:val="00682A00"/>
    <w:rsid w:val="00682D9A"/>
    <w:rsid w:val="006854BE"/>
    <w:rsid w:val="00687028"/>
    <w:rsid w:val="006936F9"/>
    <w:rsid w:val="00695D39"/>
    <w:rsid w:val="00695F58"/>
    <w:rsid w:val="00696A86"/>
    <w:rsid w:val="00697A2A"/>
    <w:rsid w:val="006A12D0"/>
    <w:rsid w:val="006A222B"/>
    <w:rsid w:val="006A508B"/>
    <w:rsid w:val="006A59C2"/>
    <w:rsid w:val="006A6B18"/>
    <w:rsid w:val="006A7737"/>
    <w:rsid w:val="006A7C7F"/>
    <w:rsid w:val="006B01B1"/>
    <w:rsid w:val="006B0452"/>
    <w:rsid w:val="006B0D4E"/>
    <w:rsid w:val="006B17A9"/>
    <w:rsid w:val="006B51BB"/>
    <w:rsid w:val="006B5A57"/>
    <w:rsid w:val="006B5A79"/>
    <w:rsid w:val="006B5F6D"/>
    <w:rsid w:val="006C1E88"/>
    <w:rsid w:val="006C2260"/>
    <w:rsid w:val="006C4884"/>
    <w:rsid w:val="006C5463"/>
    <w:rsid w:val="006C59F7"/>
    <w:rsid w:val="006C5AE3"/>
    <w:rsid w:val="006C7218"/>
    <w:rsid w:val="006C768E"/>
    <w:rsid w:val="006D1688"/>
    <w:rsid w:val="006D3ED0"/>
    <w:rsid w:val="006D7528"/>
    <w:rsid w:val="006E05D3"/>
    <w:rsid w:val="006E3E2B"/>
    <w:rsid w:val="006E5DDD"/>
    <w:rsid w:val="006E7BBB"/>
    <w:rsid w:val="006F1520"/>
    <w:rsid w:val="006F19D1"/>
    <w:rsid w:val="006F1B30"/>
    <w:rsid w:val="006F5A07"/>
    <w:rsid w:val="006F6076"/>
    <w:rsid w:val="007005A3"/>
    <w:rsid w:val="0070099A"/>
    <w:rsid w:val="00701B6B"/>
    <w:rsid w:val="00702759"/>
    <w:rsid w:val="00702764"/>
    <w:rsid w:val="0070356B"/>
    <w:rsid w:val="0071375C"/>
    <w:rsid w:val="007150A2"/>
    <w:rsid w:val="007167DA"/>
    <w:rsid w:val="00717E42"/>
    <w:rsid w:val="007204D8"/>
    <w:rsid w:val="00720823"/>
    <w:rsid w:val="0072126A"/>
    <w:rsid w:val="00722B67"/>
    <w:rsid w:val="00723406"/>
    <w:rsid w:val="0072359D"/>
    <w:rsid w:val="00724573"/>
    <w:rsid w:val="00724993"/>
    <w:rsid w:val="00727B21"/>
    <w:rsid w:val="00735AFE"/>
    <w:rsid w:val="00740A9D"/>
    <w:rsid w:val="00740D29"/>
    <w:rsid w:val="00741D5A"/>
    <w:rsid w:val="007464D5"/>
    <w:rsid w:val="00746F3E"/>
    <w:rsid w:val="00750B3A"/>
    <w:rsid w:val="00751654"/>
    <w:rsid w:val="007528EB"/>
    <w:rsid w:val="00752920"/>
    <w:rsid w:val="00753A09"/>
    <w:rsid w:val="00754308"/>
    <w:rsid w:val="00756BB2"/>
    <w:rsid w:val="007573C5"/>
    <w:rsid w:val="00761ED8"/>
    <w:rsid w:val="00763AE1"/>
    <w:rsid w:val="00765FD0"/>
    <w:rsid w:val="007716A8"/>
    <w:rsid w:val="0077268D"/>
    <w:rsid w:val="0077327B"/>
    <w:rsid w:val="007739DF"/>
    <w:rsid w:val="00774A6F"/>
    <w:rsid w:val="00777A4D"/>
    <w:rsid w:val="00781919"/>
    <w:rsid w:val="0078286B"/>
    <w:rsid w:val="00783ACF"/>
    <w:rsid w:val="00783BDB"/>
    <w:rsid w:val="00785D8A"/>
    <w:rsid w:val="007919BE"/>
    <w:rsid w:val="007938C8"/>
    <w:rsid w:val="007961B4"/>
    <w:rsid w:val="007A13E9"/>
    <w:rsid w:val="007A1916"/>
    <w:rsid w:val="007A26DE"/>
    <w:rsid w:val="007A280C"/>
    <w:rsid w:val="007A2BEE"/>
    <w:rsid w:val="007A3B31"/>
    <w:rsid w:val="007A3F36"/>
    <w:rsid w:val="007B2FE9"/>
    <w:rsid w:val="007B5138"/>
    <w:rsid w:val="007B53C9"/>
    <w:rsid w:val="007B6784"/>
    <w:rsid w:val="007C4063"/>
    <w:rsid w:val="007C6409"/>
    <w:rsid w:val="007D027F"/>
    <w:rsid w:val="007D06E5"/>
    <w:rsid w:val="007D07AA"/>
    <w:rsid w:val="007D0EC6"/>
    <w:rsid w:val="007D2BC0"/>
    <w:rsid w:val="007E04A0"/>
    <w:rsid w:val="007E340C"/>
    <w:rsid w:val="007E4213"/>
    <w:rsid w:val="007E7A40"/>
    <w:rsid w:val="007F0A92"/>
    <w:rsid w:val="007F26A6"/>
    <w:rsid w:val="007F2FC5"/>
    <w:rsid w:val="007F3107"/>
    <w:rsid w:val="007F492B"/>
    <w:rsid w:val="007F49A7"/>
    <w:rsid w:val="007F58A4"/>
    <w:rsid w:val="007F5C36"/>
    <w:rsid w:val="007F6D98"/>
    <w:rsid w:val="007F7AD4"/>
    <w:rsid w:val="00800F5D"/>
    <w:rsid w:val="0080101D"/>
    <w:rsid w:val="00801EA2"/>
    <w:rsid w:val="00802142"/>
    <w:rsid w:val="00802E2E"/>
    <w:rsid w:val="008040BC"/>
    <w:rsid w:val="00804975"/>
    <w:rsid w:val="008110BC"/>
    <w:rsid w:val="0081257C"/>
    <w:rsid w:val="0081664F"/>
    <w:rsid w:val="0082195C"/>
    <w:rsid w:val="0082256C"/>
    <w:rsid w:val="00825135"/>
    <w:rsid w:val="0082551A"/>
    <w:rsid w:val="00831D67"/>
    <w:rsid w:val="00832AF5"/>
    <w:rsid w:val="0083492C"/>
    <w:rsid w:val="008351EE"/>
    <w:rsid w:val="008362FA"/>
    <w:rsid w:val="00836BCA"/>
    <w:rsid w:val="0084112B"/>
    <w:rsid w:val="00841259"/>
    <w:rsid w:val="00841B1B"/>
    <w:rsid w:val="00841B5D"/>
    <w:rsid w:val="008420A6"/>
    <w:rsid w:val="008453FD"/>
    <w:rsid w:val="00851750"/>
    <w:rsid w:val="00851781"/>
    <w:rsid w:val="00851AF9"/>
    <w:rsid w:val="00852A87"/>
    <w:rsid w:val="0085554C"/>
    <w:rsid w:val="00856613"/>
    <w:rsid w:val="00857942"/>
    <w:rsid w:val="0086016E"/>
    <w:rsid w:val="00861E36"/>
    <w:rsid w:val="008627B6"/>
    <w:rsid w:val="008645AE"/>
    <w:rsid w:val="0086527E"/>
    <w:rsid w:val="00870F48"/>
    <w:rsid w:val="0087233B"/>
    <w:rsid w:val="0087350E"/>
    <w:rsid w:val="00873906"/>
    <w:rsid w:val="008739FA"/>
    <w:rsid w:val="008749D0"/>
    <w:rsid w:val="0087551E"/>
    <w:rsid w:val="00876E62"/>
    <w:rsid w:val="00876E7C"/>
    <w:rsid w:val="008837A9"/>
    <w:rsid w:val="00883B26"/>
    <w:rsid w:val="00886DD6"/>
    <w:rsid w:val="008939B1"/>
    <w:rsid w:val="00893D4B"/>
    <w:rsid w:val="00895E8C"/>
    <w:rsid w:val="0089635C"/>
    <w:rsid w:val="0089697A"/>
    <w:rsid w:val="008A1FF0"/>
    <w:rsid w:val="008A2769"/>
    <w:rsid w:val="008A2EE9"/>
    <w:rsid w:val="008A3740"/>
    <w:rsid w:val="008A3B86"/>
    <w:rsid w:val="008A6711"/>
    <w:rsid w:val="008B09C5"/>
    <w:rsid w:val="008B1D07"/>
    <w:rsid w:val="008B2FA7"/>
    <w:rsid w:val="008B3399"/>
    <w:rsid w:val="008B5056"/>
    <w:rsid w:val="008B5B3E"/>
    <w:rsid w:val="008B6006"/>
    <w:rsid w:val="008B7D14"/>
    <w:rsid w:val="008C067B"/>
    <w:rsid w:val="008C12B9"/>
    <w:rsid w:val="008C1AD3"/>
    <w:rsid w:val="008C3BB3"/>
    <w:rsid w:val="008C4F2A"/>
    <w:rsid w:val="008C547E"/>
    <w:rsid w:val="008C72BC"/>
    <w:rsid w:val="008C736D"/>
    <w:rsid w:val="008C7A40"/>
    <w:rsid w:val="008D0F30"/>
    <w:rsid w:val="008D2C84"/>
    <w:rsid w:val="008D3BA6"/>
    <w:rsid w:val="008D49D5"/>
    <w:rsid w:val="008D5116"/>
    <w:rsid w:val="008D5BF4"/>
    <w:rsid w:val="008D6F7A"/>
    <w:rsid w:val="008D7851"/>
    <w:rsid w:val="008D7E44"/>
    <w:rsid w:val="008E0D39"/>
    <w:rsid w:val="008E175F"/>
    <w:rsid w:val="008E1C61"/>
    <w:rsid w:val="008E24A3"/>
    <w:rsid w:val="008E27D8"/>
    <w:rsid w:val="008E7237"/>
    <w:rsid w:val="008F073C"/>
    <w:rsid w:val="008F26DB"/>
    <w:rsid w:val="008F2A73"/>
    <w:rsid w:val="00900688"/>
    <w:rsid w:val="00902D66"/>
    <w:rsid w:val="00903EE2"/>
    <w:rsid w:val="0090486F"/>
    <w:rsid w:val="00905F53"/>
    <w:rsid w:val="009126EB"/>
    <w:rsid w:val="0091386C"/>
    <w:rsid w:val="00913DA0"/>
    <w:rsid w:val="009150EB"/>
    <w:rsid w:val="00917C3E"/>
    <w:rsid w:val="00920AFE"/>
    <w:rsid w:val="00920FA5"/>
    <w:rsid w:val="00930D86"/>
    <w:rsid w:val="00932192"/>
    <w:rsid w:val="0093269F"/>
    <w:rsid w:val="00935D49"/>
    <w:rsid w:val="00936025"/>
    <w:rsid w:val="009364C7"/>
    <w:rsid w:val="00940A93"/>
    <w:rsid w:val="00940CDE"/>
    <w:rsid w:val="00942240"/>
    <w:rsid w:val="0095268E"/>
    <w:rsid w:val="0095485C"/>
    <w:rsid w:val="00955449"/>
    <w:rsid w:val="0095679F"/>
    <w:rsid w:val="0096347A"/>
    <w:rsid w:val="009654B2"/>
    <w:rsid w:val="00966356"/>
    <w:rsid w:val="00966CDC"/>
    <w:rsid w:val="009675AE"/>
    <w:rsid w:val="00971C3A"/>
    <w:rsid w:val="009720DB"/>
    <w:rsid w:val="009745BC"/>
    <w:rsid w:val="00975341"/>
    <w:rsid w:val="00976889"/>
    <w:rsid w:val="009778B6"/>
    <w:rsid w:val="00980771"/>
    <w:rsid w:val="00982144"/>
    <w:rsid w:val="00983E3C"/>
    <w:rsid w:val="009840F7"/>
    <w:rsid w:val="0098637E"/>
    <w:rsid w:val="009875A9"/>
    <w:rsid w:val="0099019D"/>
    <w:rsid w:val="0099091B"/>
    <w:rsid w:val="00992BB8"/>
    <w:rsid w:val="00993089"/>
    <w:rsid w:val="009940DA"/>
    <w:rsid w:val="0099539B"/>
    <w:rsid w:val="00995809"/>
    <w:rsid w:val="00996E39"/>
    <w:rsid w:val="009A2D7B"/>
    <w:rsid w:val="009A31CF"/>
    <w:rsid w:val="009A359E"/>
    <w:rsid w:val="009A3B84"/>
    <w:rsid w:val="009A4FC5"/>
    <w:rsid w:val="009A54E1"/>
    <w:rsid w:val="009A55B9"/>
    <w:rsid w:val="009A61E9"/>
    <w:rsid w:val="009A6E79"/>
    <w:rsid w:val="009B2589"/>
    <w:rsid w:val="009B58D6"/>
    <w:rsid w:val="009C33D3"/>
    <w:rsid w:val="009C5569"/>
    <w:rsid w:val="009C6DB7"/>
    <w:rsid w:val="009D3A57"/>
    <w:rsid w:val="009D58CA"/>
    <w:rsid w:val="009E08F2"/>
    <w:rsid w:val="009E0F6A"/>
    <w:rsid w:val="009E2CDA"/>
    <w:rsid w:val="009E3085"/>
    <w:rsid w:val="009E36C4"/>
    <w:rsid w:val="009E50D9"/>
    <w:rsid w:val="009E69A1"/>
    <w:rsid w:val="009E6B85"/>
    <w:rsid w:val="009E6D4B"/>
    <w:rsid w:val="009F081E"/>
    <w:rsid w:val="009F2498"/>
    <w:rsid w:val="009F5437"/>
    <w:rsid w:val="009F5A40"/>
    <w:rsid w:val="009F70F9"/>
    <w:rsid w:val="009F7FB0"/>
    <w:rsid w:val="009F7FC0"/>
    <w:rsid w:val="00A015C6"/>
    <w:rsid w:val="00A022BF"/>
    <w:rsid w:val="00A0257B"/>
    <w:rsid w:val="00A0396B"/>
    <w:rsid w:val="00A04C99"/>
    <w:rsid w:val="00A050C8"/>
    <w:rsid w:val="00A050EA"/>
    <w:rsid w:val="00A06421"/>
    <w:rsid w:val="00A10EEE"/>
    <w:rsid w:val="00A14F56"/>
    <w:rsid w:val="00A16ECD"/>
    <w:rsid w:val="00A17977"/>
    <w:rsid w:val="00A20031"/>
    <w:rsid w:val="00A21DD8"/>
    <w:rsid w:val="00A24D10"/>
    <w:rsid w:val="00A25C55"/>
    <w:rsid w:val="00A309CA"/>
    <w:rsid w:val="00A32365"/>
    <w:rsid w:val="00A371D7"/>
    <w:rsid w:val="00A430A1"/>
    <w:rsid w:val="00A46216"/>
    <w:rsid w:val="00A47A6C"/>
    <w:rsid w:val="00A5048A"/>
    <w:rsid w:val="00A51DCC"/>
    <w:rsid w:val="00A55E03"/>
    <w:rsid w:val="00A5701A"/>
    <w:rsid w:val="00A6015D"/>
    <w:rsid w:val="00A60C7F"/>
    <w:rsid w:val="00A6298E"/>
    <w:rsid w:val="00A659B9"/>
    <w:rsid w:val="00A66565"/>
    <w:rsid w:val="00A66A78"/>
    <w:rsid w:val="00A671CB"/>
    <w:rsid w:val="00A672C1"/>
    <w:rsid w:val="00A702E2"/>
    <w:rsid w:val="00A709EF"/>
    <w:rsid w:val="00A72C01"/>
    <w:rsid w:val="00A73A4A"/>
    <w:rsid w:val="00A750EC"/>
    <w:rsid w:val="00A77131"/>
    <w:rsid w:val="00A813D2"/>
    <w:rsid w:val="00A82595"/>
    <w:rsid w:val="00A830C7"/>
    <w:rsid w:val="00A83362"/>
    <w:rsid w:val="00A83902"/>
    <w:rsid w:val="00A839B0"/>
    <w:rsid w:val="00A83E5B"/>
    <w:rsid w:val="00A842B9"/>
    <w:rsid w:val="00A87180"/>
    <w:rsid w:val="00A87816"/>
    <w:rsid w:val="00A92E3F"/>
    <w:rsid w:val="00A9465B"/>
    <w:rsid w:val="00A95C90"/>
    <w:rsid w:val="00A970C5"/>
    <w:rsid w:val="00AA263F"/>
    <w:rsid w:val="00AA2AC4"/>
    <w:rsid w:val="00AA322E"/>
    <w:rsid w:val="00AA4956"/>
    <w:rsid w:val="00AA7CC4"/>
    <w:rsid w:val="00AA7E72"/>
    <w:rsid w:val="00AB176A"/>
    <w:rsid w:val="00AB191F"/>
    <w:rsid w:val="00AB26DB"/>
    <w:rsid w:val="00AB2929"/>
    <w:rsid w:val="00AB68E6"/>
    <w:rsid w:val="00AB7998"/>
    <w:rsid w:val="00AC1449"/>
    <w:rsid w:val="00AC2C31"/>
    <w:rsid w:val="00AC3C9B"/>
    <w:rsid w:val="00AC5E00"/>
    <w:rsid w:val="00AC7B48"/>
    <w:rsid w:val="00AD0E8C"/>
    <w:rsid w:val="00AD1019"/>
    <w:rsid w:val="00AD1FCC"/>
    <w:rsid w:val="00AD3C20"/>
    <w:rsid w:val="00AE480C"/>
    <w:rsid w:val="00AE4960"/>
    <w:rsid w:val="00AE4C50"/>
    <w:rsid w:val="00AE51D8"/>
    <w:rsid w:val="00AE609C"/>
    <w:rsid w:val="00AE61BE"/>
    <w:rsid w:val="00AE6F40"/>
    <w:rsid w:val="00AE763A"/>
    <w:rsid w:val="00AF0531"/>
    <w:rsid w:val="00AF066F"/>
    <w:rsid w:val="00AF248C"/>
    <w:rsid w:val="00AF428A"/>
    <w:rsid w:val="00AF63EF"/>
    <w:rsid w:val="00AF6652"/>
    <w:rsid w:val="00AF6885"/>
    <w:rsid w:val="00B00055"/>
    <w:rsid w:val="00B00108"/>
    <w:rsid w:val="00B0014E"/>
    <w:rsid w:val="00B0032A"/>
    <w:rsid w:val="00B00388"/>
    <w:rsid w:val="00B013F5"/>
    <w:rsid w:val="00B0258C"/>
    <w:rsid w:val="00B025FA"/>
    <w:rsid w:val="00B02E42"/>
    <w:rsid w:val="00B060A2"/>
    <w:rsid w:val="00B06140"/>
    <w:rsid w:val="00B1019F"/>
    <w:rsid w:val="00B11E5F"/>
    <w:rsid w:val="00B136E0"/>
    <w:rsid w:val="00B144B4"/>
    <w:rsid w:val="00B14851"/>
    <w:rsid w:val="00B151F0"/>
    <w:rsid w:val="00B15888"/>
    <w:rsid w:val="00B16CF4"/>
    <w:rsid w:val="00B1732B"/>
    <w:rsid w:val="00B20A98"/>
    <w:rsid w:val="00B23390"/>
    <w:rsid w:val="00B25411"/>
    <w:rsid w:val="00B25C26"/>
    <w:rsid w:val="00B26322"/>
    <w:rsid w:val="00B26397"/>
    <w:rsid w:val="00B27042"/>
    <w:rsid w:val="00B27804"/>
    <w:rsid w:val="00B30BF9"/>
    <w:rsid w:val="00B32E03"/>
    <w:rsid w:val="00B339AE"/>
    <w:rsid w:val="00B3403B"/>
    <w:rsid w:val="00B34A4E"/>
    <w:rsid w:val="00B36737"/>
    <w:rsid w:val="00B367F9"/>
    <w:rsid w:val="00B36C99"/>
    <w:rsid w:val="00B377B2"/>
    <w:rsid w:val="00B379EB"/>
    <w:rsid w:val="00B445F6"/>
    <w:rsid w:val="00B44746"/>
    <w:rsid w:val="00B454AB"/>
    <w:rsid w:val="00B46135"/>
    <w:rsid w:val="00B461BA"/>
    <w:rsid w:val="00B479F8"/>
    <w:rsid w:val="00B47ACE"/>
    <w:rsid w:val="00B53B88"/>
    <w:rsid w:val="00B53E74"/>
    <w:rsid w:val="00B57D32"/>
    <w:rsid w:val="00B605B7"/>
    <w:rsid w:val="00B61DF9"/>
    <w:rsid w:val="00B631D3"/>
    <w:rsid w:val="00B668EE"/>
    <w:rsid w:val="00B70D3E"/>
    <w:rsid w:val="00B71323"/>
    <w:rsid w:val="00B714FE"/>
    <w:rsid w:val="00B8355D"/>
    <w:rsid w:val="00B83981"/>
    <w:rsid w:val="00B8424A"/>
    <w:rsid w:val="00B84E4A"/>
    <w:rsid w:val="00B85C65"/>
    <w:rsid w:val="00B91583"/>
    <w:rsid w:val="00B922A7"/>
    <w:rsid w:val="00B9296D"/>
    <w:rsid w:val="00B93494"/>
    <w:rsid w:val="00B93B19"/>
    <w:rsid w:val="00B952A7"/>
    <w:rsid w:val="00B9635F"/>
    <w:rsid w:val="00BA027A"/>
    <w:rsid w:val="00BA0EB4"/>
    <w:rsid w:val="00BA11F8"/>
    <w:rsid w:val="00BA1CED"/>
    <w:rsid w:val="00BA4BD7"/>
    <w:rsid w:val="00BA5F86"/>
    <w:rsid w:val="00BB1B24"/>
    <w:rsid w:val="00BB278B"/>
    <w:rsid w:val="00BB5489"/>
    <w:rsid w:val="00BB5CAD"/>
    <w:rsid w:val="00BB67D9"/>
    <w:rsid w:val="00BB7978"/>
    <w:rsid w:val="00BC0271"/>
    <w:rsid w:val="00BC09BF"/>
    <w:rsid w:val="00BC16DC"/>
    <w:rsid w:val="00BC7ABA"/>
    <w:rsid w:val="00BD4210"/>
    <w:rsid w:val="00BD7A44"/>
    <w:rsid w:val="00BE079E"/>
    <w:rsid w:val="00BE185C"/>
    <w:rsid w:val="00BE206F"/>
    <w:rsid w:val="00BE738E"/>
    <w:rsid w:val="00BF363A"/>
    <w:rsid w:val="00BF3E41"/>
    <w:rsid w:val="00BF6850"/>
    <w:rsid w:val="00BF6886"/>
    <w:rsid w:val="00BF793E"/>
    <w:rsid w:val="00C00F6B"/>
    <w:rsid w:val="00C01F91"/>
    <w:rsid w:val="00C03188"/>
    <w:rsid w:val="00C03BC7"/>
    <w:rsid w:val="00C05654"/>
    <w:rsid w:val="00C05EF4"/>
    <w:rsid w:val="00C12BB1"/>
    <w:rsid w:val="00C138D3"/>
    <w:rsid w:val="00C16CE9"/>
    <w:rsid w:val="00C1710E"/>
    <w:rsid w:val="00C1759E"/>
    <w:rsid w:val="00C20683"/>
    <w:rsid w:val="00C20CB4"/>
    <w:rsid w:val="00C21F63"/>
    <w:rsid w:val="00C22CBD"/>
    <w:rsid w:val="00C23023"/>
    <w:rsid w:val="00C23FDB"/>
    <w:rsid w:val="00C24310"/>
    <w:rsid w:val="00C2468F"/>
    <w:rsid w:val="00C265A3"/>
    <w:rsid w:val="00C27189"/>
    <w:rsid w:val="00C278F0"/>
    <w:rsid w:val="00C30109"/>
    <w:rsid w:val="00C31948"/>
    <w:rsid w:val="00C32668"/>
    <w:rsid w:val="00C3326B"/>
    <w:rsid w:val="00C33F64"/>
    <w:rsid w:val="00C3601C"/>
    <w:rsid w:val="00C4002A"/>
    <w:rsid w:val="00C43DB1"/>
    <w:rsid w:val="00C44825"/>
    <w:rsid w:val="00C46A43"/>
    <w:rsid w:val="00C47252"/>
    <w:rsid w:val="00C5239D"/>
    <w:rsid w:val="00C563DF"/>
    <w:rsid w:val="00C56960"/>
    <w:rsid w:val="00C613F1"/>
    <w:rsid w:val="00C62A62"/>
    <w:rsid w:val="00C63539"/>
    <w:rsid w:val="00C64B23"/>
    <w:rsid w:val="00C706C4"/>
    <w:rsid w:val="00C71F54"/>
    <w:rsid w:val="00C74503"/>
    <w:rsid w:val="00C748E6"/>
    <w:rsid w:val="00C754B5"/>
    <w:rsid w:val="00C75610"/>
    <w:rsid w:val="00C75EBC"/>
    <w:rsid w:val="00C75F53"/>
    <w:rsid w:val="00C81044"/>
    <w:rsid w:val="00C8234C"/>
    <w:rsid w:val="00C82A3E"/>
    <w:rsid w:val="00C83E59"/>
    <w:rsid w:val="00C84DE1"/>
    <w:rsid w:val="00C86AAA"/>
    <w:rsid w:val="00C86CFB"/>
    <w:rsid w:val="00C870B3"/>
    <w:rsid w:val="00C908D5"/>
    <w:rsid w:val="00C92D4C"/>
    <w:rsid w:val="00C93654"/>
    <w:rsid w:val="00C9456A"/>
    <w:rsid w:val="00C95732"/>
    <w:rsid w:val="00C95F6B"/>
    <w:rsid w:val="00C96ACE"/>
    <w:rsid w:val="00CA06CB"/>
    <w:rsid w:val="00CA24A4"/>
    <w:rsid w:val="00CA4911"/>
    <w:rsid w:val="00CA687F"/>
    <w:rsid w:val="00CA73C3"/>
    <w:rsid w:val="00CB03DA"/>
    <w:rsid w:val="00CB066B"/>
    <w:rsid w:val="00CB18D6"/>
    <w:rsid w:val="00CB1BC4"/>
    <w:rsid w:val="00CB2386"/>
    <w:rsid w:val="00CB39BB"/>
    <w:rsid w:val="00CB4247"/>
    <w:rsid w:val="00CB4E46"/>
    <w:rsid w:val="00CB5B7F"/>
    <w:rsid w:val="00CB611C"/>
    <w:rsid w:val="00CB63B2"/>
    <w:rsid w:val="00CB6CE8"/>
    <w:rsid w:val="00CC0C76"/>
    <w:rsid w:val="00CC277E"/>
    <w:rsid w:val="00CC342B"/>
    <w:rsid w:val="00CC498F"/>
    <w:rsid w:val="00CC53B7"/>
    <w:rsid w:val="00CC5823"/>
    <w:rsid w:val="00CC6048"/>
    <w:rsid w:val="00CC771B"/>
    <w:rsid w:val="00CD5FD8"/>
    <w:rsid w:val="00CD7933"/>
    <w:rsid w:val="00CD7DD8"/>
    <w:rsid w:val="00CE153C"/>
    <w:rsid w:val="00CE5E17"/>
    <w:rsid w:val="00CE7D45"/>
    <w:rsid w:val="00CF0329"/>
    <w:rsid w:val="00CF2193"/>
    <w:rsid w:val="00CF5F5A"/>
    <w:rsid w:val="00CF6905"/>
    <w:rsid w:val="00CF6E8B"/>
    <w:rsid w:val="00CF780D"/>
    <w:rsid w:val="00D058E0"/>
    <w:rsid w:val="00D128E6"/>
    <w:rsid w:val="00D12D26"/>
    <w:rsid w:val="00D140F1"/>
    <w:rsid w:val="00D145C3"/>
    <w:rsid w:val="00D165A8"/>
    <w:rsid w:val="00D165EA"/>
    <w:rsid w:val="00D16A32"/>
    <w:rsid w:val="00D20BBD"/>
    <w:rsid w:val="00D21C49"/>
    <w:rsid w:val="00D21D8F"/>
    <w:rsid w:val="00D25E4D"/>
    <w:rsid w:val="00D266DC"/>
    <w:rsid w:val="00D300B2"/>
    <w:rsid w:val="00D314BA"/>
    <w:rsid w:val="00D31A48"/>
    <w:rsid w:val="00D32238"/>
    <w:rsid w:val="00D330E2"/>
    <w:rsid w:val="00D34811"/>
    <w:rsid w:val="00D3569D"/>
    <w:rsid w:val="00D4254B"/>
    <w:rsid w:val="00D44336"/>
    <w:rsid w:val="00D4478F"/>
    <w:rsid w:val="00D46009"/>
    <w:rsid w:val="00D53491"/>
    <w:rsid w:val="00D544CC"/>
    <w:rsid w:val="00D54542"/>
    <w:rsid w:val="00D54C94"/>
    <w:rsid w:val="00D54E3B"/>
    <w:rsid w:val="00D619DC"/>
    <w:rsid w:val="00D63F30"/>
    <w:rsid w:val="00D661BA"/>
    <w:rsid w:val="00D67610"/>
    <w:rsid w:val="00D7150C"/>
    <w:rsid w:val="00D72CD0"/>
    <w:rsid w:val="00D76C93"/>
    <w:rsid w:val="00D76F75"/>
    <w:rsid w:val="00D8008C"/>
    <w:rsid w:val="00D802AF"/>
    <w:rsid w:val="00D83602"/>
    <w:rsid w:val="00D8382D"/>
    <w:rsid w:val="00D83D07"/>
    <w:rsid w:val="00D85B85"/>
    <w:rsid w:val="00D87369"/>
    <w:rsid w:val="00D878E2"/>
    <w:rsid w:val="00D94657"/>
    <w:rsid w:val="00D970CF"/>
    <w:rsid w:val="00DA0EA2"/>
    <w:rsid w:val="00DA1B13"/>
    <w:rsid w:val="00DA26B3"/>
    <w:rsid w:val="00DA4034"/>
    <w:rsid w:val="00DA4266"/>
    <w:rsid w:val="00DA442A"/>
    <w:rsid w:val="00DA5B42"/>
    <w:rsid w:val="00DA5FAA"/>
    <w:rsid w:val="00DA60FF"/>
    <w:rsid w:val="00DA683D"/>
    <w:rsid w:val="00DB15A8"/>
    <w:rsid w:val="00DB32C2"/>
    <w:rsid w:val="00DB4B19"/>
    <w:rsid w:val="00DB5B67"/>
    <w:rsid w:val="00DB5CDA"/>
    <w:rsid w:val="00DB5E1D"/>
    <w:rsid w:val="00DC0223"/>
    <w:rsid w:val="00DC14ED"/>
    <w:rsid w:val="00DC24C5"/>
    <w:rsid w:val="00DC2857"/>
    <w:rsid w:val="00DC67CA"/>
    <w:rsid w:val="00DC6E9A"/>
    <w:rsid w:val="00DD050E"/>
    <w:rsid w:val="00DD4317"/>
    <w:rsid w:val="00DE01DC"/>
    <w:rsid w:val="00DE0A71"/>
    <w:rsid w:val="00DE146F"/>
    <w:rsid w:val="00DE154B"/>
    <w:rsid w:val="00DE29F8"/>
    <w:rsid w:val="00DE329F"/>
    <w:rsid w:val="00DE5E6E"/>
    <w:rsid w:val="00DE64CC"/>
    <w:rsid w:val="00DE67A3"/>
    <w:rsid w:val="00DE76EC"/>
    <w:rsid w:val="00DF276D"/>
    <w:rsid w:val="00DF3828"/>
    <w:rsid w:val="00DF43E4"/>
    <w:rsid w:val="00DF4E86"/>
    <w:rsid w:val="00E0249B"/>
    <w:rsid w:val="00E0387E"/>
    <w:rsid w:val="00E04227"/>
    <w:rsid w:val="00E0497D"/>
    <w:rsid w:val="00E07EA7"/>
    <w:rsid w:val="00E114CB"/>
    <w:rsid w:val="00E12869"/>
    <w:rsid w:val="00E138EA"/>
    <w:rsid w:val="00E145EC"/>
    <w:rsid w:val="00E160EF"/>
    <w:rsid w:val="00E16268"/>
    <w:rsid w:val="00E17506"/>
    <w:rsid w:val="00E204F5"/>
    <w:rsid w:val="00E2074A"/>
    <w:rsid w:val="00E22E7F"/>
    <w:rsid w:val="00E252D7"/>
    <w:rsid w:val="00E27C59"/>
    <w:rsid w:val="00E30368"/>
    <w:rsid w:val="00E31DCF"/>
    <w:rsid w:val="00E32B5B"/>
    <w:rsid w:val="00E33BC0"/>
    <w:rsid w:val="00E3576C"/>
    <w:rsid w:val="00E36340"/>
    <w:rsid w:val="00E3746B"/>
    <w:rsid w:val="00E41321"/>
    <w:rsid w:val="00E43483"/>
    <w:rsid w:val="00E43A23"/>
    <w:rsid w:val="00E4551C"/>
    <w:rsid w:val="00E514EB"/>
    <w:rsid w:val="00E5224A"/>
    <w:rsid w:val="00E53B09"/>
    <w:rsid w:val="00E54CA1"/>
    <w:rsid w:val="00E559AB"/>
    <w:rsid w:val="00E56504"/>
    <w:rsid w:val="00E573FF"/>
    <w:rsid w:val="00E600E3"/>
    <w:rsid w:val="00E60BBB"/>
    <w:rsid w:val="00E625D3"/>
    <w:rsid w:val="00E62C9A"/>
    <w:rsid w:val="00E63C37"/>
    <w:rsid w:val="00E65D6A"/>
    <w:rsid w:val="00E6618F"/>
    <w:rsid w:val="00E6652C"/>
    <w:rsid w:val="00E6713B"/>
    <w:rsid w:val="00E7112A"/>
    <w:rsid w:val="00E74B94"/>
    <w:rsid w:val="00E74E7D"/>
    <w:rsid w:val="00E80060"/>
    <w:rsid w:val="00E8173E"/>
    <w:rsid w:val="00E8273E"/>
    <w:rsid w:val="00E83DAF"/>
    <w:rsid w:val="00E85E54"/>
    <w:rsid w:val="00E871CD"/>
    <w:rsid w:val="00E903C7"/>
    <w:rsid w:val="00E94111"/>
    <w:rsid w:val="00E96ED0"/>
    <w:rsid w:val="00E96F5A"/>
    <w:rsid w:val="00EA0471"/>
    <w:rsid w:val="00EA456E"/>
    <w:rsid w:val="00EA4EEF"/>
    <w:rsid w:val="00EA7A02"/>
    <w:rsid w:val="00EB2274"/>
    <w:rsid w:val="00EB4948"/>
    <w:rsid w:val="00EB4A7C"/>
    <w:rsid w:val="00EB4CE4"/>
    <w:rsid w:val="00EB6012"/>
    <w:rsid w:val="00EB7469"/>
    <w:rsid w:val="00EC08BB"/>
    <w:rsid w:val="00EC1AAC"/>
    <w:rsid w:val="00EC6772"/>
    <w:rsid w:val="00EC6BCA"/>
    <w:rsid w:val="00EC6EC2"/>
    <w:rsid w:val="00ED168B"/>
    <w:rsid w:val="00ED1D91"/>
    <w:rsid w:val="00ED2B60"/>
    <w:rsid w:val="00ED3A6D"/>
    <w:rsid w:val="00ED5150"/>
    <w:rsid w:val="00ED5DD9"/>
    <w:rsid w:val="00ED667E"/>
    <w:rsid w:val="00ED6FDC"/>
    <w:rsid w:val="00EE0693"/>
    <w:rsid w:val="00EE6565"/>
    <w:rsid w:val="00EF0CF7"/>
    <w:rsid w:val="00EF25DC"/>
    <w:rsid w:val="00EF32DB"/>
    <w:rsid w:val="00EF3363"/>
    <w:rsid w:val="00EF44A1"/>
    <w:rsid w:val="00EF5CB8"/>
    <w:rsid w:val="00EF5FFF"/>
    <w:rsid w:val="00EF606A"/>
    <w:rsid w:val="00EF7859"/>
    <w:rsid w:val="00F01946"/>
    <w:rsid w:val="00F026BB"/>
    <w:rsid w:val="00F02EA7"/>
    <w:rsid w:val="00F05BC8"/>
    <w:rsid w:val="00F05C83"/>
    <w:rsid w:val="00F075F0"/>
    <w:rsid w:val="00F07D08"/>
    <w:rsid w:val="00F15190"/>
    <w:rsid w:val="00F179B2"/>
    <w:rsid w:val="00F206BA"/>
    <w:rsid w:val="00F21ADA"/>
    <w:rsid w:val="00F226EF"/>
    <w:rsid w:val="00F24744"/>
    <w:rsid w:val="00F2664F"/>
    <w:rsid w:val="00F33B5B"/>
    <w:rsid w:val="00F34A45"/>
    <w:rsid w:val="00F34E8F"/>
    <w:rsid w:val="00F35535"/>
    <w:rsid w:val="00F40D19"/>
    <w:rsid w:val="00F41802"/>
    <w:rsid w:val="00F42AEA"/>
    <w:rsid w:val="00F42C33"/>
    <w:rsid w:val="00F44054"/>
    <w:rsid w:val="00F46C51"/>
    <w:rsid w:val="00F517D7"/>
    <w:rsid w:val="00F5262F"/>
    <w:rsid w:val="00F52C67"/>
    <w:rsid w:val="00F54D03"/>
    <w:rsid w:val="00F56BAA"/>
    <w:rsid w:val="00F63317"/>
    <w:rsid w:val="00F63344"/>
    <w:rsid w:val="00F64C13"/>
    <w:rsid w:val="00F6511A"/>
    <w:rsid w:val="00F668D2"/>
    <w:rsid w:val="00F7051F"/>
    <w:rsid w:val="00F70B6F"/>
    <w:rsid w:val="00F714AD"/>
    <w:rsid w:val="00F73F4F"/>
    <w:rsid w:val="00F74E1A"/>
    <w:rsid w:val="00F76CE2"/>
    <w:rsid w:val="00F81A90"/>
    <w:rsid w:val="00F83B3F"/>
    <w:rsid w:val="00F85473"/>
    <w:rsid w:val="00F908C2"/>
    <w:rsid w:val="00F9166D"/>
    <w:rsid w:val="00F93E6C"/>
    <w:rsid w:val="00F967ED"/>
    <w:rsid w:val="00FA0C37"/>
    <w:rsid w:val="00FA1E6B"/>
    <w:rsid w:val="00FA38B2"/>
    <w:rsid w:val="00FA3D95"/>
    <w:rsid w:val="00FA66D7"/>
    <w:rsid w:val="00FA740B"/>
    <w:rsid w:val="00FA75F1"/>
    <w:rsid w:val="00FB3F34"/>
    <w:rsid w:val="00FB4BF9"/>
    <w:rsid w:val="00FB4D1C"/>
    <w:rsid w:val="00FC1240"/>
    <w:rsid w:val="00FC30E8"/>
    <w:rsid w:val="00FC32F4"/>
    <w:rsid w:val="00FC43AE"/>
    <w:rsid w:val="00FC4748"/>
    <w:rsid w:val="00FC4E13"/>
    <w:rsid w:val="00FC71CB"/>
    <w:rsid w:val="00FC726A"/>
    <w:rsid w:val="00FC730A"/>
    <w:rsid w:val="00FD068C"/>
    <w:rsid w:val="00FD0B35"/>
    <w:rsid w:val="00FD1D8A"/>
    <w:rsid w:val="00FD2BD1"/>
    <w:rsid w:val="00FD5A57"/>
    <w:rsid w:val="00FD5B0F"/>
    <w:rsid w:val="00FE0898"/>
    <w:rsid w:val="00FE1732"/>
    <w:rsid w:val="00FE2BE8"/>
    <w:rsid w:val="00FE457A"/>
    <w:rsid w:val="00FE55F4"/>
    <w:rsid w:val="00FE6F99"/>
    <w:rsid w:val="00FE7039"/>
    <w:rsid w:val="00FE79DA"/>
    <w:rsid w:val="00FF049C"/>
    <w:rsid w:val="00FF1C83"/>
    <w:rsid w:val="00FF1F22"/>
    <w:rsid w:val="00FF20B4"/>
    <w:rsid w:val="00FF26FB"/>
    <w:rsid w:val="00FF2DFC"/>
    <w:rsid w:val="00FF3A6C"/>
    <w:rsid w:val="00FF3ACA"/>
    <w:rsid w:val="00FF4897"/>
    <w:rsid w:val="00FF4A47"/>
    <w:rsid w:val="00FF695D"/>
    <w:rsid w:val="00FF763D"/>
    <w:rsid w:val="00FF7C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35ABF7-5B94-4B72-93EC-909FF7A41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737"/>
    <w:rPr>
      <w:sz w:val="24"/>
      <w:szCs w:val="24"/>
    </w:rPr>
  </w:style>
  <w:style w:type="paragraph" w:styleId="1">
    <w:name w:val="heading 1"/>
    <w:basedOn w:val="a"/>
    <w:next w:val="a"/>
    <w:link w:val="10"/>
    <w:qFormat/>
    <w:rsid w:val="00EB6012"/>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
    <w:next w:val="a"/>
    <w:link w:val="20"/>
    <w:qFormat/>
    <w:rsid w:val="00EB6012"/>
    <w:pPr>
      <w:keepNext/>
      <w:jc w:val="center"/>
      <w:outlineLvl w:val="1"/>
    </w:pPr>
    <w:rPr>
      <w:noProof/>
      <w:sz w:val="20"/>
    </w:rPr>
  </w:style>
  <w:style w:type="paragraph" w:styleId="3">
    <w:name w:val="heading 3"/>
    <w:basedOn w:val="a"/>
    <w:next w:val="a"/>
    <w:link w:val="30"/>
    <w:qFormat/>
    <w:rsid w:val="00EB6012"/>
    <w:pPr>
      <w:keepNext/>
      <w:jc w:val="center"/>
      <w:outlineLvl w:val="2"/>
    </w:pPr>
    <w:rPr>
      <w:b/>
      <w:bCs/>
      <w:sz w:val="20"/>
    </w:rPr>
  </w:style>
  <w:style w:type="paragraph" w:styleId="4">
    <w:name w:val="heading 4"/>
    <w:basedOn w:val="a"/>
    <w:next w:val="a"/>
    <w:qFormat/>
    <w:rsid w:val="00EB6012"/>
    <w:pPr>
      <w:keepNext/>
      <w:jc w:val="both"/>
      <w:outlineLvl w:val="3"/>
    </w:pPr>
    <w:rPr>
      <w:i/>
      <w:iCs/>
      <w:u w:val="single"/>
    </w:rPr>
  </w:style>
  <w:style w:type="paragraph" w:styleId="5">
    <w:name w:val="heading 5"/>
    <w:basedOn w:val="a"/>
    <w:next w:val="a"/>
    <w:qFormat/>
    <w:rsid w:val="00EB6012"/>
    <w:pPr>
      <w:keepNext/>
      <w:widowControl w:val="0"/>
      <w:autoSpaceDE w:val="0"/>
      <w:autoSpaceDN w:val="0"/>
      <w:adjustRightInd w:val="0"/>
      <w:ind w:firstLine="720"/>
      <w:jc w:val="both"/>
      <w:outlineLvl w:val="4"/>
    </w:pPr>
    <w:rPr>
      <w:b/>
      <w:bCs/>
      <w:szCs w:val="20"/>
    </w:rPr>
  </w:style>
  <w:style w:type="paragraph" w:styleId="6">
    <w:name w:val="heading 6"/>
    <w:basedOn w:val="a"/>
    <w:next w:val="a"/>
    <w:qFormat/>
    <w:rsid w:val="00EB6012"/>
    <w:pPr>
      <w:keepNext/>
      <w:widowControl w:val="0"/>
      <w:autoSpaceDE w:val="0"/>
      <w:autoSpaceDN w:val="0"/>
      <w:adjustRightInd w:val="0"/>
      <w:ind w:firstLine="720"/>
      <w:jc w:val="right"/>
      <w:outlineLvl w:val="5"/>
    </w:pPr>
    <w:rPr>
      <w:szCs w:val="20"/>
    </w:rPr>
  </w:style>
  <w:style w:type="paragraph" w:styleId="7">
    <w:name w:val="heading 7"/>
    <w:basedOn w:val="a"/>
    <w:next w:val="a"/>
    <w:qFormat/>
    <w:rsid w:val="00EB6012"/>
    <w:pPr>
      <w:keepNext/>
      <w:jc w:val="center"/>
      <w:outlineLvl w:val="6"/>
    </w:pPr>
    <w:rPr>
      <w:b/>
      <w:bCs/>
      <w:szCs w:val="28"/>
    </w:rPr>
  </w:style>
  <w:style w:type="paragraph" w:styleId="8">
    <w:name w:val="heading 8"/>
    <w:basedOn w:val="a"/>
    <w:next w:val="a"/>
    <w:qFormat/>
    <w:rsid w:val="00EB6012"/>
    <w:pPr>
      <w:keepNext/>
      <w:jc w:val="right"/>
      <w:outlineLvl w:val="7"/>
    </w:pPr>
    <w:rPr>
      <w:b/>
      <w:sz w:val="22"/>
      <w:szCs w:val="18"/>
    </w:rPr>
  </w:style>
  <w:style w:type="paragraph" w:styleId="9">
    <w:name w:val="heading 9"/>
    <w:basedOn w:val="a"/>
    <w:next w:val="a"/>
    <w:qFormat/>
    <w:rsid w:val="00EB6012"/>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uiPriority w:val="99"/>
    <w:rsid w:val="00EB6012"/>
    <w:rPr>
      <w:b/>
      <w:bCs/>
      <w:color w:val="008000"/>
      <w:szCs w:val="20"/>
      <w:u w:val="single"/>
    </w:rPr>
  </w:style>
  <w:style w:type="character" w:customStyle="1" w:styleId="a4">
    <w:name w:val="Цветовое выделение"/>
    <w:rsid w:val="00EB6012"/>
    <w:rPr>
      <w:b/>
      <w:bCs/>
      <w:color w:val="000080"/>
      <w:szCs w:val="20"/>
    </w:rPr>
  </w:style>
  <w:style w:type="paragraph" w:customStyle="1" w:styleId="a5">
    <w:name w:val="Текст (лев. подпись)"/>
    <w:basedOn w:val="a"/>
    <w:next w:val="a"/>
    <w:rsid w:val="00EB6012"/>
    <w:pPr>
      <w:widowControl w:val="0"/>
      <w:autoSpaceDE w:val="0"/>
      <w:autoSpaceDN w:val="0"/>
      <w:adjustRightInd w:val="0"/>
    </w:pPr>
    <w:rPr>
      <w:rFonts w:ascii="Arial" w:hAnsi="Arial"/>
      <w:sz w:val="20"/>
      <w:szCs w:val="20"/>
    </w:rPr>
  </w:style>
  <w:style w:type="paragraph" w:customStyle="1" w:styleId="a6">
    <w:name w:val="Текст (прав. подпись)"/>
    <w:basedOn w:val="a"/>
    <w:next w:val="a"/>
    <w:rsid w:val="00EB6012"/>
    <w:pPr>
      <w:widowControl w:val="0"/>
      <w:autoSpaceDE w:val="0"/>
      <w:autoSpaceDN w:val="0"/>
      <w:adjustRightInd w:val="0"/>
      <w:jc w:val="right"/>
    </w:pPr>
    <w:rPr>
      <w:rFonts w:ascii="Arial" w:hAnsi="Arial"/>
      <w:sz w:val="20"/>
      <w:szCs w:val="20"/>
    </w:rPr>
  </w:style>
  <w:style w:type="paragraph" w:customStyle="1" w:styleId="a7">
    <w:name w:val="Прижатый влево"/>
    <w:basedOn w:val="a"/>
    <w:next w:val="a"/>
    <w:rsid w:val="00EB6012"/>
    <w:pPr>
      <w:widowControl w:val="0"/>
      <w:autoSpaceDE w:val="0"/>
      <w:autoSpaceDN w:val="0"/>
      <w:adjustRightInd w:val="0"/>
    </w:pPr>
    <w:rPr>
      <w:rFonts w:ascii="Arial" w:hAnsi="Arial"/>
      <w:sz w:val="20"/>
      <w:szCs w:val="20"/>
    </w:rPr>
  </w:style>
  <w:style w:type="paragraph" w:styleId="a8">
    <w:name w:val="Title"/>
    <w:basedOn w:val="a"/>
    <w:qFormat/>
    <w:rsid w:val="00EB6012"/>
    <w:pPr>
      <w:jc w:val="center"/>
    </w:pPr>
    <w:rPr>
      <w:b/>
      <w:bCs/>
      <w:sz w:val="28"/>
    </w:rPr>
  </w:style>
  <w:style w:type="paragraph" w:customStyle="1" w:styleId="a9">
    <w:name w:val="Таблицы (моноширинный)"/>
    <w:basedOn w:val="a"/>
    <w:next w:val="a"/>
    <w:rsid w:val="00EB6012"/>
    <w:pPr>
      <w:widowControl w:val="0"/>
      <w:autoSpaceDE w:val="0"/>
      <w:autoSpaceDN w:val="0"/>
      <w:adjustRightInd w:val="0"/>
      <w:jc w:val="both"/>
    </w:pPr>
    <w:rPr>
      <w:rFonts w:ascii="Courier New" w:hAnsi="Courier New" w:cs="Courier New"/>
      <w:sz w:val="20"/>
      <w:szCs w:val="20"/>
    </w:rPr>
  </w:style>
  <w:style w:type="paragraph" w:styleId="aa">
    <w:name w:val="Body Text"/>
    <w:basedOn w:val="a"/>
    <w:link w:val="ab"/>
    <w:rsid w:val="00EB6012"/>
    <w:pPr>
      <w:jc w:val="both"/>
    </w:pPr>
    <w:rPr>
      <w:i/>
      <w:iCs/>
      <w:u w:val="single"/>
    </w:rPr>
  </w:style>
  <w:style w:type="paragraph" w:customStyle="1" w:styleId="ac">
    <w:name w:val="Оглавление"/>
    <w:basedOn w:val="a9"/>
    <w:next w:val="a"/>
    <w:rsid w:val="00EB6012"/>
    <w:pPr>
      <w:ind w:left="140"/>
    </w:pPr>
  </w:style>
  <w:style w:type="paragraph" w:styleId="ad">
    <w:name w:val="Body Text Indent"/>
    <w:basedOn w:val="a"/>
    <w:link w:val="ae"/>
    <w:rsid w:val="00EB6012"/>
    <w:pPr>
      <w:widowControl w:val="0"/>
      <w:autoSpaceDE w:val="0"/>
      <w:autoSpaceDN w:val="0"/>
      <w:adjustRightInd w:val="0"/>
      <w:ind w:firstLine="567"/>
      <w:jc w:val="both"/>
    </w:pPr>
    <w:rPr>
      <w:szCs w:val="20"/>
    </w:rPr>
  </w:style>
  <w:style w:type="paragraph" w:styleId="21">
    <w:name w:val="Body Text Indent 2"/>
    <w:basedOn w:val="a"/>
    <w:rsid w:val="00EB6012"/>
    <w:pPr>
      <w:widowControl w:val="0"/>
      <w:autoSpaceDE w:val="0"/>
      <w:autoSpaceDN w:val="0"/>
      <w:adjustRightInd w:val="0"/>
      <w:ind w:firstLine="720"/>
      <w:jc w:val="both"/>
    </w:pPr>
    <w:rPr>
      <w:b/>
      <w:bCs/>
      <w:szCs w:val="20"/>
    </w:rPr>
  </w:style>
  <w:style w:type="paragraph" w:styleId="31">
    <w:name w:val="Body Text Indent 3"/>
    <w:basedOn w:val="a"/>
    <w:rsid w:val="00EB6012"/>
    <w:pPr>
      <w:widowControl w:val="0"/>
      <w:autoSpaceDE w:val="0"/>
      <w:autoSpaceDN w:val="0"/>
      <w:adjustRightInd w:val="0"/>
      <w:ind w:firstLine="720"/>
      <w:jc w:val="both"/>
    </w:pPr>
    <w:rPr>
      <w:i/>
      <w:iCs/>
      <w:szCs w:val="20"/>
      <w:u w:val="single"/>
    </w:rPr>
  </w:style>
  <w:style w:type="paragraph" w:styleId="22">
    <w:name w:val="Body Text 2"/>
    <w:basedOn w:val="a"/>
    <w:link w:val="23"/>
    <w:rsid w:val="00EB6012"/>
    <w:pPr>
      <w:jc w:val="both"/>
    </w:pPr>
    <w:rPr>
      <w:noProof/>
    </w:rPr>
  </w:style>
  <w:style w:type="paragraph" w:styleId="af">
    <w:name w:val="footer"/>
    <w:basedOn w:val="a"/>
    <w:link w:val="af0"/>
    <w:uiPriority w:val="99"/>
    <w:rsid w:val="00EB6012"/>
    <w:pPr>
      <w:tabs>
        <w:tab w:val="center" w:pos="4677"/>
        <w:tab w:val="right" w:pos="9355"/>
      </w:tabs>
    </w:pPr>
  </w:style>
  <w:style w:type="character" w:styleId="af1">
    <w:name w:val="page number"/>
    <w:basedOn w:val="a0"/>
    <w:rsid w:val="00EB6012"/>
  </w:style>
  <w:style w:type="paragraph" w:customStyle="1" w:styleId="ConsPlusNonformat">
    <w:name w:val="ConsPlusNonformat"/>
    <w:rsid w:val="00EB6012"/>
    <w:pPr>
      <w:widowControl w:val="0"/>
      <w:autoSpaceDE w:val="0"/>
      <w:autoSpaceDN w:val="0"/>
      <w:adjustRightInd w:val="0"/>
    </w:pPr>
    <w:rPr>
      <w:rFonts w:ascii="Courier New" w:hAnsi="Courier New" w:cs="Courier New"/>
    </w:rPr>
  </w:style>
  <w:style w:type="paragraph" w:styleId="af2">
    <w:name w:val="Balloon Text"/>
    <w:basedOn w:val="a"/>
    <w:semiHidden/>
    <w:rsid w:val="00681987"/>
    <w:rPr>
      <w:rFonts w:ascii="Tahoma" w:hAnsi="Tahoma" w:cs="Tahoma"/>
      <w:sz w:val="16"/>
      <w:szCs w:val="16"/>
    </w:rPr>
  </w:style>
  <w:style w:type="paragraph" w:customStyle="1" w:styleId="ConsTitle">
    <w:name w:val="ConsTitle"/>
    <w:rsid w:val="007D027F"/>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7D027F"/>
    <w:pPr>
      <w:widowControl w:val="0"/>
      <w:autoSpaceDE w:val="0"/>
      <w:autoSpaceDN w:val="0"/>
      <w:adjustRightInd w:val="0"/>
      <w:ind w:right="19772" w:firstLine="720"/>
    </w:pPr>
    <w:rPr>
      <w:rFonts w:ascii="Arial" w:hAnsi="Arial" w:cs="Arial"/>
      <w:lang w:eastAsia="en-US"/>
    </w:rPr>
  </w:style>
  <w:style w:type="paragraph" w:customStyle="1" w:styleId="ConsPlusCell">
    <w:name w:val="ConsPlusCell"/>
    <w:uiPriority w:val="99"/>
    <w:rsid w:val="000A1AA0"/>
    <w:pPr>
      <w:widowControl w:val="0"/>
      <w:autoSpaceDE w:val="0"/>
      <w:autoSpaceDN w:val="0"/>
      <w:adjustRightInd w:val="0"/>
    </w:pPr>
    <w:rPr>
      <w:sz w:val="24"/>
      <w:szCs w:val="24"/>
    </w:rPr>
  </w:style>
  <w:style w:type="paragraph" w:customStyle="1" w:styleId="210">
    <w:name w:val="Основной текст 21"/>
    <w:basedOn w:val="a"/>
    <w:rsid w:val="000A1AA0"/>
    <w:pPr>
      <w:overflowPunct w:val="0"/>
      <w:autoSpaceDE w:val="0"/>
      <w:autoSpaceDN w:val="0"/>
      <w:adjustRightInd w:val="0"/>
      <w:jc w:val="both"/>
      <w:textAlignment w:val="baseline"/>
    </w:pPr>
    <w:rPr>
      <w:rFonts w:eastAsia="Calibri"/>
      <w:sz w:val="28"/>
      <w:szCs w:val="20"/>
    </w:rPr>
  </w:style>
  <w:style w:type="paragraph" w:styleId="af3">
    <w:name w:val="List Paragraph"/>
    <w:aliases w:val="Абзац списка11,ПАРАГРАФ,Абзац списка для документа,Абзац списка основной,Текст с номером,Варианты ответов"/>
    <w:basedOn w:val="a"/>
    <w:link w:val="af4"/>
    <w:uiPriority w:val="34"/>
    <w:qFormat/>
    <w:rsid w:val="000A1AA0"/>
    <w:pPr>
      <w:spacing w:after="200" w:line="276" w:lineRule="auto"/>
      <w:ind w:left="720"/>
      <w:contextualSpacing/>
    </w:pPr>
    <w:rPr>
      <w:rFonts w:ascii="Calibri" w:hAnsi="Calibri"/>
      <w:sz w:val="22"/>
      <w:szCs w:val="22"/>
      <w:lang w:eastAsia="en-US"/>
    </w:rPr>
  </w:style>
  <w:style w:type="character" w:customStyle="1" w:styleId="af4">
    <w:name w:val="Абзац списка Знак"/>
    <w:aliases w:val="Абзац списка11 Знак,ПАРАГРАФ Знак,Абзац списка для документа Знак,Абзац списка основной Знак,Текст с номером Знак,Варианты ответов Знак"/>
    <w:link w:val="af3"/>
    <w:uiPriority w:val="34"/>
    <w:locked/>
    <w:rsid w:val="000A1AA0"/>
    <w:rPr>
      <w:rFonts w:ascii="Calibri" w:hAnsi="Calibri"/>
      <w:sz w:val="22"/>
      <w:szCs w:val="22"/>
      <w:lang w:eastAsia="en-US"/>
    </w:rPr>
  </w:style>
  <w:style w:type="paragraph" w:customStyle="1" w:styleId="Style16">
    <w:name w:val="Style16"/>
    <w:basedOn w:val="a"/>
    <w:rsid w:val="00503469"/>
    <w:pPr>
      <w:widowControl w:val="0"/>
      <w:autoSpaceDE w:val="0"/>
      <w:autoSpaceDN w:val="0"/>
      <w:adjustRightInd w:val="0"/>
      <w:spacing w:line="322" w:lineRule="exact"/>
      <w:jc w:val="both"/>
    </w:pPr>
  </w:style>
  <w:style w:type="character" w:customStyle="1" w:styleId="FontStyle74">
    <w:name w:val="Font Style74"/>
    <w:rsid w:val="00503469"/>
    <w:rPr>
      <w:rFonts w:ascii="Times New Roman" w:hAnsi="Times New Roman" w:cs="Times New Roman"/>
      <w:sz w:val="26"/>
      <w:szCs w:val="26"/>
    </w:rPr>
  </w:style>
  <w:style w:type="paragraph" w:customStyle="1" w:styleId="Style2">
    <w:name w:val="Style2"/>
    <w:basedOn w:val="a"/>
    <w:rsid w:val="00503469"/>
    <w:pPr>
      <w:widowControl w:val="0"/>
      <w:autoSpaceDE w:val="0"/>
      <w:autoSpaceDN w:val="0"/>
      <w:adjustRightInd w:val="0"/>
      <w:spacing w:line="324" w:lineRule="exact"/>
      <w:jc w:val="center"/>
    </w:pPr>
  </w:style>
  <w:style w:type="paragraph" w:customStyle="1" w:styleId="western">
    <w:name w:val="western"/>
    <w:basedOn w:val="a"/>
    <w:rsid w:val="0025126C"/>
    <w:pPr>
      <w:spacing w:before="100" w:beforeAutospacing="1" w:after="100" w:afterAutospacing="1"/>
    </w:pPr>
  </w:style>
  <w:style w:type="paragraph" w:styleId="af5">
    <w:name w:val="header"/>
    <w:basedOn w:val="a"/>
    <w:link w:val="af6"/>
    <w:unhideWhenUsed/>
    <w:rsid w:val="00BF363A"/>
    <w:pPr>
      <w:tabs>
        <w:tab w:val="center" w:pos="4677"/>
        <w:tab w:val="right" w:pos="9355"/>
      </w:tabs>
    </w:pPr>
  </w:style>
  <w:style w:type="character" w:customStyle="1" w:styleId="af6">
    <w:name w:val="Верхний колонтитул Знак"/>
    <w:link w:val="af5"/>
    <w:rsid w:val="00BF363A"/>
    <w:rPr>
      <w:sz w:val="24"/>
      <w:szCs w:val="24"/>
    </w:rPr>
  </w:style>
  <w:style w:type="paragraph" w:customStyle="1" w:styleId="ConsNonformat">
    <w:name w:val="ConsNonformat"/>
    <w:rsid w:val="004372EE"/>
    <w:pPr>
      <w:widowControl w:val="0"/>
      <w:autoSpaceDE w:val="0"/>
      <w:autoSpaceDN w:val="0"/>
      <w:adjustRightInd w:val="0"/>
      <w:ind w:right="19772"/>
    </w:pPr>
    <w:rPr>
      <w:rFonts w:ascii="Courier New" w:eastAsia="SimSun" w:hAnsi="Courier New" w:cs="Courier New"/>
      <w:lang w:eastAsia="zh-CN"/>
    </w:rPr>
  </w:style>
  <w:style w:type="paragraph" w:customStyle="1" w:styleId="ConsPlusNormal">
    <w:name w:val="ConsPlusNormal"/>
    <w:link w:val="ConsPlusNormal0"/>
    <w:qFormat/>
    <w:rsid w:val="00B53B88"/>
    <w:pPr>
      <w:widowControl w:val="0"/>
      <w:autoSpaceDE w:val="0"/>
      <w:autoSpaceDN w:val="0"/>
      <w:adjustRightInd w:val="0"/>
      <w:ind w:firstLine="720"/>
    </w:pPr>
    <w:rPr>
      <w:rFonts w:ascii="Arial" w:hAnsi="Arial" w:cs="Arial"/>
    </w:rPr>
  </w:style>
  <w:style w:type="character" w:customStyle="1" w:styleId="FontStyle73">
    <w:name w:val="Font Style73"/>
    <w:rsid w:val="00B53B88"/>
    <w:rPr>
      <w:rFonts w:ascii="Times New Roman" w:hAnsi="Times New Roman" w:cs="Times New Roman"/>
      <w:b/>
      <w:bCs/>
      <w:sz w:val="26"/>
      <w:szCs w:val="26"/>
    </w:rPr>
  </w:style>
  <w:style w:type="paragraph" w:customStyle="1" w:styleId="ConsPlusTitle">
    <w:name w:val="ConsPlusTitle"/>
    <w:rsid w:val="009A61E9"/>
    <w:pPr>
      <w:widowControl w:val="0"/>
      <w:autoSpaceDE w:val="0"/>
      <w:autoSpaceDN w:val="0"/>
      <w:adjustRightInd w:val="0"/>
    </w:pPr>
    <w:rPr>
      <w:rFonts w:ascii="Arial" w:eastAsia="Calibri" w:hAnsi="Arial" w:cs="Arial"/>
      <w:b/>
      <w:bCs/>
    </w:rPr>
  </w:style>
  <w:style w:type="paragraph" w:customStyle="1" w:styleId="Style52">
    <w:name w:val="Style52"/>
    <w:basedOn w:val="a"/>
    <w:rsid w:val="009A61E9"/>
    <w:pPr>
      <w:widowControl w:val="0"/>
      <w:autoSpaceDE w:val="0"/>
      <w:autoSpaceDN w:val="0"/>
      <w:adjustRightInd w:val="0"/>
      <w:spacing w:line="322" w:lineRule="exact"/>
      <w:ind w:firstLine="571"/>
      <w:jc w:val="both"/>
    </w:pPr>
  </w:style>
  <w:style w:type="paragraph" w:customStyle="1" w:styleId="Style23">
    <w:name w:val="Style23"/>
    <w:basedOn w:val="a"/>
    <w:rsid w:val="009A61E9"/>
    <w:pPr>
      <w:widowControl w:val="0"/>
      <w:autoSpaceDE w:val="0"/>
      <w:autoSpaceDN w:val="0"/>
      <w:adjustRightInd w:val="0"/>
      <w:spacing w:line="322" w:lineRule="exact"/>
      <w:ind w:hanging="427"/>
    </w:pPr>
  </w:style>
  <w:style w:type="paragraph" w:customStyle="1" w:styleId="Style11">
    <w:name w:val="Style11"/>
    <w:basedOn w:val="a"/>
    <w:rsid w:val="009A61E9"/>
    <w:pPr>
      <w:widowControl w:val="0"/>
      <w:autoSpaceDE w:val="0"/>
      <w:autoSpaceDN w:val="0"/>
      <w:adjustRightInd w:val="0"/>
      <w:spacing w:line="370" w:lineRule="exact"/>
      <w:ind w:firstLine="720"/>
      <w:jc w:val="both"/>
    </w:pPr>
  </w:style>
  <w:style w:type="paragraph" w:customStyle="1" w:styleId="Style50">
    <w:name w:val="Style50"/>
    <w:basedOn w:val="a"/>
    <w:rsid w:val="009A61E9"/>
    <w:pPr>
      <w:widowControl w:val="0"/>
      <w:autoSpaceDE w:val="0"/>
      <w:autoSpaceDN w:val="0"/>
      <w:adjustRightInd w:val="0"/>
      <w:spacing w:line="322" w:lineRule="exact"/>
    </w:pPr>
  </w:style>
  <w:style w:type="table" w:styleId="af7">
    <w:name w:val="Table Grid"/>
    <w:basedOn w:val="a1"/>
    <w:uiPriority w:val="59"/>
    <w:rsid w:val="002300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
    <w:link w:val="af9"/>
    <w:uiPriority w:val="99"/>
    <w:unhideWhenUsed/>
    <w:rsid w:val="000D5A41"/>
    <w:pPr>
      <w:spacing w:before="100" w:beforeAutospacing="1" w:after="100" w:afterAutospacing="1"/>
    </w:pPr>
  </w:style>
  <w:style w:type="paragraph" w:customStyle="1" w:styleId="Style6">
    <w:name w:val="Style6"/>
    <w:basedOn w:val="a"/>
    <w:rsid w:val="00B00108"/>
    <w:pPr>
      <w:widowControl w:val="0"/>
      <w:autoSpaceDE w:val="0"/>
      <w:autoSpaceDN w:val="0"/>
      <w:adjustRightInd w:val="0"/>
    </w:pPr>
  </w:style>
  <w:style w:type="character" w:customStyle="1" w:styleId="FontStyle20">
    <w:name w:val="Font Style20"/>
    <w:rsid w:val="00B00108"/>
    <w:rPr>
      <w:rFonts w:ascii="Times New Roman" w:hAnsi="Times New Roman" w:cs="Times New Roman"/>
      <w:sz w:val="26"/>
      <w:szCs w:val="26"/>
    </w:rPr>
  </w:style>
  <w:style w:type="paragraph" w:customStyle="1" w:styleId="Style7">
    <w:name w:val="Style7"/>
    <w:basedOn w:val="a"/>
    <w:rsid w:val="00B00108"/>
    <w:pPr>
      <w:widowControl w:val="0"/>
      <w:autoSpaceDE w:val="0"/>
      <w:autoSpaceDN w:val="0"/>
      <w:adjustRightInd w:val="0"/>
      <w:spacing w:line="322" w:lineRule="exact"/>
      <w:ind w:firstLine="1339"/>
      <w:jc w:val="both"/>
    </w:pPr>
    <w:rPr>
      <w:rFonts w:ascii="Arial" w:hAnsi="Arial"/>
    </w:rPr>
  </w:style>
  <w:style w:type="character" w:customStyle="1" w:styleId="10">
    <w:name w:val="Заголовок 1 Знак"/>
    <w:link w:val="1"/>
    <w:rsid w:val="00231480"/>
    <w:rPr>
      <w:rFonts w:ascii="Arial" w:hAnsi="Arial"/>
      <w:b/>
      <w:bCs/>
      <w:color w:val="000080"/>
    </w:rPr>
  </w:style>
  <w:style w:type="character" w:customStyle="1" w:styleId="20">
    <w:name w:val="Заголовок 2 Знак"/>
    <w:link w:val="2"/>
    <w:rsid w:val="00231480"/>
    <w:rPr>
      <w:noProof/>
      <w:szCs w:val="24"/>
    </w:rPr>
  </w:style>
  <w:style w:type="character" w:customStyle="1" w:styleId="30">
    <w:name w:val="Заголовок 3 Знак"/>
    <w:link w:val="3"/>
    <w:rsid w:val="00231480"/>
    <w:rPr>
      <w:b/>
      <w:bCs/>
      <w:szCs w:val="24"/>
    </w:rPr>
  </w:style>
  <w:style w:type="character" w:customStyle="1" w:styleId="23">
    <w:name w:val="Основной текст 2 Знак"/>
    <w:link w:val="22"/>
    <w:rsid w:val="00231480"/>
    <w:rPr>
      <w:noProof/>
      <w:sz w:val="24"/>
      <w:szCs w:val="24"/>
    </w:rPr>
  </w:style>
  <w:style w:type="character" w:styleId="afa">
    <w:name w:val="Strong"/>
    <w:uiPriority w:val="22"/>
    <w:qFormat/>
    <w:rsid w:val="005D2DD2"/>
    <w:rPr>
      <w:b/>
      <w:bCs/>
    </w:rPr>
  </w:style>
  <w:style w:type="character" w:customStyle="1" w:styleId="af9">
    <w:name w:val="Обычный (веб) Знак"/>
    <w:link w:val="af8"/>
    <w:locked/>
    <w:rsid w:val="005D2DD2"/>
    <w:rPr>
      <w:sz w:val="24"/>
      <w:szCs w:val="24"/>
    </w:rPr>
  </w:style>
  <w:style w:type="character" w:customStyle="1" w:styleId="af0">
    <w:name w:val="Нижний колонтитул Знак"/>
    <w:link w:val="af"/>
    <w:uiPriority w:val="99"/>
    <w:rsid w:val="00BC7ABA"/>
    <w:rPr>
      <w:sz w:val="24"/>
      <w:szCs w:val="24"/>
    </w:rPr>
  </w:style>
  <w:style w:type="paragraph" w:styleId="24">
    <w:name w:val="List 2"/>
    <w:basedOn w:val="a"/>
    <w:uiPriority w:val="99"/>
    <w:unhideWhenUsed/>
    <w:rsid w:val="00BC7ABA"/>
    <w:pPr>
      <w:widowControl w:val="0"/>
      <w:autoSpaceDE w:val="0"/>
      <w:autoSpaceDN w:val="0"/>
      <w:adjustRightInd w:val="0"/>
      <w:ind w:left="566" w:hanging="283"/>
      <w:contextualSpacing/>
    </w:pPr>
    <w:rPr>
      <w:sz w:val="20"/>
      <w:szCs w:val="20"/>
    </w:rPr>
  </w:style>
  <w:style w:type="paragraph" w:styleId="25">
    <w:name w:val="List Continue 2"/>
    <w:basedOn w:val="a"/>
    <w:uiPriority w:val="99"/>
    <w:unhideWhenUsed/>
    <w:rsid w:val="00BC7ABA"/>
    <w:pPr>
      <w:widowControl w:val="0"/>
      <w:autoSpaceDE w:val="0"/>
      <w:autoSpaceDN w:val="0"/>
      <w:adjustRightInd w:val="0"/>
      <w:spacing w:after="120"/>
      <w:ind w:left="566"/>
      <w:contextualSpacing/>
    </w:pPr>
    <w:rPr>
      <w:sz w:val="20"/>
      <w:szCs w:val="20"/>
    </w:rPr>
  </w:style>
  <w:style w:type="paragraph" w:styleId="afb">
    <w:name w:val="Body Text First Indent"/>
    <w:basedOn w:val="aa"/>
    <w:link w:val="afc"/>
    <w:uiPriority w:val="99"/>
    <w:unhideWhenUsed/>
    <w:rsid w:val="00BC7ABA"/>
    <w:pPr>
      <w:widowControl w:val="0"/>
      <w:autoSpaceDE w:val="0"/>
      <w:autoSpaceDN w:val="0"/>
      <w:adjustRightInd w:val="0"/>
      <w:ind w:firstLine="360"/>
      <w:jc w:val="left"/>
    </w:pPr>
    <w:rPr>
      <w:i w:val="0"/>
      <w:iCs w:val="0"/>
      <w:sz w:val="20"/>
      <w:szCs w:val="20"/>
      <w:u w:val="none"/>
    </w:rPr>
  </w:style>
  <w:style w:type="character" w:customStyle="1" w:styleId="ab">
    <w:name w:val="Основной текст Знак"/>
    <w:link w:val="aa"/>
    <w:rsid w:val="00BC7ABA"/>
    <w:rPr>
      <w:i/>
      <w:iCs/>
      <w:sz w:val="24"/>
      <w:szCs w:val="24"/>
      <w:u w:val="single"/>
    </w:rPr>
  </w:style>
  <w:style w:type="character" w:customStyle="1" w:styleId="afc">
    <w:name w:val="Красная строка Знак"/>
    <w:basedOn w:val="ab"/>
    <w:link w:val="afb"/>
    <w:uiPriority w:val="99"/>
    <w:rsid w:val="00BC7ABA"/>
    <w:rPr>
      <w:i/>
      <w:iCs/>
      <w:sz w:val="24"/>
      <w:szCs w:val="24"/>
      <w:u w:val="single"/>
    </w:rPr>
  </w:style>
  <w:style w:type="paragraph" w:styleId="26">
    <w:name w:val="Body Text First Indent 2"/>
    <w:basedOn w:val="ad"/>
    <w:link w:val="27"/>
    <w:uiPriority w:val="99"/>
    <w:unhideWhenUsed/>
    <w:rsid w:val="00BC7ABA"/>
    <w:pPr>
      <w:ind w:left="360" w:firstLine="360"/>
      <w:jc w:val="left"/>
    </w:pPr>
    <w:rPr>
      <w:sz w:val="20"/>
    </w:rPr>
  </w:style>
  <w:style w:type="character" w:customStyle="1" w:styleId="ae">
    <w:name w:val="Основной текст с отступом Знак"/>
    <w:link w:val="ad"/>
    <w:rsid w:val="00BC7ABA"/>
    <w:rPr>
      <w:sz w:val="24"/>
    </w:rPr>
  </w:style>
  <w:style w:type="character" w:customStyle="1" w:styleId="27">
    <w:name w:val="Красная строка 2 Знак"/>
    <w:basedOn w:val="ae"/>
    <w:link w:val="26"/>
    <w:uiPriority w:val="99"/>
    <w:rsid w:val="00BC7ABA"/>
    <w:rPr>
      <w:sz w:val="24"/>
    </w:rPr>
  </w:style>
  <w:style w:type="paragraph" w:styleId="afd">
    <w:name w:val="No Spacing"/>
    <w:basedOn w:val="a"/>
    <w:link w:val="afe"/>
    <w:uiPriority w:val="1"/>
    <w:qFormat/>
    <w:rsid w:val="00433D62"/>
    <w:rPr>
      <w:i/>
      <w:iCs/>
      <w:sz w:val="20"/>
      <w:szCs w:val="20"/>
      <w:lang w:eastAsia="en-US"/>
    </w:rPr>
  </w:style>
  <w:style w:type="character" w:customStyle="1" w:styleId="ConsPlusNormal0">
    <w:name w:val="ConsPlusNormal Знак"/>
    <w:basedOn w:val="a0"/>
    <w:link w:val="ConsPlusNormal"/>
    <w:uiPriority w:val="99"/>
    <w:locked/>
    <w:rsid w:val="007F6D98"/>
    <w:rPr>
      <w:rFonts w:ascii="Arial" w:hAnsi="Arial" w:cs="Arial"/>
    </w:rPr>
  </w:style>
  <w:style w:type="character" w:customStyle="1" w:styleId="apple-converted-space">
    <w:name w:val="apple-converted-space"/>
    <w:basedOn w:val="a0"/>
    <w:rsid w:val="00273D73"/>
  </w:style>
  <w:style w:type="character" w:customStyle="1" w:styleId="afe">
    <w:name w:val="Без интервала Знак"/>
    <w:basedOn w:val="a0"/>
    <w:link w:val="afd"/>
    <w:rsid w:val="0066245A"/>
    <w:rPr>
      <w:i/>
      <w:iCs/>
      <w:lang w:eastAsia="en-US"/>
    </w:rPr>
  </w:style>
  <w:style w:type="paragraph" w:customStyle="1" w:styleId="s16">
    <w:name w:val="s16"/>
    <w:basedOn w:val="a"/>
    <w:rsid w:val="007E4213"/>
    <w:pPr>
      <w:spacing w:before="100" w:beforeAutospacing="1" w:after="100" w:afterAutospacing="1"/>
    </w:pPr>
    <w:rPr>
      <w:rFonts w:eastAsiaTheme="minorEastAsia"/>
    </w:rPr>
  </w:style>
  <w:style w:type="paragraph" w:styleId="28">
    <w:name w:val="Quote"/>
    <w:basedOn w:val="a"/>
    <w:next w:val="a"/>
    <w:link w:val="29"/>
    <w:uiPriority w:val="99"/>
    <w:qFormat/>
    <w:rsid w:val="00FD5B0F"/>
    <w:pPr>
      <w:widowControl w:val="0"/>
      <w:ind w:left="720" w:right="720"/>
    </w:pPr>
    <w:rPr>
      <w:i/>
      <w:sz w:val="20"/>
      <w:szCs w:val="20"/>
      <w:lang w:eastAsia="zh-CN"/>
    </w:rPr>
  </w:style>
  <w:style w:type="character" w:customStyle="1" w:styleId="29">
    <w:name w:val="Цитата 2 Знак"/>
    <w:basedOn w:val="a0"/>
    <w:link w:val="28"/>
    <w:uiPriority w:val="99"/>
    <w:rsid w:val="00FD5B0F"/>
    <w:rPr>
      <w:i/>
      <w:lang w:eastAsia="zh-CN"/>
    </w:rPr>
  </w:style>
  <w:style w:type="paragraph" w:customStyle="1" w:styleId="formattext">
    <w:name w:val="formattext"/>
    <w:basedOn w:val="a"/>
    <w:rsid w:val="00551B65"/>
    <w:pPr>
      <w:spacing w:before="100" w:beforeAutospacing="1" w:after="100" w:afterAutospacing="1"/>
    </w:pPr>
  </w:style>
  <w:style w:type="character" w:styleId="aff">
    <w:name w:val="Hyperlink"/>
    <w:basedOn w:val="a0"/>
    <w:uiPriority w:val="99"/>
    <w:semiHidden/>
    <w:unhideWhenUsed/>
    <w:rsid w:val="00C20C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4564">
      <w:bodyDiv w:val="1"/>
      <w:marLeft w:val="0"/>
      <w:marRight w:val="0"/>
      <w:marTop w:val="0"/>
      <w:marBottom w:val="0"/>
      <w:divBdr>
        <w:top w:val="none" w:sz="0" w:space="0" w:color="auto"/>
        <w:left w:val="none" w:sz="0" w:space="0" w:color="auto"/>
        <w:bottom w:val="none" w:sz="0" w:space="0" w:color="auto"/>
        <w:right w:val="none" w:sz="0" w:space="0" w:color="auto"/>
      </w:divBdr>
    </w:div>
    <w:div w:id="137769329">
      <w:bodyDiv w:val="1"/>
      <w:marLeft w:val="0"/>
      <w:marRight w:val="0"/>
      <w:marTop w:val="0"/>
      <w:marBottom w:val="0"/>
      <w:divBdr>
        <w:top w:val="none" w:sz="0" w:space="0" w:color="auto"/>
        <w:left w:val="none" w:sz="0" w:space="0" w:color="auto"/>
        <w:bottom w:val="none" w:sz="0" w:space="0" w:color="auto"/>
        <w:right w:val="none" w:sz="0" w:space="0" w:color="auto"/>
      </w:divBdr>
    </w:div>
    <w:div w:id="190263571">
      <w:bodyDiv w:val="1"/>
      <w:marLeft w:val="0"/>
      <w:marRight w:val="0"/>
      <w:marTop w:val="0"/>
      <w:marBottom w:val="0"/>
      <w:divBdr>
        <w:top w:val="none" w:sz="0" w:space="0" w:color="auto"/>
        <w:left w:val="none" w:sz="0" w:space="0" w:color="auto"/>
        <w:bottom w:val="none" w:sz="0" w:space="0" w:color="auto"/>
        <w:right w:val="none" w:sz="0" w:space="0" w:color="auto"/>
      </w:divBdr>
    </w:div>
    <w:div w:id="244921194">
      <w:bodyDiv w:val="1"/>
      <w:marLeft w:val="0"/>
      <w:marRight w:val="0"/>
      <w:marTop w:val="0"/>
      <w:marBottom w:val="0"/>
      <w:divBdr>
        <w:top w:val="none" w:sz="0" w:space="0" w:color="auto"/>
        <w:left w:val="none" w:sz="0" w:space="0" w:color="auto"/>
        <w:bottom w:val="none" w:sz="0" w:space="0" w:color="auto"/>
        <w:right w:val="none" w:sz="0" w:space="0" w:color="auto"/>
      </w:divBdr>
    </w:div>
    <w:div w:id="280576693">
      <w:bodyDiv w:val="1"/>
      <w:marLeft w:val="0"/>
      <w:marRight w:val="0"/>
      <w:marTop w:val="0"/>
      <w:marBottom w:val="0"/>
      <w:divBdr>
        <w:top w:val="none" w:sz="0" w:space="0" w:color="auto"/>
        <w:left w:val="none" w:sz="0" w:space="0" w:color="auto"/>
        <w:bottom w:val="none" w:sz="0" w:space="0" w:color="auto"/>
        <w:right w:val="none" w:sz="0" w:space="0" w:color="auto"/>
      </w:divBdr>
    </w:div>
    <w:div w:id="281890143">
      <w:bodyDiv w:val="1"/>
      <w:marLeft w:val="0"/>
      <w:marRight w:val="0"/>
      <w:marTop w:val="0"/>
      <w:marBottom w:val="0"/>
      <w:divBdr>
        <w:top w:val="none" w:sz="0" w:space="0" w:color="auto"/>
        <w:left w:val="none" w:sz="0" w:space="0" w:color="auto"/>
        <w:bottom w:val="none" w:sz="0" w:space="0" w:color="auto"/>
        <w:right w:val="none" w:sz="0" w:space="0" w:color="auto"/>
      </w:divBdr>
    </w:div>
    <w:div w:id="300814654">
      <w:bodyDiv w:val="1"/>
      <w:marLeft w:val="0"/>
      <w:marRight w:val="0"/>
      <w:marTop w:val="0"/>
      <w:marBottom w:val="0"/>
      <w:divBdr>
        <w:top w:val="none" w:sz="0" w:space="0" w:color="auto"/>
        <w:left w:val="none" w:sz="0" w:space="0" w:color="auto"/>
        <w:bottom w:val="none" w:sz="0" w:space="0" w:color="auto"/>
        <w:right w:val="none" w:sz="0" w:space="0" w:color="auto"/>
      </w:divBdr>
    </w:div>
    <w:div w:id="504247597">
      <w:bodyDiv w:val="1"/>
      <w:marLeft w:val="0"/>
      <w:marRight w:val="0"/>
      <w:marTop w:val="0"/>
      <w:marBottom w:val="0"/>
      <w:divBdr>
        <w:top w:val="none" w:sz="0" w:space="0" w:color="auto"/>
        <w:left w:val="none" w:sz="0" w:space="0" w:color="auto"/>
        <w:bottom w:val="none" w:sz="0" w:space="0" w:color="auto"/>
        <w:right w:val="none" w:sz="0" w:space="0" w:color="auto"/>
      </w:divBdr>
    </w:div>
    <w:div w:id="555895124">
      <w:bodyDiv w:val="1"/>
      <w:marLeft w:val="0"/>
      <w:marRight w:val="0"/>
      <w:marTop w:val="0"/>
      <w:marBottom w:val="0"/>
      <w:divBdr>
        <w:top w:val="none" w:sz="0" w:space="0" w:color="auto"/>
        <w:left w:val="none" w:sz="0" w:space="0" w:color="auto"/>
        <w:bottom w:val="none" w:sz="0" w:space="0" w:color="auto"/>
        <w:right w:val="none" w:sz="0" w:space="0" w:color="auto"/>
      </w:divBdr>
    </w:div>
    <w:div w:id="723331539">
      <w:bodyDiv w:val="1"/>
      <w:marLeft w:val="0"/>
      <w:marRight w:val="0"/>
      <w:marTop w:val="0"/>
      <w:marBottom w:val="0"/>
      <w:divBdr>
        <w:top w:val="none" w:sz="0" w:space="0" w:color="auto"/>
        <w:left w:val="none" w:sz="0" w:space="0" w:color="auto"/>
        <w:bottom w:val="none" w:sz="0" w:space="0" w:color="auto"/>
        <w:right w:val="none" w:sz="0" w:space="0" w:color="auto"/>
      </w:divBdr>
      <w:divsChild>
        <w:div w:id="44069223">
          <w:marLeft w:val="0"/>
          <w:marRight w:val="0"/>
          <w:marTop w:val="0"/>
          <w:marBottom w:val="0"/>
          <w:divBdr>
            <w:top w:val="none" w:sz="0" w:space="0" w:color="auto"/>
            <w:left w:val="none" w:sz="0" w:space="0" w:color="auto"/>
            <w:bottom w:val="none" w:sz="0" w:space="0" w:color="auto"/>
            <w:right w:val="none" w:sz="0" w:space="0" w:color="auto"/>
          </w:divBdr>
          <w:divsChild>
            <w:div w:id="853499016">
              <w:marLeft w:val="0"/>
              <w:marRight w:val="0"/>
              <w:marTop w:val="0"/>
              <w:marBottom w:val="0"/>
              <w:divBdr>
                <w:top w:val="none" w:sz="0" w:space="0" w:color="auto"/>
                <w:left w:val="none" w:sz="0" w:space="0" w:color="auto"/>
                <w:bottom w:val="none" w:sz="0" w:space="0" w:color="auto"/>
                <w:right w:val="none" w:sz="0" w:space="0" w:color="auto"/>
              </w:divBdr>
              <w:divsChild>
                <w:div w:id="787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348183">
          <w:marLeft w:val="0"/>
          <w:marRight w:val="0"/>
          <w:marTop w:val="0"/>
          <w:marBottom w:val="0"/>
          <w:divBdr>
            <w:top w:val="none" w:sz="0" w:space="0" w:color="auto"/>
            <w:left w:val="none" w:sz="0" w:space="0" w:color="auto"/>
            <w:bottom w:val="none" w:sz="0" w:space="0" w:color="auto"/>
            <w:right w:val="none" w:sz="0" w:space="0" w:color="auto"/>
          </w:divBdr>
          <w:divsChild>
            <w:div w:id="1295718937">
              <w:marLeft w:val="0"/>
              <w:marRight w:val="0"/>
              <w:marTop w:val="0"/>
              <w:marBottom w:val="0"/>
              <w:divBdr>
                <w:top w:val="none" w:sz="0" w:space="0" w:color="auto"/>
                <w:left w:val="none" w:sz="0" w:space="0" w:color="auto"/>
                <w:bottom w:val="none" w:sz="0" w:space="0" w:color="auto"/>
                <w:right w:val="none" w:sz="0" w:space="0" w:color="auto"/>
              </w:divBdr>
              <w:divsChild>
                <w:div w:id="83966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631410">
      <w:bodyDiv w:val="1"/>
      <w:marLeft w:val="0"/>
      <w:marRight w:val="0"/>
      <w:marTop w:val="0"/>
      <w:marBottom w:val="0"/>
      <w:divBdr>
        <w:top w:val="none" w:sz="0" w:space="0" w:color="auto"/>
        <w:left w:val="none" w:sz="0" w:space="0" w:color="auto"/>
        <w:bottom w:val="none" w:sz="0" w:space="0" w:color="auto"/>
        <w:right w:val="none" w:sz="0" w:space="0" w:color="auto"/>
      </w:divBdr>
    </w:div>
    <w:div w:id="807557047">
      <w:bodyDiv w:val="1"/>
      <w:marLeft w:val="0"/>
      <w:marRight w:val="0"/>
      <w:marTop w:val="0"/>
      <w:marBottom w:val="0"/>
      <w:divBdr>
        <w:top w:val="none" w:sz="0" w:space="0" w:color="auto"/>
        <w:left w:val="none" w:sz="0" w:space="0" w:color="auto"/>
        <w:bottom w:val="none" w:sz="0" w:space="0" w:color="auto"/>
        <w:right w:val="none" w:sz="0" w:space="0" w:color="auto"/>
      </w:divBdr>
    </w:div>
    <w:div w:id="819926588">
      <w:bodyDiv w:val="1"/>
      <w:marLeft w:val="0"/>
      <w:marRight w:val="0"/>
      <w:marTop w:val="0"/>
      <w:marBottom w:val="0"/>
      <w:divBdr>
        <w:top w:val="none" w:sz="0" w:space="0" w:color="auto"/>
        <w:left w:val="none" w:sz="0" w:space="0" w:color="auto"/>
        <w:bottom w:val="none" w:sz="0" w:space="0" w:color="auto"/>
        <w:right w:val="none" w:sz="0" w:space="0" w:color="auto"/>
      </w:divBdr>
    </w:div>
    <w:div w:id="821310526">
      <w:bodyDiv w:val="1"/>
      <w:marLeft w:val="0"/>
      <w:marRight w:val="0"/>
      <w:marTop w:val="0"/>
      <w:marBottom w:val="0"/>
      <w:divBdr>
        <w:top w:val="none" w:sz="0" w:space="0" w:color="auto"/>
        <w:left w:val="none" w:sz="0" w:space="0" w:color="auto"/>
        <w:bottom w:val="none" w:sz="0" w:space="0" w:color="auto"/>
        <w:right w:val="none" w:sz="0" w:space="0" w:color="auto"/>
      </w:divBdr>
    </w:div>
    <w:div w:id="929966318">
      <w:bodyDiv w:val="1"/>
      <w:marLeft w:val="0"/>
      <w:marRight w:val="0"/>
      <w:marTop w:val="0"/>
      <w:marBottom w:val="0"/>
      <w:divBdr>
        <w:top w:val="none" w:sz="0" w:space="0" w:color="auto"/>
        <w:left w:val="none" w:sz="0" w:space="0" w:color="auto"/>
        <w:bottom w:val="none" w:sz="0" w:space="0" w:color="auto"/>
        <w:right w:val="none" w:sz="0" w:space="0" w:color="auto"/>
      </w:divBdr>
    </w:div>
    <w:div w:id="962230519">
      <w:bodyDiv w:val="1"/>
      <w:marLeft w:val="0"/>
      <w:marRight w:val="0"/>
      <w:marTop w:val="0"/>
      <w:marBottom w:val="0"/>
      <w:divBdr>
        <w:top w:val="none" w:sz="0" w:space="0" w:color="auto"/>
        <w:left w:val="none" w:sz="0" w:space="0" w:color="auto"/>
        <w:bottom w:val="none" w:sz="0" w:space="0" w:color="auto"/>
        <w:right w:val="none" w:sz="0" w:space="0" w:color="auto"/>
      </w:divBdr>
    </w:div>
    <w:div w:id="965888671">
      <w:bodyDiv w:val="1"/>
      <w:marLeft w:val="0"/>
      <w:marRight w:val="0"/>
      <w:marTop w:val="0"/>
      <w:marBottom w:val="0"/>
      <w:divBdr>
        <w:top w:val="none" w:sz="0" w:space="0" w:color="auto"/>
        <w:left w:val="none" w:sz="0" w:space="0" w:color="auto"/>
        <w:bottom w:val="none" w:sz="0" w:space="0" w:color="auto"/>
        <w:right w:val="none" w:sz="0" w:space="0" w:color="auto"/>
      </w:divBdr>
    </w:div>
    <w:div w:id="969630863">
      <w:bodyDiv w:val="1"/>
      <w:marLeft w:val="0"/>
      <w:marRight w:val="0"/>
      <w:marTop w:val="0"/>
      <w:marBottom w:val="0"/>
      <w:divBdr>
        <w:top w:val="none" w:sz="0" w:space="0" w:color="auto"/>
        <w:left w:val="none" w:sz="0" w:space="0" w:color="auto"/>
        <w:bottom w:val="none" w:sz="0" w:space="0" w:color="auto"/>
        <w:right w:val="none" w:sz="0" w:space="0" w:color="auto"/>
      </w:divBdr>
    </w:div>
    <w:div w:id="1013805206">
      <w:bodyDiv w:val="1"/>
      <w:marLeft w:val="0"/>
      <w:marRight w:val="0"/>
      <w:marTop w:val="0"/>
      <w:marBottom w:val="0"/>
      <w:divBdr>
        <w:top w:val="none" w:sz="0" w:space="0" w:color="auto"/>
        <w:left w:val="none" w:sz="0" w:space="0" w:color="auto"/>
        <w:bottom w:val="none" w:sz="0" w:space="0" w:color="auto"/>
        <w:right w:val="none" w:sz="0" w:space="0" w:color="auto"/>
      </w:divBdr>
    </w:div>
    <w:div w:id="1029721814">
      <w:bodyDiv w:val="1"/>
      <w:marLeft w:val="0"/>
      <w:marRight w:val="0"/>
      <w:marTop w:val="0"/>
      <w:marBottom w:val="0"/>
      <w:divBdr>
        <w:top w:val="none" w:sz="0" w:space="0" w:color="auto"/>
        <w:left w:val="none" w:sz="0" w:space="0" w:color="auto"/>
        <w:bottom w:val="none" w:sz="0" w:space="0" w:color="auto"/>
        <w:right w:val="none" w:sz="0" w:space="0" w:color="auto"/>
      </w:divBdr>
    </w:div>
    <w:div w:id="1124078164">
      <w:bodyDiv w:val="1"/>
      <w:marLeft w:val="0"/>
      <w:marRight w:val="0"/>
      <w:marTop w:val="0"/>
      <w:marBottom w:val="0"/>
      <w:divBdr>
        <w:top w:val="none" w:sz="0" w:space="0" w:color="auto"/>
        <w:left w:val="none" w:sz="0" w:space="0" w:color="auto"/>
        <w:bottom w:val="none" w:sz="0" w:space="0" w:color="auto"/>
        <w:right w:val="none" w:sz="0" w:space="0" w:color="auto"/>
      </w:divBdr>
    </w:div>
    <w:div w:id="1129201923">
      <w:bodyDiv w:val="1"/>
      <w:marLeft w:val="0"/>
      <w:marRight w:val="0"/>
      <w:marTop w:val="0"/>
      <w:marBottom w:val="0"/>
      <w:divBdr>
        <w:top w:val="none" w:sz="0" w:space="0" w:color="auto"/>
        <w:left w:val="none" w:sz="0" w:space="0" w:color="auto"/>
        <w:bottom w:val="none" w:sz="0" w:space="0" w:color="auto"/>
        <w:right w:val="none" w:sz="0" w:space="0" w:color="auto"/>
      </w:divBdr>
    </w:div>
    <w:div w:id="1133673199">
      <w:bodyDiv w:val="1"/>
      <w:marLeft w:val="0"/>
      <w:marRight w:val="0"/>
      <w:marTop w:val="0"/>
      <w:marBottom w:val="0"/>
      <w:divBdr>
        <w:top w:val="none" w:sz="0" w:space="0" w:color="auto"/>
        <w:left w:val="none" w:sz="0" w:space="0" w:color="auto"/>
        <w:bottom w:val="none" w:sz="0" w:space="0" w:color="auto"/>
        <w:right w:val="none" w:sz="0" w:space="0" w:color="auto"/>
      </w:divBdr>
    </w:div>
    <w:div w:id="1201210129">
      <w:bodyDiv w:val="1"/>
      <w:marLeft w:val="0"/>
      <w:marRight w:val="0"/>
      <w:marTop w:val="0"/>
      <w:marBottom w:val="0"/>
      <w:divBdr>
        <w:top w:val="none" w:sz="0" w:space="0" w:color="auto"/>
        <w:left w:val="none" w:sz="0" w:space="0" w:color="auto"/>
        <w:bottom w:val="none" w:sz="0" w:space="0" w:color="auto"/>
        <w:right w:val="none" w:sz="0" w:space="0" w:color="auto"/>
      </w:divBdr>
    </w:div>
    <w:div w:id="1245258949">
      <w:bodyDiv w:val="1"/>
      <w:marLeft w:val="0"/>
      <w:marRight w:val="0"/>
      <w:marTop w:val="0"/>
      <w:marBottom w:val="0"/>
      <w:divBdr>
        <w:top w:val="none" w:sz="0" w:space="0" w:color="auto"/>
        <w:left w:val="none" w:sz="0" w:space="0" w:color="auto"/>
        <w:bottom w:val="none" w:sz="0" w:space="0" w:color="auto"/>
        <w:right w:val="none" w:sz="0" w:space="0" w:color="auto"/>
      </w:divBdr>
    </w:div>
    <w:div w:id="1300114807">
      <w:bodyDiv w:val="1"/>
      <w:marLeft w:val="0"/>
      <w:marRight w:val="0"/>
      <w:marTop w:val="0"/>
      <w:marBottom w:val="0"/>
      <w:divBdr>
        <w:top w:val="none" w:sz="0" w:space="0" w:color="auto"/>
        <w:left w:val="none" w:sz="0" w:space="0" w:color="auto"/>
        <w:bottom w:val="none" w:sz="0" w:space="0" w:color="auto"/>
        <w:right w:val="none" w:sz="0" w:space="0" w:color="auto"/>
      </w:divBdr>
    </w:div>
    <w:div w:id="1301305923">
      <w:bodyDiv w:val="1"/>
      <w:marLeft w:val="0"/>
      <w:marRight w:val="0"/>
      <w:marTop w:val="0"/>
      <w:marBottom w:val="0"/>
      <w:divBdr>
        <w:top w:val="none" w:sz="0" w:space="0" w:color="auto"/>
        <w:left w:val="none" w:sz="0" w:space="0" w:color="auto"/>
        <w:bottom w:val="none" w:sz="0" w:space="0" w:color="auto"/>
        <w:right w:val="none" w:sz="0" w:space="0" w:color="auto"/>
      </w:divBdr>
    </w:div>
    <w:div w:id="1369914824">
      <w:bodyDiv w:val="1"/>
      <w:marLeft w:val="0"/>
      <w:marRight w:val="0"/>
      <w:marTop w:val="0"/>
      <w:marBottom w:val="0"/>
      <w:divBdr>
        <w:top w:val="none" w:sz="0" w:space="0" w:color="auto"/>
        <w:left w:val="none" w:sz="0" w:space="0" w:color="auto"/>
        <w:bottom w:val="none" w:sz="0" w:space="0" w:color="auto"/>
        <w:right w:val="none" w:sz="0" w:space="0" w:color="auto"/>
      </w:divBdr>
    </w:div>
    <w:div w:id="1438450086">
      <w:bodyDiv w:val="1"/>
      <w:marLeft w:val="0"/>
      <w:marRight w:val="0"/>
      <w:marTop w:val="0"/>
      <w:marBottom w:val="0"/>
      <w:divBdr>
        <w:top w:val="none" w:sz="0" w:space="0" w:color="auto"/>
        <w:left w:val="none" w:sz="0" w:space="0" w:color="auto"/>
        <w:bottom w:val="none" w:sz="0" w:space="0" w:color="auto"/>
        <w:right w:val="none" w:sz="0" w:space="0" w:color="auto"/>
      </w:divBdr>
    </w:div>
    <w:div w:id="1561937974">
      <w:bodyDiv w:val="1"/>
      <w:marLeft w:val="0"/>
      <w:marRight w:val="0"/>
      <w:marTop w:val="0"/>
      <w:marBottom w:val="0"/>
      <w:divBdr>
        <w:top w:val="none" w:sz="0" w:space="0" w:color="auto"/>
        <w:left w:val="none" w:sz="0" w:space="0" w:color="auto"/>
        <w:bottom w:val="none" w:sz="0" w:space="0" w:color="auto"/>
        <w:right w:val="none" w:sz="0" w:space="0" w:color="auto"/>
      </w:divBdr>
    </w:div>
    <w:div w:id="1590499202">
      <w:bodyDiv w:val="1"/>
      <w:marLeft w:val="0"/>
      <w:marRight w:val="0"/>
      <w:marTop w:val="0"/>
      <w:marBottom w:val="0"/>
      <w:divBdr>
        <w:top w:val="none" w:sz="0" w:space="0" w:color="auto"/>
        <w:left w:val="none" w:sz="0" w:space="0" w:color="auto"/>
        <w:bottom w:val="none" w:sz="0" w:space="0" w:color="auto"/>
        <w:right w:val="none" w:sz="0" w:space="0" w:color="auto"/>
      </w:divBdr>
    </w:div>
    <w:div w:id="1636249742">
      <w:bodyDiv w:val="1"/>
      <w:marLeft w:val="0"/>
      <w:marRight w:val="0"/>
      <w:marTop w:val="0"/>
      <w:marBottom w:val="0"/>
      <w:divBdr>
        <w:top w:val="none" w:sz="0" w:space="0" w:color="auto"/>
        <w:left w:val="none" w:sz="0" w:space="0" w:color="auto"/>
        <w:bottom w:val="none" w:sz="0" w:space="0" w:color="auto"/>
        <w:right w:val="none" w:sz="0" w:space="0" w:color="auto"/>
      </w:divBdr>
    </w:div>
    <w:div w:id="1651515698">
      <w:bodyDiv w:val="1"/>
      <w:marLeft w:val="0"/>
      <w:marRight w:val="0"/>
      <w:marTop w:val="0"/>
      <w:marBottom w:val="0"/>
      <w:divBdr>
        <w:top w:val="none" w:sz="0" w:space="0" w:color="auto"/>
        <w:left w:val="none" w:sz="0" w:space="0" w:color="auto"/>
        <w:bottom w:val="none" w:sz="0" w:space="0" w:color="auto"/>
        <w:right w:val="none" w:sz="0" w:space="0" w:color="auto"/>
      </w:divBdr>
    </w:div>
    <w:div w:id="1666587631">
      <w:bodyDiv w:val="1"/>
      <w:marLeft w:val="0"/>
      <w:marRight w:val="0"/>
      <w:marTop w:val="0"/>
      <w:marBottom w:val="0"/>
      <w:divBdr>
        <w:top w:val="none" w:sz="0" w:space="0" w:color="auto"/>
        <w:left w:val="none" w:sz="0" w:space="0" w:color="auto"/>
        <w:bottom w:val="none" w:sz="0" w:space="0" w:color="auto"/>
        <w:right w:val="none" w:sz="0" w:space="0" w:color="auto"/>
      </w:divBdr>
    </w:div>
    <w:div w:id="1732997780">
      <w:bodyDiv w:val="1"/>
      <w:marLeft w:val="0"/>
      <w:marRight w:val="0"/>
      <w:marTop w:val="0"/>
      <w:marBottom w:val="0"/>
      <w:divBdr>
        <w:top w:val="none" w:sz="0" w:space="0" w:color="auto"/>
        <w:left w:val="none" w:sz="0" w:space="0" w:color="auto"/>
        <w:bottom w:val="none" w:sz="0" w:space="0" w:color="auto"/>
        <w:right w:val="none" w:sz="0" w:space="0" w:color="auto"/>
      </w:divBdr>
    </w:div>
    <w:div w:id="1752502782">
      <w:bodyDiv w:val="1"/>
      <w:marLeft w:val="0"/>
      <w:marRight w:val="0"/>
      <w:marTop w:val="0"/>
      <w:marBottom w:val="0"/>
      <w:divBdr>
        <w:top w:val="none" w:sz="0" w:space="0" w:color="auto"/>
        <w:left w:val="none" w:sz="0" w:space="0" w:color="auto"/>
        <w:bottom w:val="none" w:sz="0" w:space="0" w:color="auto"/>
        <w:right w:val="none" w:sz="0" w:space="0" w:color="auto"/>
      </w:divBdr>
    </w:div>
    <w:div w:id="1817843562">
      <w:bodyDiv w:val="1"/>
      <w:marLeft w:val="0"/>
      <w:marRight w:val="0"/>
      <w:marTop w:val="0"/>
      <w:marBottom w:val="0"/>
      <w:divBdr>
        <w:top w:val="none" w:sz="0" w:space="0" w:color="auto"/>
        <w:left w:val="none" w:sz="0" w:space="0" w:color="auto"/>
        <w:bottom w:val="none" w:sz="0" w:space="0" w:color="auto"/>
        <w:right w:val="none" w:sz="0" w:space="0" w:color="auto"/>
      </w:divBdr>
    </w:div>
    <w:div w:id="1879467348">
      <w:bodyDiv w:val="1"/>
      <w:marLeft w:val="0"/>
      <w:marRight w:val="0"/>
      <w:marTop w:val="0"/>
      <w:marBottom w:val="0"/>
      <w:divBdr>
        <w:top w:val="none" w:sz="0" w:space="0" w:color="auto"/>
        <w:left w:val="none" w:sz="0" w:space="0" w:color="auto"/>
        <w:bottom w:val="none" w:sz="0" w:space="0" w:color="auto"/>
        <w:right w:val="none" w:sz="0" w:space="0" w:color="auto"/>
      </w:divBdr>
    </w:div>
    <w:div w:id="1919093655">
      <w:bodyDiv w:val="1"/>
      <w:marLeft w:val="0"/>
      <w:marRight w:val="0"/>
      <w:marTop w:val="0"/>
      <w:marBottom w:val="0"/>
      <w:divBdr>
        <w:top w:val="none" w:sz="0" w:space="0" w:color="auto"/>
        <w:left w:val="none" w:sz="0" w:space="0" w:color="auto"/>
        <w:bottom w:val="none" w:sz="0" w:space="0" w:color="auto"/>
        <w:right w:val="none" w:sz="0" w:space="0" w:color="auto"/>
      </w:divBdr>
    </w:div>
    <w:div w:id="1948779195">
      <w:bodyDiv w:val="1"/>
      <w:marLeft w:val="0"/>
      <w:marRight w:val="0"/>
      <w:marTop w:val="0"/>
      <w:marBottom w:val="0"/>
      <w:divBdr>
        <w:top w:val="none" w:sz="0" w:space="0" w:color="auto"/>
        <w:left w:val="none" w:sz="0" w:space="0" w:color="auto"/>
        <w:bottom w:val="none" w:sz="0" w:space="0" w:color="auto"/>
        <w:right w:val="none" w:sz="0" w:space="0" w:color="auto"/>
      </w:divBdr>
    </w:div>
    <w:div w:id="1991594409">
      <w:bodyDiv w:val="1"/>
      <w:marLeft w:val="0"/>
      <w:marRight w:val="0"/>
      <w:marTop w:val="0"/>
      <w:marBottom w:val="0"/>
      <w:divBdr>
        <w:top w:val="none" w:sz="0" w:space="0" w:color="auto"/>
        <w:left w:val="none" w:sz="0" w:space="0" w:color="auto"/>
        <w:bottom w:val="none" w:sz="0" w:space="0" w:color="auto"/>
        <w:right w:val="none" w:sz="0" w:space="0" w:color="auto"/>
      </w:divBdr>
    </w:div>
    <w:div w:id="2098749976">
      <w:bodyDiv w:val="1"/>
      <w:marLeft w:val="0"/>
      <w:marRight w:val="0"/>
      <w:marTop w:val="0"/>
      <w:marBottom w:val="0"/>
      <w:divBdr>
        <w:top w:val="none" w:sz="0" w:space="0" w:color="auto"/>
        <w:left w:val="none" w:sz="0" w:space="0" w:color="auto"/>
        <w:bottom w:val="none" w:sz="0" w:space="0" w:color="auto"/>
        <w:right w:val="none" w:sz="0" w:space="0" w:color="auto"/>
      </w:divBdr>
    </w:div>
    <w:div w:id="212199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gov-buryatia.ru/kurumkan/deyatelnost/poseleniya/" TargetMode="External"/><Relationship Id="rId13" Type="http://schemas.openxmlformats.org/officeDocument/2006/relationships/hyperlink" Target="http://mobileonline.garant.ru/document/redirect/29575529/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obileonline.garant.ru/document/redirect/29500000/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ocs.cntd.ru/document/55328608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document/redirect/29589527/0" TargetMode="External"/><Relationship Id="rId5" Type="http://schemas.openxmlformats.org/officeDocument/2006/relationships/webSettings" Target="webSettings.xml"/><Relationship Id="rId15" Type="http://schemas.openxmlformats.org/officeDocument/2006/relationships/hyperlink" Target="https://docs.cntd.ru/document/553286080" TargetMode="External"/><Relationship Id="rId10" Type="http://schemas.openxmlformats.org/officeDocument/2006/relationships/hyperlink" Target="http://mobileonline.garant.ru/document/redirect/29550503/0" TargetMode="External"/><Relationship Id="rId19" Type="http://schemas.openxmlformats.org/officeDocument/2006/relationships/hyperlink" Target="consultantplus://offline/ref=889D6E4FB1FCADE77516306596813AB88F820B2AC46553AA0E61A80E81EA8A8D4A17A74DBAD8C5DF60E31C2438dEpBL" TargetMode="External"/><Relationship Id="rId4" Type="http://schemas.openxmlformats.org/officeDocument/2006/relationships/settings" Target="settings.xml"/><Relationship Id="rId9" Type="http://schemas.openxmlformats.org/officeDocument/2006/relationships/hyperlink" Target="http://mobileonline.garant.ru/document/redirect/10103000/0" TargetMode="External"/><Relationship Id="rId14" Type="http://schemas.openxmlformats.org/officeDocument/2006/relationships/hyperlink" Target="https://docs.cntd.ru/document/553221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C6324-AD24-4497-84D5-810563C5B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4499</Words>
  <Characters>25648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Республиканская Целевая программа</vt:lpstr>
    </vt:vector>
  </TitlesOfParts>
  <Company>Администрация</Company>
  <LinksUpToDate>false</LinksUpToDate>
  <CharactersWithSpaces>30087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Республиканская Целевая программа</dc:title>
  <dc:creator>Андреев</dc:creator>
  <cp:lastModifiedBy>achituevsr</cp:lastModifiedBy>
  <cp:revision>2</cp:revision>
  <cp:lastPrinted>2025-02-18T02:08:00Z</cp:lastPrinted>
  <dcterms:created xsi:type="dcterms:W3CDTF">2025-02-27T01:06:00Z</dcterms:created>
  <dcterms:modified xsi:type="dcterms:W3CDTF">2025-02-27T01:06:00Z</dcterms:modified>
</cp:coreProperties>
</file>