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6D" w:rsidRDefault="0010656D" w:rsidP="0010656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D5A94" w:rsidRDefault="0010656D" w:rsidP="0010656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D5A94" w:rsidRDefault="003D5A94" w:rsidP="0010656D">
      <w:pPr>
        <w:contextualSpacing/>
        <w:rPr>
          <w:sz w:val="24"/>
          <w:szCs w:val="24"/>
        </w:rPr>
      </w:pPr>
    </w:p>
    <w:p w:rsidR="003D5A94" w:rsidRDefault="003D5A94" w:rsidP="003D5A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4AD162" wp14:editId="614F8952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A94" w:rsidRPr="008C4301" w:rsidRDefault="003D5A94" w:rsidP="003D5A94">
      <w:pPr>
        <w:widowControl w:val="0"/>
        <w:tabs>
          <w:tab w:val="left" w:pos="7920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АДМИНИСТРАЦИЯ                                                         </w:t>
      </w:r>
      <w:proofErr w:type="gramStart"/>
      <w:r>
        <w:rPr>
          <w:b/>
          <w:iCs/>
          <w:sz w:val="26"/>
          <w:szCs w:val="26"/>
        </w:rPr>
        <w:t>БУРЯАД  РЕСПУБЛИКЫН</w:t>
      </w:r>
      <w:proofErr w:type="gramEnd"/>
    </w:p>
    <w:p w:rsidR="003D5A94" w:rsidRPr="008C4301" w:rsidRDefault="003D5A94" w:rsidP="003D5A94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</w:t>
      </w:r>
      <w:r w:rsidRPr="008C4301">
        <w:rPr>
          <w:b/>
          <w:iCs/>
          <w:sz w:val="26"/>
          <w:szCs w:val="26"/>
        </w:rPr>
        <w:t>МУНИЦИПАЛЬНОГО</w:t>
      </w:r>
      <w:r>
        <w:rPr>
          <w:b/>
          <w:iCs/>
          <w:sz w:val="26"/>
          <w:szCs w:val="26"/>
        </w:rPr>
        <w:t xml:space="preserve">                                                   </w:t>
      </w:r>
      <w:proofErr w:type="gramStart"/>
      <w:r>
        <w:rPr>
          <w:b/>
          <w:iCs/>
          <w:sz w:val="26"/>
          <w:szCs w:val="26"/>
        </w:rPr>
        <w:t xml:space="preserve">   «</w:t>
      </w:r>
      <w:proofErr w:type="gramEnd"/>
      <w:r>
        <w:rPr>
          <w:b/>
          <w:iCs/>
          <w:sz w:val="26"/>
          <w:szCs w:val="26"/>
        </w:rPr>
        <w:t>ХУРАМХААНАЙ АЙМАГ»</w:t>
      </w:r>
    </w:p>
    <w:p w:rsidR="003D5A94" w:rsidRDefault="003D5A94" w:rsidP="003D5A94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</w:t>
      </w:r>
      <w:r w:rsidRPr="008C4301">
        <w:rPr>
          <w:b/>
          <w:iCs/>
          <w:sz w:val="26"/>
          <w:szCs w:val="26"/>
        </w:rPr>
        <w:t xml:space="preserve">ОБРАЗОВАНИЯ </w:t>
      </w:r>
      <w:r>
        <w:rPr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3D5A94" w:rsidRPr="008C4301" w:rsidRDefault="003D5A94" w:rsidP="003D5A94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 w:rsidRPr="008C4301">
        <w:rPr>
          <w:b/>
          <w:iCs/>
          <w:sz w:val="26"/>
          <w:szCs w:val="26"/>
        </w:rPr>
        <w:t>«</w:t>
      </w:r>
      <w:proofErr w:type="gramStart"/>
      <w:r w:rsidRPr="008C4301">
        <w:rPr>
          <w:b/>
          <w:iCs/>
          <w:sz w:val="26"/>
          <w:szCs w:val="26"/>
        </w:rPr>
        <w:t>КУРУМКАНСКИЙРАЙОН»</w:t>
      </w:r>
      <w:r>
        <w:rPr>
          <w:b/>
          <w:iCs/>
          <w:sz w:val="26"/>
          <w:szCs w:val="26"/>
        </w:rPr>
        <w:t xml:space="preserve">   </w:t>
      </w:r>
      <w:proofErr w:type="gramEnd"/>
      <w:r>
        <w:rPr>
          <w:b/>
          <w:iCs/>
          <w:sz w:val="26"/>
          <w:szCs w:val="26"/>
        </w:rPr>
        <w:t xml:space="preserve">                                                      БАЙГУУЛАМЖЫН</w:t>
      </w:r>
    </w:p>
    <w:p w:rsidR="003D5A94" w:rsidRDefault="003D5A94" w:rsidP="003D5A94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</w:t>
      </w:r>
      <w:r w:rsidRPr="008C4301">
        <w:rPr>
          <w:b/>
          <w:iCs/>
          <w:sz w:val="26"/>
          <w:szCs w:val="26"/>
        </w:rPr>
        <w:t>РЕСПУБЛИКА БУРЯТИЯ</w:t>
      </w:r>
      <w:r>
        <w:rPr>
          <w:b/>
          <w:iCs/>
          <w:sz w:val="26"/>
          <w:szCs w:val="26"/>
        </w:rPr>
        <w:tab/>
        <w:t>ЗАХИРГААН</w:t>
      </w:r>
    </w:p>
    <w:p w:rsidR="003D5A94" w:rsidRPr="00390CAA" w:rsidRDefault="003D5A94" w:rsidP="003D5A94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3D5A94" w:rsidRPr="0028376E" w:rsidTr="00856CCE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3D5A94" w:rsidRPr="0028376E" w:rsidRDefault="003D5A94" w:rsidP="00856CCE">
            <w:pPr>
              <w:tabs>
                <w:tab w:val="left" w:pos="1473"/>
              </w:tabs>
              <w:rPr>
                <w:sz w:val="16"/>
              </w:rPr>
            </w:pPr>
          </w:p>
          <w:p w:rsidR="003D5A94" w:rsidRPr="005A025C" w:rsidRDefault="003D5A94" w:rsidP="00856CCE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3D5A94" w:rsidRPr="005A025C" w:rsidRDefault="003D5A94" w:rsidP="00856CCE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тел. (830149)41-5-15, 41-3-10, факс: (830149)41-4-63, </w:t>
            </w:r>
          </w:p>
          <w:p w:rsidR="003D5A94" w:rsidRPr="005A025C" w:rsidRDefault="003D5A94" w:rsidP="00856CCE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  <w:lang w:val="en-US"/>
              </w:rPr>
              <w:t>e</w:t>
            </w:r>
            <w:r w:rsidRPr="005A025C">
              <w:rPr>
                <w:sz w:val="18"/>
                <w:szCs w:val="18"/>
              </w:rPr>
              <w:t>-</w:t>
            </w:r>
            <w:r w:rsidRPr="005A025C">
              <w:rPr>
                <w:sz w:val="18"/>
                <w:szCs w:val="18"/>
                <w:lang w:val="en-US"/>
              </w:rPr>
              <w:t>mail</w:t>
            </w:r>
            <w:r w:rsidRPr="005A025C">
              <w:rPr>
                <w:sz w:val="18"/>
                <w:szCs w:val="18"/>
              </w:rPr>
              <w:t xml:space="preserve">: 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admkrm</w:t>
            </w:r>
            <w:proofErr w:type="spellEnd"/>
            <w:r w:rsidRPr="005A025C">
              <w:rPr>
                <w:sz w:val="18"/>
                <w:szCs w:val="18"/>
              </w:rPr>
              <w:t>@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govrb</w:t>
            </w:r>
            <w:proofErr w:type="spellEnd"/>
            <w:r w:rsidRPr="005A025C">
              <w:rPr>
                <w:sz w:val="18"/>
                <w:szCs w:val="18"/>
              </w:rPr>
              <w:t>.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A025C">
              <w:rPr>
                <w:sz w:val="18"/>
                <w:szCs w:val="18"/>
              </w:rPr>
              <w:t xml:space="preserve">, </w:t>
            </w:r>
            <w:r w:rsidRPr="005A025C">
              <w:rPr>
                <w:sz w:val="18"/>
                <w:szCs w:val="18"/>
                <w:lang w:val="en-US"/>
              </w:rPr>
              <w:t>https</w:t>
            </w:r>
            <w:r w:rsidRPr="005A025C">
              <w:rPr>
                <w:sz w:val="18"/>
                <w:szCs w:val="18"/>
              </w:rPr>
              <w:t>://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egov</w:t>
            </w:r>
            <w:proofErr w:type="spellEnd"/>
            <w:r w:rsidRPr="005A025C">
              <w:rPr>
                <w:sz w:val="18"/>
                <w:szCs w:val="18"/>
              </w:rPr>
              <w:t>-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buryatia</w:t>
            </w:r>
            <w:proofErr w:type="spellEnd"/>
            <w:r w:rsidRPr="005A025C">
              <w:rPr>
                <w:sz w:val="18"/>
                <w:szCs w:val="18"/>
              </w:rPr>
              <w:t>.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A025C">
              <w:rPr>
                <w:sz w:val="18"/>
                <w:szCs w:val="18"/>
              </w:rPr>
              <w:t>/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kurumkan</w:t>
            </w:r>
            <w:proofErr w:type="spellEnd"/>
            <w:r w:rsidRPr="005A025C">
              <w:rPr>
                <w:sz w:val="18"/>
                <w:szCs w:val="18"/>
              </w:rPr>
              <w:t>/</w:t>
            </w:r>
          </w:p>
          <w:p w:rsidR="003D5A94" w:rsidRPr="0028376E" w:rsidRDefault="003D5A94" w:rsidP="00856CCE">
            <w:pPr>
              <w:rPr>
                <w:sz w:val="16"/>
              </w:rPr>
            </w:pPr>
          </w:p>
          <w:p w:rsidR="003D5A94" w:rsidRPr="0028376E" w:rsidRDefault="003D5A94" w:rsidP="00856CCE">
            <w:pPr>
              <w:jc w:val="center"/>
              <w:rPr>
                <w:b/>
                <w:sz w:val="28"/>
                <w:szCs w:val="28"/>
              </w:rPr>
            </w:pPr>
            <w:r w:rsidRPr="0028376E">
              <w:rPr>
                <w:b/>
                <w:sz w:val="28"/>
                <w:szCs w:val="28"/>
              </w:rPr>
              <w:t>ТОГТООЛ</w:t>
            </w:r>
          </w:p>
          <w:p w:rsidR="003D5A94" w:rsidRPr="005A025C" w:rsidRDefault="003D5A94" w:rsidP="00856CCE">
            <w:pPr>
              <w:jc w:val="center"/>
              <w:rPr>
                <w:b/>
              </w:rPr>
            </w:pPr>
          </w:p>
          <w:p w:rsidR="003D5A94" w:rsidRPr="0028376E" w:rsidRDefault="003D5A94" w:rsidP="00856CCE">
            <w:pPr>
              <w:jc w:val="center"/>
              <w:rPr>
                <w:b/>
                <w:sz w:val="28"/>
                <w:szCs w:val="28"/>
              </w:rPr>
            </w:pPr>
            <w:r w:rsidRPr="0028376E">
              <w:rPr>
                <w:b/>
                <w:sz w:val="28"/>
                <w:szCs w:val="28"/>
              </w:rPr>
              <w:t>ПОСТАНОВЛЕНИЕ</w:t>
            </w:r>
          </w:p>
          <w:p w:rsidR="003D5A94" w:rsidRPr="005A025C" w:rsidRDefault="003D5A94" w:rsidP="00856CCE">
            <w:pPr>
              <w:jc w:val="center"/>
            </w:pPr>
            <w:r w:rsidRPr="005A025C">
              <w:t>«</w:t>
            </w:r>
            <w:r>
              <w:t>28</w:t>
            </w:r>
            <w:r w:rsidRPr="005A025C">
              <w:t xml:space="preserve">» </w:t>
            </w:r>
            <w:r>
              <w:t>декабря 2024</w:t>
            </w:r>
            <w:r w:rsidRPr="005A025C">
              <w:t xml:space="preserve"> года                                                                                                                № </w:t>
            </w:r>
            <w:r>
              <w:t>497</w:t>
            </w:r>
          </w:p>
          <w:p w:rsidR="003D5A94" w:rsidRPr="005A025C" w:rsidRDefault="003D5A94" w:rsidP="00856CCE">
            <w:pPr>
              <w:jc w:val="center"/>
            </w:pPr>
            <w:r w:rsidRPr="005A025C">
              <w:t>с. Курумкан</w:t>
            </w:r>
          </w:p>
          <w:p w:rsidR="003D5A94" w:rsidRPr="005A025C" w:rsidRDefault="003D5A94" w:rsidP="00856CCE">
            <w:pPr>
              <w:ind w:right="6036"/>
              <w:jc w:val="both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О внесении изменений </w:t>
            </w:r>
            <w:proofErr w:type="gramStart"/>
            <w:r w:rsidRPr="005A025C">
              <w:rPr>
                <w:sz w:val="18"/>
                <w:szCs w:val="18"/>
              </w:rPr>
              <w:t>в  постановление</w:t>
            </w:r>
            <w:proofErr w:type="gramEnd"/>
            <w:r w:rsidRPr="005A025C">
              <w:rPr>
                <w:sz w:val="18"/>
                <w:szCs w:val="18"/>
              </w:rPr>
              <w:t xml:space="preserve"> администрации МО «Курумканский район» № 448 от 30.12.2019 г. «Об утверждении Муниципальной программы «Сохранение и развитие культуры в муниципальном образовании «Курумканский район» на 2020-202</w:t>
            </w:r>
            <w:r>
              <w:rPr>
                <w:sz w:val="18"/>
                <w:szCs w:val="18"/>
              </w:rPr>
              <w:t>6</w:t>
            </w:r>
            <w:r w:rsidRPr="005A025C">
              <w:rPr>
                <w:sz w:val="18"/>
                <w:szCs w:val="18"/>
              </w:rPr>
              <w:t xml:space="preserve"> года »</w:t>
            </w:r>
          </w:p>
          <w:p w:rsidR="003D5A94" w:rsidRPr="0028376E" w:rsidRDefault="003D5A94" w:rsidP="00856CCE">
            <w:pPr>
              <w:ind w:right="3401"/>
              <w:rPr>
                <w:sz w:val="24"/>
                <w:szCs w:val="24"/>
              </w:rPr>
            </w:pPr>
            <w:r>
              <w:t xml:space="preserve"> </w:t>
            </w:r>
          </w:p>
          <w:p w:rsidR="003D5A94" w:rsidRPr="005A025C" w:rsidRDefault="003D5A94" w:rsidP="009151B3">
            <w:pPr>
              <w:pStyle w:val="a6"/>
              <w:spacing w:after="0"/>
              <w:ind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 xml:space="preserve">Руководствуясь Бюджетным кодексом Российской Федерации, постановлением Администрации муниципального образования «Курумканский район» от 28 ноября 2016 года № 308 «Об утверждении Порядка разработки, реализации и оценки эффективности муниципальных программ муниципального образования «Курумканский район», распоряжением Администрации муниципального образования «Курумканский район» от 27 октября 2017 года № 575 «О внесении изменений в распоряжение администрации муниципального образования «Курумканский район» от 26 ноября 2015 г. № 604 «Об утверждении перечня муниципальных программ муниципального образования «Курумканский район», решением сессии районного Совета депутатов МО «Курумканский район» № </w:t>
            </w:r>
            <w:r w:rsidRPr="005A025C">
              <w:rPr>
                <w:sz w:val="22"/>
                <w:szCs w:val="22"/>
                <w:lang w:val="en-US"/>
              </w:rPr>
              <w:t>XXXXVI</w:t>
            </w:r>
            <w:r w:rsidRPr="005A025C">
              <w:rPr>
                <w:sz w:val="22"/>
                <w:szCs w:val="22"/>
              </w:rPr>
              <w:t>-4 от 23.12.2022 г.</w:t>
            </w:r>
            <w:r w:rsidRPr="008B72E8">
              <w:t xml:space="preserve"> (в ред. от </w:t>
            </w:r>
            <w:r w:rsidRPr="004F7112">
              <w:t>18</w:t>
            </w:r>
            <w:r w:rsidRPr="008B72E8">
              <w:t>.</w:t>
            </w:r>
            <w:r w:rsidRPr="00ED2C2B">
              <w:t>1</w:t>
            </w:r>
            <w:r w:rsidRPr="004F7112">
              <w:t>2</w:t>
            </w:r>
            <w:r w:rsidRPr="008B72E8">
              <w:t>.202</w:t>
            </w:r>
            <w:r>
              <w:t>4</w:t>
            </w:r>
            <w:r w:rsidRPr="008B72E8">
              <w:t xml:space="preserve"> г. № </w:t>
            </w:r>
            <w:r>
              <w:rPr>
                <w:lang w:val="en-US"/>
              </w:rPr>
              <w:t>VI</w:t>
            </w:r>
            <w:r w:rsidRPr="008B72E8">
              <w:t>-</w:t>
            </w:r>
            <w:r>
              <w:t>1</w:t>
            </w:r>
            <w:r w:rsidRPr="008B72E8">
              <w:t xml:space="preserve">) </w:t>
            </w:r>
            <w:r w:rsidRPr="005A025C">
              <w:rPr>
                <w:sz w:val="22"/>
                <w:szCs w:val="22"/>
              </w:rPr>
              <w:t xml:space="preserve"> «О бюджете муниципального образования «Курумканский район» на 202</w:t>
            </w:r>
            <w:r>
              <w:rPr>
                <w:sz w:val="22"/>
                <w:szCs w:val="22"/>
              </w:rPr>
              <w:t>4</w:t>
            </w:r>
            <w:r w:rsidRPr="005A025C">
              <w:rPr>
                <w:sz w:val="22"/>
                <w:szCs w:val="22"/>
              </w:rPr>
              <w:t xml:space="preserve"> год и плановый период 202</w:t>
            </w:r>
            <w:r>
              <w:rPr>
                <w:sz w:val="22"/>
                <w:szCs w:val="22"/>
              </w:rPr>
              <w:t>5</w:t>
            </w:r>
            <w:r w:rsidRPr="005A02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5A025C">
              <w:rPr>
                <w:sz w:val="22"/>
                <w:szCs w:val="22"/>
              </w:rPr>
              <w:t xml:space="preserve"> годов» постановляю: </w:t>
            </w:r>
          </w:p>
          <w:p w:rsidR="003D5A94" w:rsidRPr="005A025C" w:rsidRDefault="003D5A94" w:rsidP="009151B3">
            <w:pPr>
              <w:pStyle w:val="a6"/>
              <w:numPr>
                <w:ilvl w:val="0"/>
                <w:numId w:val="43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20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Внести изменения в постановление администрации МО «Курумканский район» № 448 от 30.12.2019 г. «Об утверждении Муниципальной программы «Сохранение и развитие культуры в муниципальном образовании «Курумканский район»:</w:t>
            </w:r>
          </w:p>
          <w:p w:rsidR="003D5A94" w:rsidRPr="005A025C" w:rsidRDefault="003D5A94" w:rsidP="009151B3">
            <w:pPr>
              <w:pStyle w:val="a6"/>
              <w:numPr>
                <w:ilvl w:val="1"/>
                <w:numId w:val="43"/>
              </w:numPr>
              <w:tabs>
                <w:tab w:val="left" w:pos="28"/>
              </w:tabs>
              <w:spacing w:after="0"/>
              <w:ind w:left="28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 xml:space="preserve">Муниципальную программу «Сохранение и развитие культуры в муниципальном образовании «Курумканский район» на 2020-2025 года» изложить в новой редакции согласно </w:t>
            </w:r>
            <w:proofErr w:type="gramStart"/>
            <w:r w:rsidRPr="005A025C">
              <w:rPr>
                <w:sz w:val="22"/>
                <w:szCs w:val="22"/>
              </w:rPr>
              <w:t>приложению</w:t>
            </w:r>
            <w:proofErr w:type="gramEnd"/>
            <w:r w:rsidRPr="005A025C">
              <w:rPr>
                <w:sz w:val="22"/>
                <w:szCs w:val="22"/>
              </w:rPr>
              <w:t xml:space="preserve"> к настоящему Постановлению.</w:t>
            </w:r>
            <w:bookmarkStart w:id="0" w:name="_GoBack"/>
            <w:bookmarkEnd w:id="0"/>
          </w:p>
          <w:p w:rsidR="003D5A94" w:rsidRPr="005A025C" w:rsidRDefault="003D5A94" w:rsidP="009151B3">
            <w:pPr>
              <w:pStyle w:val="a6"/>
              <w:numPr>
                <w:ilvl w:val="0"/>
                <w:numId w:val="43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Настоящее постановление опубликовать на официальном сайте администрации муниципального образования «Курумканский район» в сети интернет.</w:t>
            </w:r>
          </w:p>
          <w:p w:rsidR="003D5A94" w:rsidRPr="005A025C" w:rsidRDefault="003D5A94" w:rsidP="009151B3">
            <w:pPr>
              <w:pStyle w:val="a6"/>
              <w:numPr>
                <w:ilvl w:val="0"/>
                <w:numId w:val="43"/>
              </w:numPr>
              <w:tabs>
                <w:tab w:val="left" w:pos="1080"/>
              </w:tabs>
              <w:spacing w:after="0"/>
              <w:ind w:left="0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Контроль за исполнением настоящего постановления оставляю за собой.</w:t>
            </w:r>
          </w:p>
          <w:p w:rsidR="003D5A94" w:rsidRPr="0028376E" w:rsidRDefault="003D5A94" w:rsidP="00856C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5A94" w:rsidRPr="005A025C" w:rsidRDefault="003D5A94" w:rsidP="003D5A9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</w:pPr>
      <w:r w:rsidRPr="005A025C">
        <w:t xml:space="preserve">Глава- руководитель </w:t>
      </w:r>
      <w:r w:rsidRPr="005A025C">
        <w:tab/>
      </w:r>
    </w:p>
    <w:p w:rsidR="003D5A94" w:rsidRPr="005A025C" w:rsidRDefault="003D5A94" w:rsidP="003D5A94">
      <w:pPr>
        <w:tabs>
          <w:tab w:val="left" w:pos="728"/>
        </w:tabs>
        <w:jc w:val="both"/>
      </w:pPr>
      <w:r w:rsidRPr="005A025C">
        <w:t xml:space="preserve">Администрации МО </w:t>
      </w:r>
    </w:p>
    <w:p w:rsidR="003D5A94" w:rsidRPr="005A025C" w:rsidRDefault="003D5A94" w:rsidP="003D5A94">
      <w:pPr>
        <w:jc w:val="both"/>
      </w:pPr>
      <w:r w:rsidRPr="005A025C">
        <w:t xml:space="preserve">«Курумканский </w:t>
      </w:r>
      <w:proofErr w:type="gramStart"/>
      <w:r w:rsidRPr="005A025C">
        <w:t xml:space="preserve">район»   </w:t>
      </w:r>
      <w:proofErr w:type="gramEnd"/>
      <w:r w:rsidRPr="005A025C">
        <w:t xml:space="preserve">                                                         </w:t>
      </w:r>
      <w:r w:rsidR="009151B3">
        <w:t xml:space="preserve">                                          </w:t>
      </w:r>
      <w:r w:rsidRPr="005A025C">
        <w:t xml:space="preserve">                                       Л.Б. </w:t>
      </w:r>
      <w:proofErr w:type="spellStart"/>
      <w:r w:rsidRPr="005A025C">
        <w:t>Будаев</w:t>
      </w:r>
      <w:proofErr w:type="spellEnd"/>
    </w:p>
    <w:p w:rsidR="003D5A94" w:rsidRDefault="003D5A94" w:rsidP="0010656D">
      <w:pPr>
        <w:contextualSpacing/>
        <w:rPr>
          <w:sz w:val="24"/>
          <w:szCs w:val="24"/>
        </w:rPr>
      </w:pPr>
    </w:p>
    <w:p w:rsidR="003D5A94" w:rsidRDefault="003D5A94" w:rsidP="0010656D">
      <w:pPr>
        <w:contextualSpacing/>
        <w:rPr>
          <w:sz w:val="24"/>
          <w:szCs w:val="24"/>
        </w:rPr>
      </w:pPr>
    </w:p>
    <w:p w:rsidR="003D5A94" w:rsidRDefault="003D5A94" w:rsidP="0010656D">
      <w:pPr>
        <w:contextualSpacing/>
        <w:rPr>
          <w:sz w:val="24"/>
          <w:szCs w:val="24"/>
        </w:rPr>
      </w:pPr>
    </w:p>
    <w:p w:rsidR="003D5A94" w:rsidRDefault="003D5A94" w:rsidP="0010656D">
      <w:pPr>
        <w:contextualSpacing/>
        <w:rPr>
          <w:sz w:val="24"/>
          <w:szCs w:val="24"/>
        </w:rPr>
      </w:pPr>
    </w:p>
    <w:p w:rsidR="003D5A94" w:rsidRDefault="003D5A94" w:rsidP="0010656D">
      <w:pPr>
        <w:contextualSpacing/>
        <w:rPr>
          <w:sz w:val="24"/>
          <w:szCs w:val="24"/>
        </w:rPr>
      </w:pPr>
    </w:p>
    <w:p w:rsidR="0010656D" w:rsidRPr="00AC593B" w:rsidRDefault="0010656D" w:rsidP="003D5A94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</w:t>
      </w:r>
    </w:p>
    <w:p w:rsidR="0010656D" w:rsidRPr="00AC593B" w:rsidRDefault="0010656D" w:rsidP="003D5A94">
      <w:pPr>
        <w:ind w:left="6521"/>
        <w:contextualSpacing/>
        <w:jc w:val="right"/>
        <w:rPr>
          <w:sz w:val="24"/>
          <w:szCs w:val="24"/>
        </w:rPr>
      </w:pPr>
      <w:r w:rsidRPr="00AC593B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AC593B">
        <w:rPr>
          <w:sz w:val="24"/>
          <w:szCs w:val="24"/>
        </w:rPr>
        <w:t>Администрации</w:t>
      </w:r>
      <w:r w:rsidR="00B10F60">
        <w:rPr>
          <w:sz w:val="24"/>
          <w:szCs w:val="24"/>
        </w:rPr>
        <w:t xml:space="preserve"> </w:t>
      </w:r>
      <w:r w:rsidRPr="00AC593B">
        <w:rPr>
          <w:sz w:val="24"/>
          <w:szCs w:val="24"/>
        </w:rPr>
        <w:t>муниципального образования «К</w:t>
      </w:r>
      <w:r>
        <w:rPr>
          <w:sz w:val="24"/>
          <w:szCs w:val="24"/>
        </w:rPr>
        <w:t>урумка</w:t>
      </w:r>
      <w:r w:rsidRPr="00AC593B">
        <w:rPr>
          <w:sz w:val="24"/>
          <w:szCs w:val="24"/>
        </w:rPr>
        <w:t xml:space="preserve">нский район» </w:t>
      </w:r>
    </w:p>
    <w:p w:rsidR="0010656D" w:rsidRPr="009578E4" w:rsidRDefault="0010656D" w:rsidP="003D5A94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40F1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C40F1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E52993" w:rsidRPr="003D5A94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E52993">
        <w:rPr>
          <w:sz w:val="24"/>
          <w:szCs w:val="24"/>
        </w:rPr>
        <w:t>дека</w:t>
      </w:r>
      <w:r w:rsidR="008433CC">
        <w:rPr>
          <w:sz w:val="24"/>
          <w:szCs w:val="24"/>
        </w:rPr>
        <w:t>бря</w:t>
      </w:r>
      <w:r w:rsidR="00C40F16">
        <w:rPr>
          <w:sz w:val="24"/>
          <w:szCs w:val="24"/>
        </w:rPr>
        <w:t xml:space="preserve"> 2024 г. №</w:t>
      </w:r>
      <w:r w:rsidR="001108F8">
        <w:rPr>
          <w:sz w:val="24"/>
          <w:szCs w:val="24"/>
        </w:rPr>
        <w:t xml:space="preserve"> </w:t>
      </w:r>
      <w:r w:rsidR="00DD7A6B">
        <w:rPr>
          <w:sz w:val="24"/>
          <w:szCs w:val="24"/>
        </w:rPr>
        <w:t>4</w:t>
      </w:r>
      <w:r w:rsidR="00E52993">
        <w:rPr>
          <w:sz w:val="24"/>
          <w:szCs w:val="24"/>
        </w:rPr>
        <w:t>97</w:t>
      </w:r>
    </w:p>
    <w:p w:rsidR="0010656D" w:rsidRDefault="0010656D" w:rsidP="0010656D">
      <w:pPr>
        <w:contextualSpacing/>
        <w:jc w:val="right"/>
      </w:pPr>
    </w:p>
    <w:p w:rsidR="0010656D" w:rsidRDefault="0010656D" w:rsidP="0010656D">
      <w:pPr>
        <w:contextualSpacing/>
        <w:jc w:val="right"/>
      </w:pPr>
    </w:p>
    <w:p w:rsidR="0010656D" w:rsidRDefault="0010656D" w:rsidP="0010656D">
      <w:pPr>
        <w:contextualSpacing/>
      </w:pPr>
    </w:p>
    <w:p w:rsidR="0010656D" w:rsidRDefault="0010656D" w:rsidP="0010656D">
      <w:pPr>
        <w:tabs>
          <w:tab w:val="left" w:pos="11100"/>
        </w:tabs>
        <w:contextualSpacing/>
      </w:pPr>
      <w:r>
        <w:tab/>
      </w:r>
    </w:p>
    <w:p w:rsidR="0010656D" w:rsidRDefault="0010656D" w:rsidP="0010656D">
      <w:pPr>
        <w:contextualSpacing/>
      </w:pPr>
    </w:p>
    <w:p w:rsidR="0010656D" w:rsidRDefault="0010656D" w:rsidP="0010656D">
      <w:pPr>
        <w:contextualSpacing/>
      </w:pPr>
    </w:p>
    <w:p w:rsidR="0010656D" w:rsidRDefault="0010656D" w:rsidP="0010656D">
      <w:pPr>
        <w:contextualSpacing/>
      </w:pPr>
    </w:p>
    <w:p w:rsidR="0010656D" w:rsidRDefault="0010656D" w:rsidP="0010656D">
      <w:pPr>
        <w:contextualSpacing/>
      </w:pPr>
    </w:p>
    <w:p w:rsidR="0010656D" w:rsidRDefault="0010656D" w:rsidP="0010656D">
      <w:pPr>
        <w:contextualSpacing/>
      </w:pPr>
    </w:p>
    <w:p w:rsidR="0010656D" w:rsidRDefault="0010656D" w:rsidP="0010656D">
      <w:pPr>
        <w:contextualSpacing/>
      </w:pPr>
    </w:p>
    <w:p w:rsidR="0010656D" w:rsidRPr="00FB1B9D" w:rsidRDefault="0010656D" w:rsidP="0010656D">
      <w:pPr>
        <w:contextualSpacing/>
      </w:pPr>
    </w:p>
    <w:p w:rsidR="0010656D" w:rsidRPr="00FB1B9D" w:rsidRDefault="0010656D" w:rsidP="0010656D">
      <w:pPr>
        <w:contextualSpacing/>
      </w:pPr>
    </w:p>
    <w:p w:rsidR="0010656D" w:rsidRPr="00FB1B9D" w:rsidRDefault="0010656D" w:rsidP="0010656D">
      <w:pPr>
        <w:pStyle w:val="af1"/>
        <w:spacing w:after="0"/>
        <w:contextualSpacing/>
        <w:rPr>
          <w:b/>
          <w:sz w:val="48"/>
          <w:szCs w:val="48"/>
        </w:rPr>
      </w:pPr>
    </w:p>
    <w:p w:rsidR="0010656D" w:rsidRPr="00FB1B9D" w:rsidRDefault="0010656D" w:rsidP="0010656D">
      <w:pPr>
        <w:pStyle w:val="af1"/>
        <w:spacing w:after="0"/>
        <w:contextualSpacing/>
        <w:jc w:val="center"/>
        <w:rPr>
          <w:b/>
          <w:sz w:val="48"/>
          <w:szCs w:val="48"/>
        </w:rPr>
      </w:pPr>
    </w:p>
    <w:p w:rsidR="0010656D" w:rsidRPr="00FB1B9D" w:rsidRDefault="0010656D" w:rsidP="0010656D">
      <w:pPr>
        <w:pStyle w:val="af1"/>
        <w:spacing w:after="0"/>
        <w:contextualSpacing/>
        <w:jc w:val="center"/>
        <w:rPr>
          <w:b/>
          <w:sz w:val="36"/>
          <w:szCs w:val="36"/>
        </w:rPr>
      </w:pPr>
      <w:r w:rsidRPr="00FB1B9D">
        <w:rPr>
          <w:b/>
          <w:sz w:val="36"/>
          <w:szCs w:val="36"/>
        </w:rPr>
        <w:t>МУНИЦИПАЛЬНАЯ ПРОГРАММА</w:t>
      </w:r>
    </w:p>
    <w:p w:rsidR="0010656D" w:rsidRPr="00FB1B9D" w:rsidRDefault="0010656D" w:rsidP="0010656D">
      <w:pPr>
        <w:pStyle w:val="af1"/>
        <w:spacing w:after="0"/>
        <w:contextualSpacing/>
        <w:jc w:val="center"/>
        <w:rPr>
          <w:b/>
          <w:sz w:val="36"/>
          <w:szCs w:val="36"/>
        </w:rPr>
      </w:pPr>
    </w:p>
    <w:p w:rsidR="0010656D" w:rsidRPr="00FB1B9D" w:rsidRDefault="0010656D" w:rsidP="0010656D">
      <w:pPr>
        <w:pStyle w:val="a6"/>
        <w:spacing w:after="0"/>
        <w:ind w:left="0"/>
        <w:contextualSpacing/>
        <w:jc w:val="center"/>
        <w:rPr>
          <w:b/>
          <w:spacing w:val="-14"/>
          <w:sz w:val="36"/>
          <w:szCs w:val="36"/>
        </w:rPr>
      </w:pPr>
      <w:r w:rsidRPr="00FB1B9D">
        <w:rPr>
          <w:b/>
          <w:sz w:val="36"/>
          <w:szCs w:val="36"/>
        </w:rPr>
        <w:t>«Сохранение и развитие культуры</w:t>
      </w:r>
    </w:p>
    <w:p w:rsidR="0010656D" w:rsidRPr="00A54DD1" w:rsidRDefault="0010656D" w:rsidP="0010656D">
      <w:pPr>
        <w:pStyle w:val="a6"/>
        <w:spacing w:after="0"/>
        <w:ind w:left="0"/>
        <w:contextualSpacing/>
        <w:jc w:val="center"/>
        <w:rPr>
          <w:b/>
          <w:sz w:val="36"/>
          <w:szCs w:val="36"/>
        </w:rPr>
      </w:pPr>
      <w:r w:rsidRPr="00A54DD1">
        <w:rPr>
          <w:b/>
          <w:sz w:val="36"/>
          <w:szCs w:val="36"/>
        </w:rPr>
        <w:t xml:space="preserve"> в муниципальном образовании «Курумканский район»</w:t>
      </w: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/>
          <w:bCs/>
          <w:sz w:val="32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</w:p>
    <w:p w:rsidR="0010656D" w:rsidRDefault="0010656D" w:rsidP="0010656D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Курумкан</w:t>
      </w:r>
    </w:p>
    <w:p w:rsidR="0010656D" w:rsidRDefault="0010656D" w:rsidP="0010656D">
      <w:pPr>
        <w:contextualSpacing/>
        <w:jc w:val="center"/>
        <w:rPr>
          <w:b/>
          <w:color w:val="000000"/>
          <w:spacing w:val="-14"/>
          <w:sz w:val="24"/>
          <w:szCs w:val="24"/>
        </w:rPr>
      </w:pPr>
      <w:r>
        <w:rPr>
          <w:bCs/>
          <w:sz w:val="28"/>
          <w:szCs w:val="28"/>
        </w:rPr>
        <w:t>2024 г.</w:t>
      </w:r>
    </w:p>
    <w:p w:rsidR="0010656D" w:rsidRDefault="0010656D" w:rsidP="0010656D">
      <w:pPr>
        <w:contextualSpacing/>
        <w:rPr>
          <w:b/>
          <w:color w:val="000000"/>
          <w:spacing w:val="-14"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br w:type="page"/>
      </w:r>
    </w:p>
    <w:p w:rsidR="0010656D" w:rsidRPr="00C764C4" w:rsidRDefault="0010656D" w:rsidP="001065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color w:val="000000"/>
          <w:spacing w:val="-14"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lastRenderedPageBreak/>
        <w:tab/>
      </w:r>
      <w:r>
        <w:rPr>
          <w:b/>
          <w:color w:val="000000"/>
          <w:spacing w:val="-14"/>
          <w:sz w:val="24"/>
          <w:szCs w:val="24"/>
        </w:rPr>
        <w:tab/>
      </w:r>
      <w:r>
        <w:rPr>
          <w:b/>
          <w:color w:val="000000"/>
          <w:spacing w:val="-14"/>
          <w:sz w:val="24"/>
          <w:szCs w:val="24"/>
        </w:rPr>
        <w:tab/>
      </w:r>
      <w:r>
        <w:rPr>
          <w:b/>
          <w:color w:val="000000"/>
          <w:spacing w:val="-14"/>
          <w:sz w:val="24"/>
          <w:szCs w:val="24"/>
        </w:rPr>
        <w:tab/>
      </w:r>
      <w:r>
        <w:rPr>
          <w:b/>
          <w:color w:val="000000"/>
          <w:spacing w:val="-14"/>
          <w:sz w:val="24"/>
          <w:szCs w:val="24"/>
        </w:rPr>
        <w:tab/>
      </w:r>
      <w:r w:rsidRPr="00C764C4">
        <w:rPr>
          <w:b/>
          <w:color w:val="000000"/>
          <w:spacing w:val="-14"/>
          <w:sz w:val="24"/>
          <w:szCs w:val="24"/>
        </w:rPr>
        <w:t>ПАСПОРТ</w:t>
      </w:r>
    </w:p>
    <w:p w:rsidR="0010656D" w:rsidRPr="00C764C4" w:rsidRDefault="0010656D" w:rsidP="0010656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jc w:val="center"/>
        <w:rPr>
          <w:b/>
          <w:color w:val="000000"/>
          <w:spacing w:val="-14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8134"/>
      </w:tblGrid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Муниципальная программа «</w:t>
            </w:r>
            <w:r w:rsidRPr="00C764C4">
              <w:rPr>
                <w:sz w:val="24"/>
                <w:szCs w:val="24"/>
              </w:rPr>
              <w:t>Сохранение и развитие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культуры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в муниципальном образовании</w:t>
            </w:r>
            <w:r w:rsidR="00C40F1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«Курумканский район»» 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pacing w:val="-14"/>
                <w:sz w:val="24"/>
                <w:szCs w:val="24"/>
              </w:rPr>
            </w:pPr>
            <w:r w:rsidRPr="00C764C4">
              <w:rPr>
                <w:spacing w:val="-14"/>
                <w:sz w:val="24"/>
                <w:szCs w:val="24"/>
              </w:rPr>
              <w:t>Основание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pacing w:val="-14"/>
                <w:sz w:val="24"/>
                <w:szCs w:val="24"/>
              </w:rPr>
              <w:t>разработки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Федеральный закон от 09.10.1992 № 3612-1 «Основы законодательства Российской Федерации о культуре»,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Закон Республики Бурятия от 01.02.1996 № 246-I «О культуре»,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Постановление администрации МО «Курумканский район» № 308 от 28.11.2016 г. «Об утверждении</w:t>
            </w:r>
            <w:r w:rsidR="00C40F1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Порядка разработки,</w:t>
            </w:r>
            <w:r w:rsidR="00C40F16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реализации и оценки эффективности муниципальных программ МО «Курумканский </w:t>
            </w:r>
            <w:proofErr w:type="gramStart"/>
            <w:r w:rsidRPr="00C764C4">
              <w:rPr>
                <w:color w:val="000000"/>
                <w:spacing w:val="-14"/>
                <w:sz w:val="24"/>
                <w:szCs w:val="24"/>
              </w:rPr>
              <w:t>район »</w:t>
            </w:r>
            <w:proofErr w:type="gramEnd"/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Федеральный закон</w:t>
            </w:r>
            <w:r w:rsidRPr="00C764C4">
              <w:rPr>
                <w:color w:val="000000"/>
                <w:sz w:val="24"/>
                <w:szCs w:val="24"/>
              </w:rPr>
              <w:t xml:space="preserve">№ 131-ФЗ от 06.10.2003 г. «Об общих принципах организации местного самоуправления в Российской Федерации»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C764C4">
              <w:rPr>
                <w:color w:val="000000"/>
                <w:sz w:val="24"/>
                <w:szCs w:val="24"/>
              </w:rPr>
              <w:t xml:space="preserve">№ 78-ФЗ от 29.12.1994 г. «О библиотечном деле»,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Закон Республики Бурятия:</w:t>
            </w:r>
            <w:r w:rsidR="00C40F16">
              <w:rPr>
                <w:color w:val="000000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z w:val="24"/>
                <w:szCs w:val="24"/>
              </w:rPr>
              <w:t xml:space="preserve">№ 336-1 от 24.09.1996 г. «О библиотечном деле» (в ред. от 07.12.2004 г.),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Федеральный закон от 26 мая 1996 года № 54 – ФЗ «О музейном фонде Российской Федерации и музеях в Российской Федерации»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Муниципальный заказчик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Администрация муниципального образования «Курумканский район» Республики Бурятия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Отдел культуры администрации муниципального образования «Курумканский район»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«Культурно-досуговый и методический центр» муниципального образования «Курумканский район»»;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«Централизованная библиотечная система МО «Курумканский район»»;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«Музей истории и развития традиционных народных промыслов» МО «Курумканский район»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МАУ ДО «Курумканская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детская школа искусств»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1. Сохранение и развитие системы образования детей в сфере культуры и искусства.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2. Развитие и поддержка библиотечной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деятельности.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3. Развитие и сохранение музейной деятельности.</w:t>
            </w:r>
          </w:p>
          <w:p w:rsidR="0010656D" w:rsidRPr="00C764C4" w:rsidRDefault="0010656D" w:rsidP="00E37FA1">
            <w:pPr>
              <w:tabs>
                <w:tab w:val="left" w:pos="1560"/>
              </w:tabs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</w:t>
            </w:r>
            <w:r w:rsidRPr="00C764C4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информационно-методического обеспечения в сфере культуры.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5. Развитие и поддержка культурно-досуговой деятельности.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6. Совершенствование управления в сфере культуры.</w:t>
            </w:r>
          </w:p>
          <w:p w:rsidR="0010656D" w:rsidRPr="00C764C4" w:rsidRDefault="0010656D" w:rsidP="00E37FA1">
            <w:pPr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7. Создание условий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для реализации муниципальной программы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8. Реализация государственных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полномочий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по предоставлению мер социальной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поддержки по оплате коммунальных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услуг работникам учреждений культуры.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proofErr w:type="spellStart"/>
            <w:r w:rsidRPr="00C764C4">
              <w:rPr>
                <w:color w:val="000000"/>
                <w:spacing w:val="-14"/>
                <w:sz w:val="24"/>
                <w:szCs w:val="24"/>
              </w:rPr>
              <w:t>Цельпрограммы</w:t>
            </w:r>
            <w:proofErr w:type="spellEnd"/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Сохранение и развитие отрасли культуры в муниципальном образовании «Курумканский район».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Задачи программы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Поддержка и развитие творческого потенциала муниципального района;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Обеспечение доступности для населения информационных ресурсов через библиотечное обслуживание;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Сохранение и развитие дополнительного образования в сфере культуры;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Нормативно-правовое и информационное обеспечение отрасли культуры;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Сохранение объектов культурного наследия Курумканского района;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6. Обеспечение условий для художественного и народного творчества, совершенствование культурно-досуговой деятельности;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7. Повышение качества и доступности муниципальных услуг в сфере культуры и искусства;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8. Сохранение и поддержка кадрового потенциала работников культуры;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9. Развитие материально-технической базы муниципальных учреждений культуры;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10. Учет, хранение и изучение музейных предметов и музейных коллекций.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Целевыми индикаторами муниципальной программы в сфере культуры являются: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</w:t>
            </w:r>
            <w:proofErr w:type="spellStart"/>
            <w:r w:rsidRPr="00C764C4">
              <w:rPr>
                <w:sz w:val="24"/>
                <w:szCs w:val="24"/>
              </w:rPr>
              <w:t>книгообеспеченность</w:t>
            </w:r>
            <w:proofErr w:type="spellEnd"/>
            <w:r w:rsidRPr="00C764C4">
              <w:rPr>
                <w:sz w:val="24"/>
                <w:szCs w:val="24"/>
              </w:rPr>
              <w:t xml:space="preserve"> библиотек района;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</w:t>
            </w:r>
            <w:proofErr w:type="spellStart"/>
            <w:r w:rsidRPr="00C764C4">
              <w:rPr>
                <w:sz w:val="24"/>
                <w:szCs w:val="24"/>
              </w:rPr>
              <w:t>обновляемость</w:t>
            </w:r>
            <w:proofErr w:type="spellEnd"/>
            <w:r w:rsidRPr="00C764C4">
              <w:rPr>
                <w:sz w:val="24"/>
                <w:szCs w:val="24"/>
              </w:rPr>
              <w:t xml:space="preserve"> библиотечного фонда библиотек района;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3. увеличение количества культурно - досуговых мероприятий в одном учреждении культуры по сравнению с предыдущим годом;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4. сохранение количества действующих на территории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района учреждений дополнительного образования сферы культуры и искусства;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удержание уровня сохранности контингента учащихся в сравнении с предыдущим </w:t>
            </w:r>
            <w:proofErr w:type="spellStart"/>
            <w:r w:rsidRPr="00C764C4">
              <w:rPr>
                <w:sz w:val="24"/>
                <w:szCs w:val="24"/>
              </w:rPr>
              <w:t>годом</w:t>
            </w:r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менее</w:t>
            </w:r>
            <w:r w:rsidR="00C40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</w:t>
            </w:r>
            <w:r w:rsidRPr="00C764C4">
              <w:rPr>
                <w:sz w:val="24"/>
                <w:szCs w:val="24"/>
              </w:rPr>
              <w:t xml:space="preserve"> %;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6.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7. увеличение удельного веса преподавателей, имеющих высшую и первую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 xml:space="preserve">квалификационную категорию, от общего числа преподавателей до </w:t>
            </w:r>
            <w:r>
              <w:rPr>
                <w:sz w:val="24"/>
                <w:szCs w:val="24"/>
              </w:rPr>
              <w:t>85</w:t>
            </w:r>
            <w:r w:rsidRPr="00C764C4">
              <w:rPr>
                <w:sz w:val="24"/>
                <w:szCs w:val="24"/>
              </w:rPr>
              <w:t xml:space="preserve">%;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highlight w:val="yellow"/>
              </w:rPr>
            </w:pPr>
            <w:r w:rsidRPr="00C764C4">
              <w:rPr>
                <w:rStyle w:val="11"/>
                <w:color w:val="auto"/>
                <w:sz w:val="24"/>
                <w:szCs w:val="24"/>
              </w:rPr>
              <w:t>8. увеличение доли мероприятий для детей до 14 лет включительно в общем числе культурно-</w:t>
            </w:r>
            <w:r w:rsidRPr="00C764C4">
              <w:rPr>
                <w:rStyle w:val="11"/>
                <w:color w:val="auto"/>
                <w:sz w:val="24"/>
                <w:szCs w:val="24"/>
              </w:rPr>
              <w:softHyphen/>
              <w:t>досуговых мероприятий до 26 %;</w:t>
            </w:r>
          </w:p>
          <w:p w:rsidR="0010656D" w:rsidRPr="00C764C4" w:rsidRDefault="0010656D" w:rsidP="00E37FA1">
            <w:pPr>
              <w:widowControl w:val="0"/>
              <w:tabs>
                <w:tab w:val="left" w:pos="418"/>
              </w:tabs>
              <w:contextualSpacing/>
              <w:rPr>
                <w:sz w:val="24"/>
                <w:szCs w:val="24"/>
              </w:rPr>
            </w:pPr>
            <w:r w:rsidRPr="00C764C4">
              <w:rPr>
                <w:rStyle w:val="11"/>
                <w:color w:val="auto"/>
                <w:sz w:val="24"/>
                <w:szCs w:val="24"/>
              </w:rPr>
              <w:t xml:space="preserve">9. </w:t>
            </w:r>
            <w:r w:rsidRPr="00C764C4">
              <w:rPr>
                <w:sz w:val="24"/>
                <w:szCs w:val="24"/>
              </w:rPr>
              <w:t>обеспеченность культурно-досуговыми учреждениями на 1000 человек населения, 89,3 % от нормативной потребности;</w:t>
            </w:r>
          </w:p>
          <w:p w:rsidR="0010656D" w:rsidRPr="00C764C4" w:rsidRDefault="0010656D" w:rsidP="00E37FA1">
            <w:pPr>
              <w:widowControl w:val="0"/>
              <w:tabs>
                <w:tab w:val="left" w:pos="418"/>
              </w:tabs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10. Количество экспонатов в музейном фонде (пополняемость музейного фонда);</w:t>
            </w:r>
          </w:p>
          <w:p w:rsidR="0010656D" w:rsidRPr="00C764C4" w:rsidRDefault="0010656D" w:rsidP="00E37FA1">
            <w:pPr>
              <w:widowControl w:val="0"/>
              <w:tabs>
                <w:tab w:val="left" w:pos="418"/>
              </w:tabs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11. Количество музейных мероприятий.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8134" w:type="dxa"/>
          </w:tcPr>
          <w:p w:rsidR="0010656D" w:rsidRPr="00263CEB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Общая сумма денежных средств на финансирование муниципальной программы </w:t>
            </w:r>
            <w:r w:rsidRPr="00263CEB">
              <w:rPr>
                <w:sz w:val="24"/>
                <w:szCs w:val="24"/>
              </w:rPr>
              <w:t xml:space="preserve">составит </w:t>
            </w:r>
            <w:r w:rsidR="00733EE9">
              <w:rPr>
                <w:sz w:val="24"/>
                <w:szCs w:val="24"/>
              </w:rPr>
              <w:t>575</w:t>
            </w:r>
            <w:r w:rsidR="00EC765B">
              <w:rPr>
                <w:sz w:val="24"/>
                <w:szCs w:val="24"/>
              </w:rPr>
              <w:t xml:space="preserve"> </w:t>
            </w:r>
            <w:r w:rsidR="00894342">
              <w:rPr>
                <w:sz w:val="24"/>
                <w:szCs w:val="24"/>
              </w:rPr>
              <w:t>726</w:t>
            </w:r>
            <w:r>
              <w:rPr>
                <w:sz w:val="24"/>
                <w:szCs w:val="24"/>
              </w:rPr>
              <w:t>,</w:t>
            </w:r>
            <w:r w:rsidR="00894342">
              <w:rPr>
                <w:sz w:val="24"/>
                <w:szCs w:val="24"/>
              </w:rPr>
              <w:t>4</w:t>
            </w:r>
            <w:r w:rsidR="00E24EBD">
              <w:rPr>
                <w:sz w:val="24"/>
                <w:szCs w:val="24"/>
              </w:rPr>
              <w:t xml:space="preserve"> </w:t>
            </w:r>
            <w:r w:rsidRPr="00263CEB">
              <w:rPr>
                <w:sz w:val="24"/>
                <w:szCs w:val="24"/>
              </w:rPr>
              <w:t xml:space="preserve">тысяч рублей, в том числе: </w:t>
            </w:r>
          </w:p>
          <w:p w:rsidR="0010656D" w:rsidRPr="00263CEB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 xml:space="preserve">2020 году - </w:t>
            </w:r>
            <w:r w:rsidRPr="00263CEB">
              <w:rPr>
                <w:bCs/>
                <w:color w:val="000000"/>
                <w:sz w:val="24"/>
                <w:szCs w:val="24"/>
              </w:rPr>
              <w:t>67 471,4 тысяч рублей;</w:t>
            </w:r>
          </w:p>
          <w:p w:rsidR="0010656D" w:rsidRPr="00263CEB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2021 году –65</w:t>
            </w:r>
            <w:r>
              <w:rPr>
                <w:sz w:val="24"/>
                <w:szCs w:val="24"/>
              </w:rPr>
              <w:t> 463,6</w:t>
            </w:r>
            <w:r w:rsidRPr="00263CEB">
              <w:rPr>
                <w:sz w:val="24"/>
                <w:szCs w:val="24"/>
              </w:rPr>
              <w:t xml:space="preserve"> тысяч рублей;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2022</w:t>
            </w:r>
            <w:r w:rsidRPr="0097181D">
              <w:rPr>
                <w:sz w:val="24"/>
                <w:szCs w:val="24"/>
              </w:rPr>
              <w:t>году –</w:t>
            </w:r>
            <w:r>
              <w:rPr>
                <w:sz w:val="24"/>
                <w:szCs w:val="24"/>
              </w:rPr>
              <w:t>83 969,1</w:t>
            </w:r>
            <w:r w:rsidRPr="0097181D">
              <w:rPr>
                <w:sz w:val="24"/>
                <w:szCs w:val="24"/>
              </w:rPr>
              <w:t xml:space="preserve"> тысяч</w:t>
            </w:r>
            <w:r w:rsidRPr="00263CEB">
              <w:rPr>
                <w:sz w:val="24"/>
                <w:szCs w:val="24"/>
              </w:rPr>
              <w:t xml:space="preserve"> рублей</w:t>
            </w:r>
            <w:r w:rsidRPr="00C764C4">
              <w:rPr>
                <w:sz w:val="24"/>
                <w:szCs w:val="24"/>
              </w:rPr>
              <w:t>;</w:t>
            </w:r>
          </w:p>
          <w:p w:rsidR="0010656D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2023 году –</w:t>
            </w:r>
            <w:r>
              <w:rPr>
                <w:sz w:val="24"/>
                <w:szCs w:val="24"/>
              </w:rPr>
              <w:t>90 880,2 тысяч</w:t>
            </w:r>
            <w:r w:rsidRPr="00C764C4">
              <w:rPr>
                <w:sz w:val="24"/>
                <w:szCs w:val="24"/>
              </w:rPr>
              <w:t xml:space="preserve"> рублей</w:t>
            </w:r>
            <w:r w:rsidR="00EC765B">
              <w:rPr>
                <w:sz w:val="24"/>
                <w:szCs w:val="24"/>
              </w:rPr>
              <w:t>;</w:t>
            </w:r>
          </w:p>
          <w:p w:rsidR="0010656D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году – </w:t>
            </w:r>
            <w:r w:rsidR="008433CC">
              <w:rPr>
                <w:sz w:val="24"/>
                <w:szCs w:val="24"/>
              </w:rPr>
              <w:t>9</w:t>
            </w:r>
            <w:r w:rsidR="00733EE9">
              <w:rPr>
                <w:sz w:val="24"/>
                <w:szCs w:val="24"/>
              </w:rPr>
              <w:t>0</w:t>
            </w:r>
            <w:r w:rsidR="00EC765B">
              <w:rPr>
                <w:sz w:val="24"/>
                <w:szCs w:val="24"/>
              </w:rPr>
              <w:t xml:space="preserve"> </w:t>
            </w:r>
            <w:r w:rsidR="00733EE9">
              <w:rPr>
                <w:sz w:val="24"/>
                <w:szCs w:val="24"/>
              </w:rPr>
              <w:t>930</w:t>
            </w:r>
            <w:r w:rsidR="00E24EBD">
              <w:rPr>
                <w:sz w:val="24"/>
                <w:szCs w:val="24"/>
              </w:rPr>
              <w:t>,</w:t>
            </w:r>
            <w:r w:rsidR="00733EE9">
              <w:rPr>
                <w:sz w:val="24"/>
                <w:szCs w:val="24"/>
              </w:rPr>
              <w:t>6</w:t>
            </w:r>
            <w:r w:rsidR="00EC765B">
              <w:rPr>
                <w:sz w:val="24"/>
                <w:szCs w:val="24"/>
              </w:rPr>
              <w:t xml:space="preserve"> тысяч рублей;</w:t>
            </w:r>
          </w:p>
          <w:p w:rsidR="0010656D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году – </w:t>
            </w:r>
            <w:r w:rsidR="00733EE9">
              <w:rPr>
                <w:sz w:val="24"/>
                <w:szCs w:val="24"/>
              </w:rPr>
              <w:t>67 </w:t>
            </w:r>
            <w:r w:rsidR="00894342">
              <w:rPr>
                <w:sz w:val="24"/>
                <w:szCs w:val="24"/>
              </w:rPr>
              <w:t>292</w:t>
            </w:r>
            <w:r w:rsidR="00733EE9">
              <w:rPr>
                <w:sz w:val="24"/>
                <w:szCs w:val="24"/>
              </w:rPr>
              <w:t>,6</w:t>
            </w:r>
            <w:r w:rsidR="00EC765B">
              <w:rPr>
                <w:sz w:val="24"/>
                <w:szCs w:val="24"/>
              </w:rPr>
              <w:t xml:space="preserve"> тысяч рублей;</w:t>
            </w:r>
          </w:p>
          <w:p w:rsidR="0010656D" w:rsidRDefault="0010656D" w:rsidP="00EC765B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году – 5</w:t>
            </w:r>
            <w:r w:rsidR="00EC76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EC765B">
              <w:rPr>
                <w:sz w:val="24"/>
                <w:szCs w:val="24"/>
              </w:rPr>
              <w:t>1</w:t>
            </w:r>
            <w:r w:rsidR="00894342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8943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тысяч рублей</w:t>
            </w:r>
            <w:r w:rsidR="00EC765B">
              <w:rPr>
                <w:sz w:val="24"/>
                <w:szCs w:val="24"/>
              </w:rPr>
              <w:t>;</w:t>
            </w:r>
          </w:p>
          <w:p w:rsidR="00EC765B" w:rsidRPr="00C764C4" w:rsidRDefault="00EC765B" w:rsidP="0089434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году – 54 5</w:t>
            </w:r>
            <w:r w:rsidR="00894342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</w:t>
            </w:r>
            <w:r w:rsidR="008943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тысяч рублей.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Планируемые результаты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реализации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Ожидаемыми результатами реализации муниципальной программы в сфере культуры будут являться: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повышение уровня нравственно-эстетического и духовного развития жителей района;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сохранение преемственности и обеспечение условий долгосрочного развития культурных традиций муниципального района;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увеличение спектра информационно-познавательных, культурно-просветительских, </w:t>
            </w:r>
            <w:proofErr w:type="spellStart"/>
            <w:r w:rsidRPr="00C764C4">
              <w:rPr>
                <w:sz w:val="24"/>
                <w:szCs w:val="24"/>
              </w:rPr>
              <w:t>интелектуально</w:t>
            </w:r>
            <w:proofErr w:type="spellEnd"/>
            <w:r w:rsidRPr="00C764C4">
              <w:rPr>
                <w:sz w:val="24"/>
                <w:szCs w:val="24"/>
              </w:rPr>
              <w:t xml:space="preserve">-досуговых услуг, предоставляемых населению, повышению их качества, комфортности предоставления, уровня соответствия запросов пользователей;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увеличение показателей по комплектованию библиотечных фондов;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приобретение новых музыкальных инструментов для учреждений клубного типа и детской школы искусств;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6. увеличение количества специального оборудования, приобретенного для учреждений культуры;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7. создание благоприятных условий для развития одаренных детей и молодежи;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8. укрепление единого культурного пространства, обеспечение выравнивания доступа к культурным ценностям и информационным </w:t>
            </w:r>
            <w:r w:rsidRPr="00C764C4">
              <w:rPr>
                <w:sz w:val="24"/>
                <w:szCs w:val="24"/>
              </w:rPr>
              <w:lastRenderedPageBreak/>
              <w:t xml:space="preserve">ресурсам различных категорий граждан, проживающих на территории района (создание модельных библиотек);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9. внедрение инновационных технологий в деятельность учреждений культуры;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10. сохранение и возрождение народного творчества, народных художественных промыслов;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11. укрепление кадрового потенциала муниципальных учреждений культуры.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12. повышение роли культуры в социально- экономических преобразованиях Курумканского района;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13. повышение культурно-образовательного уровня населения Курумканского района;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14. 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культуры, дополнительного образования;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15. повышение художественного и технического уровня </w:t>
            </w:r>
            <w:proofErr w:type="gramStart"/>
            <w:r w:rsidRPr="00C764C4">
              <w:rPr>
                <w:sz w:val="24"/>
                <w:szCs w:val="24"/>
              </w:rPr>
              <w:t>мероприятий</w:t>
            </w:r>
            <w:proofErr w:type="gramEnd"/>
            <w:r w:rsidRPr="00C764C4">
              <w:rPr>
                <w:sz w:val="24"/>
                <w:szCs w:val="24"/>
              </w:rPr>
              <w:t xml:space="preserve"> проводимых учреждениями культуры, дополнительного образования;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16. улучшение материально-технической базы учреждений культуры, дополнительного образования;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17. повышение собственных доходов учреждений культуры,</w:t>
            </w:r>
            <w:r w:rsidR="00C40F16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 xml:space="preserve">дополнительного образования, позволяющих стимулировать и регулировать их развитие;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18. увеличение контингента обучающихся в учреждениях культуры путем улучшения условий для ведения образовательного процесса, реализации образовательных программ, внедрения новых методик преподавания и повышения профессионального уровня педагогического мастерства преподавателей;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19. повышение материального благосостояния работников культуры;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20. сохранение и поддержка кадрового потенциала работников культуры</w:t>
            </w:r>
          </w:p>
        </w:tc>
      </w:tr>
      <w:tr w:rsidR="0010656D" w:rsidRPr="00C764C4" w:rsidTr="00E37FA1">
        <w:trPr>
          <w:trHeight w:val="20"/>
        </w:trPr>
        <w:tc>
          <w:tcPr>
            <w:tcW w:w="2126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34" w:type="dxa"/>
          </w:tcPr>
          <w:p w:rsidR="0010656D" w:rsidRPr="00C764C4" w:rsidRDefault="0010656D" w:rsidP="00EC765B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2020-202</w:t>
            </w:r>
            <w:r w:rsidR="00EC765B">
              <w:rPr>
                <w:sz w:val="24"/>
                <w:szCs w:val="24"/>
              </w:rPr>
              <w:t>7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rPr>
          <w:b/>
          <w:spacing w:val="-2"/>
          <w:sz w:val="24"/>
          <w:szCs w:val="24"/>
        </w:rPr>
      </w:pPr>
    </w:p>
    <w:p w:rsidR="0010656D" w:rsidRPr="00C764C4" w:rsidRDefault="0010656D" w:rsidP="0010656D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C764C4">
        <w:rPr>
          <w:rFonts w:ascii="Times New Roman" w:hAnsi="Times New Roman"/>
          <w:b/>
          <w:spacing w:val="-2"/>
          <w:sz w:val="24"/>
          <w:szCs w:val="24"/>
        </w:rPr>
        <w:t>Содержание проблемы и необходимость ее решения программным методом</w:t>
      </w:r>
    </w:p>
    <w:p w:rsidR="0010656D" w:rsidRPr="00C764C4" w:rsidRDefault="0010656D" w:rsidP="0010656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rPr>
          <w:b/>
          <w:spacing w:val="-2"/>
          <w:sz w:val="24"/>
          <w:szCs w:val="24"/>
        </w:rPr>
      </w:pPr>
    </w:p>
    <w:p w:rsidR="0010656D" w:rsidRPr="00C764C4" w:rsidRDefault="0010656D" w:rsidP="0010656D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Учреждения культуры</w:t>
      </w:r>
      <w:r w:rsidR="00E504E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Курумканского района - одни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пространства в Курумканском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C764C4">
        <w:rPr>
          <w:color w:val="000000"/>
          <w:spacing w:val="-14"/>
          <w:sz w:val="24"/>
          <w:szCs w:val="24"/>
        </w:rPr>
        <w:t>«</w:t>
      </w:r>
      <w:r w:rsidRPr="00C764C4">
        <w:rPr>
          <w:sz w:val="24"/>
          <w:szCs w:val="24"/>
        </w:rPr>
        <w:t>Сохранение и развитие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культуры</w:t>
      </w:r>
      <w:r w:rsidRPr="00C764C4">
        <w:rPr>
          <w:color w:val="000000"/>
          <w:spacing w:val="-14"/>
          <w:sz w:val="24"/>
          <w:szCs w:val="24"/>
        </w:rPr>
        <w:t xml:space="preserve"> в муниципальном образовании</w:t>
      </w:r>
      <w:r w:rsidR="00C40F16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«Курумканский</w:t>
      </w:r>
      <w:r w:rsidR="00C40F16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район»</w:t>
      </w:r>
      <w:r w:rsidR="00C40F16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направлена на создание условий для сохранения имеющегося культурного потенциала и дальнейшего устойчивого развития культуры района и достижение социально значимых результатов. Программа является инструментом реализации стратегических </w:t>
      </w:r>
      <w:r w:rsidRPr="00C764C4">
        <w:rPr>
          <w:sz w:val="24"/>
          <w:szCs w:val="24"/>
        </w:rPr>
        <w:lastRenderedPageBreak/>
        <w:t>целей муниципального образования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«Курумканский район» в сфере культуры по следующим направлениям: </w:t>
      </w:r>
    </w:p>
    <w:p w:rsidR="0010656D" w:rsidRPr="00C764C4" w:rsidRDefault="0010656D" w:rsidP="0010656D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10656D" w:rsidRPr="00C764C4" w:rsidRDefault="0010656D" w:rsidP="0010656D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10656D" w:rsidRPr="00C764C4" w:rsidRDefault="0010656D" w:rsidP="0010656D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создание условий для развития творческого потенциала населения Курумканского района. </w:t>
      </w:r>
    </w:p>
    <w:p w:rsidR="0010656D" w:rsidRPr="00C764C4" w:rsidRDefault="0010656D" w:rsidP="0010656D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муниципального образования «Курумканский район» и повышению их имиджа как действенного рычага в социально-экономическом развитии района.</w:t>
      </w:r>
    </w:p>
    <w:p w:rsidR="0010656D" w:rsidRPr="00C764C4" w:rsidRDefault="0010656D" w:rsidP="0010656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В результате реализации программы </w:t>
      </w:r>
      <w:r w:rsidRPr="00C764C4">
        <w:rPr>
          <w:color w:val="000000"/>
          <w:spacing w:val="-14"/>
          <w:sz w:val="24"/>
          <w:szCs w:val="24"/>
        </w:rPr>
        <w:t>«</w:t>
      </w:r>
      <w:r w:rsidRPr="00C764C4">
        <w:rPr>
          <w:sz w:val="24"/>
          <w:szCs w:val="24"/>
        </w:rPr>
        <w:t>Сохранение и развитие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культуры</w:t>
      </w:r>
      <w:r w:rsidRPr="00C764C4">
        <w:rPr>
          <w:color w:val="000000"/>
          <w:spacing w:val="-14"/>
          <w:sz w:val="24"/>
          <w:szCs w:val="24"/>
        </w:rPr>
        <w:t xml:space="preserve"> в муниципальном образовании</w:t>
      </w:r>
      <w:r w:rsidR="00C40F16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«Курумканский район»</w:t>
      </w:r>
      <w:r w:rsidRPr="00C764C4">
        <w:rPr>
          <w:sz w:val="24"/>
          <w:szCs w:val="24"/>
        </w:rPr>
        <w:t>, в учреждениях культуры и искусства в целом созданы условия, способствующие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сохранению и развитию культурного потенциала района. </w:t>
      </w:r>
    </w:p>
    <w:p w:rsidR="0010656D" w:rsidRPr="00C764C4" w:rsidRDefault="0010656D" w:rsidP="0010656D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ind w:left="720"/>
        <w:contextualSpacing/>
        <w:rPr>
          <w:b/>
          <w:bCs/>
          <w:sz w:val="24"/>
          <w:szCs w:val="24"/>
        </w:rPr>
        <w:sectPr w:rsidR="0010656D" w:rsidRPr="00C764C4" w:rsidSect="005A75E4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Pr="00C764C4" w:rsidRDefault="0010656D" w:rsidP="0010656D">
      <w:pPr>
        <w:ind w:left="72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lastRenderedPageBreak/>
        <w:t>2.1. Подпрограмма</w:t>
      </w:r>
    </w:p>
    <w:p w:rsidR="0010656D" w:rsidRPr="00C764C4" w:rsidRDefault="0010656D" w:rsidP="0010656D">
      <w:pPr>
        <w:ind w:left="720"/>
        <w:contextualSpacing/>
        <w:jc w:val="center"/>
        <w:rPr>
          <w:b/>
          <w:sz w:val="24"/>
          <w:szCs w:val="24"/>
        </w:rPr>
      </w:pPr>
      <w:r w:rsidRPr="00C764C4">
        <w:rPr>
          <w:b/>
          <w:bCs/>
          <w:sz w:val="24"/>
          <w:szCs w:val="24"/>
        </w:rPr>
        <w:t>«</w:t>
      </w:r>
      <w:r w:rsidRPr="00C764C4">
        <w:rPr>
          <w:b/>
          <w:color w:val="000000"/>
          <w:sz w:val="24"/>
          <w:szCs w:val="24"/>
        </w:rPr>
        <w:t>Сохранение и развитие системы образования детей в сфере культуры и искусства»</w:t>
      </w:r>
    </w:p>
    <w:p w:rsidR="0010656D" w:rsidRPr="00C764C4" w:rsidRDefault="0010656D" w:rsidP="0010656D">
      <w:pPr>
        <w:contextualSpacing/>
        <w:rPr>
          <w:b/>
          <w:bCs/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п</w:t>
      </w:r>
      <w:r w:rsidRPr="00C764C4">
        <w:rPr>
          <w:b/>
          <w:bCs/>
          <w:sz w:val="24"/>
          <w:szCs w:val="24"/>
        </w:rPr>
        <w:t xml:space="preserve">одпрограммы </w:t>
      </w:r>
    </w:p>
    <w:p w:rsidR="0010656D" w:rsidRPr="00C764C4" w:rsidRDefault="0010656D" w:rsidP="0010656D">
      <w:pPr>
        <w:contextualSpacing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203"/>
      </w:tblGrid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муниципальной программы, в которую входит подпрограмма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район»»</w:t>
            </w:r>
          </w:p>
        </w:tc>
      </w:tr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pStyle w:val="20"/>
              <w:shd w:val="clear" w:color="auto" w:fill="auto"/>
              <w:spacing w:before="0" w:line="240" w:lineRule="auto"/>
              <w:ind w:right="200" w:firstLine="0"/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образования.</w:t>
            </w:r>
          </w:p>
        </w:tc>
      </w:tr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1.Предусмотреть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работников;</w:t>
            </w:r>
          </w:p>
          <w:p w:rsidR="0010656D" w:rsidRPr="00C764C4" w:rsidRDefault="0010656D" w:rsidP="00E37FA1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2. 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3. Определить систему мер по сохранению и развитию академических направлений в обучении детей в детских школах искусств;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4. Развивать</w:t>
            </w:r>
            <w:r>
              <w:rPr>
                <w:sz w:val="24"/>
                <w:szCs w:val="24"/>
              </w:rPr>
              <w:t xml:space="preserve"> и поддержива</w:t>
            </w:r>
            <w:r w:rsidRPr="00C764C4">
              <w:rPr>
                <w:sz w:val="24"/>
                <w:szCs w:val="24"/>
              </w:rPr>
              <w:t>ть сети детских школ искусств муниципального подчинения;</w:t>
            </w:r>
          </w:p>
          <w:p w:rsidR="0010656D" w:rsidRPr="00C764C4" w:rsidRDefault="0010656D" w:rsidP="00E37FA1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C764C4">
              <w:rPr>
                <w:sz w:val="24"/>
                <w:szCs w:val="24"/>
              </w:rPr>
              <w:t xml:space="preserve">Не </w:t>
            </w:r>
            <w:proofErr w:type="spellStart"/>
            <w:r w:rsidRPr="00C764C4">
              <w:rPr>
                <w:sz w:val="24"/>
                <w:szCs w:val="24"/>
              </w:rPr>
              <w:t>допуститьв</w:t>
            </w:r>
            <w:proofErr w:type="spellEnd"/>
            <w:r w:rsidRPr="00C764C4">
              <w:rPr>
                <w:sz w:val="24"/>
                <w:szCs w:val="24"/>
              </w:rPr>
              <w:t xml:space="preserve"> государственных (муниципальных) заданиях сокращения количества обучающихся в детских школах искусств, а также содействовать развитию предпрофессионального образования.</w:t>
            </w:r>
          </w:p>
        </w:tc>
      </w:tr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Целевые</w:t>
            </w:r>
            <w:r w:rsidR="00B10F60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индикаторы и показатели</w:t>
            </w:r>
            <w:r w:rsidR="00B10F60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показатель численности сети учреждений дополнительного образования сферы культуры и искусства;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- уровень охвата детей МО «Курумканский район» эстетическим образованием;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уровень сохранности контингента учащихся;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доля обучающихся, принимающих участие в конкурсах, смотрах и других творческих мероприятиях в общем числе обучающихся;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удельный вес преподавателей</w:t>
            </w:r>
            <w:r w:rsidR="00C40F16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детской</w:t>
            </w:r>
            <w:r w:rsidR="00C40F16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школы искусств МО «Курумканский район», имеющих высшую и первую квалификационную категорию, от общего числа преподавателей</w:t>
            </w:r>
            <w:r w:rsidR="00C40F16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МАУ ДО</w:t>
            </w:r>
            <w:r w:rsidR="00C40F16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«Курумканская ДШИ»</w:t>
            </w:r>
          </w:p>
        </w:tc>
      </w:tr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263CEB" w:rsidRDefault="00C45903" w:rsidP="00E37FA1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E3FA9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 </w:t>
            </w:r>
            <w:r w:rsidR="008E3FA9">
              <w:rPr>
                <w:sz w:val="24"/>
                <w:szCs w:val="24"/>
                <w:lang w:eastAsia="en-US"/>
              </w:rPr>
              <w:t>616</w:t>
            </w:r>
            <w:r w:rsidR="0010656D">
              <w:rPr>
                <w:sz w:val="24"/>
                <w:szCs w:val="24"/>
                <w:lang w:eastAsia="en-US"/>
              </w:rPr>
              <w:t>,</w:t>
            </w:r>
            <w:r w:rsidR="008E3FA9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0656D" w:rsidRPr="00263CEB">
              <w:rPr>
                <w:sz w:val="24"/>
                <w:szCs w:val="24"/>
                <w:lang w:eastAsia="en-US"/>
              </w:rPr>
              <w:t>тыс. рублей,</w:t>
            </w:r>
          </w:p>
          <w:p w:rsidR="0010656D" w:rsidRPr="00C764C4" w:rsidRDefault="0010656D" w:rsidP="008E3FA9">
            <w:pPr>
              <w:contextualSpacing/>
              <w:rPr>
                <w:sz w:val="24"/>
                <w:szCs w:val="24"/>
                <w:lang w:eastAsia="en-US"/>
              </w:rPr>
            </w:pPr>
            <w:r w:rsidRPr="00263CEB">
              <w:rPr>
                <w:sz w:val="24"/>
                <w:szCs w:val="24"/>
                <w:lang w:eastAsia="en-US"/>
              </w:rPr>
              <w:t>в том числе: 2020 г. – 14</w:t>
            </w:r>
            <w:r w:rsidR="008E3FA9">
              <w:rPr>
                <w:sz w:val="24"/>
                <w:szCs w:val="24"/>
                <w:lang w:eastAsia="en-US"/>
              </w:rPr>
              <w:t xml:space="preserve"> </w:t>
            </w:r>
            <w:r w:rsidRPr="00263CEB">
              <w:rPr>
                <w:sz w:val="24"/>
                <w:szCs w:val="24"/>
                <w:lang w:eastAsia="en-US"/>
              </w:rPr>
              <w:t>062,4т.р., 2021 г. –16 </w:t>
            </w:r>
            <w:r>
              <w:rPr>
                <w:sz w:val="24"/>
                <w:szCs w:val="24"/>
                <w:lang w:eastAsia="en-US"/>
              </w:rPr>
              <w:t>813</w:t>
            </w:r>
            <w:r w:rsidRPr="00263CE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63CEB">
              <w:rPr>
                <w:sz w:val="24"/>
                <w:szCs w:val="24"/>
                <w:lang w:eastAsia="en-US"/>
              </w:rPr>
              <w:t xml:space="preserve">т.р., 2022 г.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263CEB"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  <w:t>8 277</w:t>
            </w:r>
            <w:r w:rsidRPr="00263CE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63CEB">
              <w:rPr>
                <w:sz w:val="24"/>
                <w:szCs w:val="24"/>
                <w:lang w:eastAsia="en-US"/>
              </w:rPr>
              <w:t xml:space="preserve">т.р.,2023 г. – </w:t>
            </w:r>
            <w:r>
              <w:rPr>
                <w:sz w:val="24"/>
                <w:szCs w:val="24"/>
                <w:lang w:eastAsia="en-US"/>
              </w:rPr>
              <w:t>20 242,9</w:t>
            </w:r>
            <w:r w:rsidRPr="00263CEB">
              <w:rPr>
                <w:sz w:val="24"/>
                <w:szCs w:val="24"/>
                <w:lang w:eastAsia="en-US"/>
              </w:rPr>
              <w:t>т.р.</w:t>
            </w:r>
            <w:r>
              <w:rPr>
                <w:sz w:val="24"/>
                <w:szCs w:val="24"/>
                <w:lang w:eastAsia="en-US"/>
              </w:rPr>
              <w:t xml:space="preserve">, 2024 г. – </w:t>
            </w:r>
            <w:r w:rsidR="00BA0E40">
              <w:rPr>
                <w:sz w:val="24"/>
                <w:szCs w:val="24"/>
                <w:lang w:eastAsia="en-US"/>
              </w:rPr>
              <w:t xml:space="preserve">21 </w:t>
            </w:r>
            <w:r w:rsidR="00EC765B">
              <w:rPr>
                <w:sz w:val="24"/>
                <w:szCs w:val="24"/>
                <w:lang w:eastAsia="en-US"/>
              </w:rPr>
              <w:t>680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EC765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т.р., 2025 г. – 1</w:t>
            </w:r>
            <w:r w:rsidR="008E3FA9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 </w:t>
            </w:r>
            <w:r w:rsidR="008E3FA9">
              <w:rPr>
                <w:sz w:val="24"/>
                <w:szCs w:val="24"/>
                <w:lang w:eastAsia="en-US"/>
              </w:rPr>
              <w:t>350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8E3FA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т.р., 2026 г. – 1</w:t>
            </w:r>
            <w:r w:rsidR="008E3FA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="008E3FA9">
              <w:rPr>
                <w:sz w:val="24"/>
                <w:szCs w:val="24"/>
                <w:lang w:eastAsia="en-US"/>
              </w:rPr>
              <w:t>716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8E3FA9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т.р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EC765B">
              <w:rPr>
                <w:sz w:val="24"/>
                <w:szCs w:val="24"/>
                <w:lang w:eastAsia="en-US"/>
              </w:rPr>
              <w:t xml:space="preserve">, 2027 г. </w:t>
            </w:r>
            <w:r w:rsidR="008E3FA9">
              <w:rPr>
                <w:sz w:val="24"/>
                <w:szCs w:val="24"/>
                <w:lang w:eastAsia="en-US"/>
              </w:rPr>
              <w:t>–</w:t>
            </w:r>
            <w:r w:rsidR="00EC765B">
              <w:rPr>
                <w:sz w:val="24"/>
                <w:szCs w:val="24"/>
                <w:lang w:eastAsia="en-US"/>
              </w:rPr>
              <w:t xml:space="preserve"> </w:t>
            </w:r>
            <w:r w:rsidR="008E3FA9">
              <w:rPr>
                <w:sz w:val="24"/>
                <w:szCs w:val="24"/>
                <w:lang w:eastAsia="en-US"/>
              </w:rPr>
              <w:t xml:space="preserve">12 473,6 </w:t>
            </w:r>
            <w:proofErr w:type="spellStart"/>
            <w:r w:rsidR="008E3FA9">
              <w:rPr>
                <w:sz w:val="24"/>
                <w:szCs w:val="24"/>
                <w:lang w:eastAsia="en-US"/>
              </w:rPr>
              <w:t>т.р</w:t>
            </w:r>
            <w:proofErr w:type="spellEnd"/>
            <w:r w:rsidR="008E3FA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0656D" w:rsidRPr="00C764C4" w:rsidTr="00E37FA1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Заказчик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Отдел культуры администрации МО «Курумканский район». </w:t>
            </w:r>
          </w:p>
        </w:tc>
      </w:tr>
      <w:tr w:rsidR="0010656D" w:rsidRPr="00C764C4" w:rsidTr="00E37FA1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МАУ ДО «Курумканская ДШИ»</w:t>
            </w:r>
          </w:p>
        </w:tc>
      </w:tr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Ожидаемые конечные результаты</w:t>
            </w:r>
            <w:r w:rsidR="00E37FA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реализации</w:t>
            </w:r>
          </w:p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Программы и</w:t>
            </w:r>
            <w:r w:rsidR="00E37FA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показатели</w:t>
            </w:r>
            <w:r w:rsidR="00E37FA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социально-экономической</w:t>
            </w:r>
            <w:r w:rsidR="00E37FA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эффективности</w:t>
            </w:r>
          </w:p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В результате реализации Программы ожидается:</w:t>
            </w:r>
          </w:p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уровень охвата детей</w:t>
            </w:r>
            <w:r>
              <w:rPr>
                <w:sz w:val="24"/>
                <w:szCs w:val="24"/>
                <w:lang w:eastAsia="en-US"/>
              </w:rPr>
              <w:t xml:space="preserve"> в возрасте от 6 до 17 лет</w:t>
            </w:r>
            <w:r w:rsidRPr="008A62BC">
              <w:rPr>
                <w:sz w:val="24"/>
                <w:szCs w:val="24"/>
                <w:lang w:eastAsia="en-US"/>
              </w:rPr>
              <w:t xml:space="preserve"> МО «Курумканский район» эстетическим образованием до 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A62BC">
              <w:rPr>
                <w:sz w:val="24"/>
                <w:szCs w:val="24"/>
                <w:lang w:eastAsia="en-US"/>
              </w:rPr>
              <w:t>%;</w:t>
            </w:r>
          </w:p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уровень сохранности контингента учащихся в сравнение с предыдущим годом не менее80 %;</w:t>
            </w:r>
          </w:p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lastRenderedPageBreak/>
              <w:t>- сохранение удельного веса преподавателей, имеющих высшую и первую</w:t>
            </w:r>
            <w:r w:rsidR="00E37FA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 xml:space="preserve">квалификационную категорию, от общего числа </w:t>
            </w:r>
            <w:r w:rsidRPr="008A62BC">
              <w:rPr>
                <w:color w:val="000000" w:themeColor="text1"/>
                <w:sz w:val="24"/>
                <w:szCs w:val="24"/>
                <w:lang w:eastAsia="en-US"/>
              </w:rPr>
              <w:t xml:space="preserve">преподавателей до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  <w:r w:rsidRPr="008A62BC">
              <w:rPr>
                <w:color w:val="000000" w:themeColor="text1"/>
                <w:sz w:val="24"/>
                <w:szCs w:val="24"/>
                <w:lang w:eastAsia="en-US"/>
              </w:rPr>
              <w:t>%.</w:t>
            </w:r>
          </w:p>
        </w:tc>
      </w:tr>
      <w:tr w:rsidR="0010656D" w:rsidRPr="00C764C4" w:rsidTr="00E37FA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56D" w:rsidRPr="00C764C4" w:rsidRDefault="0010656D" w:rsidP="006024FA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2020-202</w:t>
            </w:r>
            <w:r w:rsidR="006024FA">
              <w:rPr>
                <w:sz w:val="24"/>
                <w:szCs w:val="24"/>
              </w:rPr>
              <w:t>7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shd w:val="clear" w:color="auto" w:fill="FFFFFF"/>
        <w:contextualSpacing/>
        <w:rPr>
          <w:color w:val="000000"/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2.1.1. Характеристика проблемы, на решение которой направлена подпрограмма</w:t>
      </w:r>
    </w:p>
    <w:p w:rsidR="0010656D" w:rsidRPr="00C764C4" w:rsidRDefault="0010656D" w:rsidP="0010656D">
      <w:pPr>
        <w:contextualSpacing/>
        <w:rPr>
          <w:b/>
          <w:sz w:val="24"/>
          <w:szCs w:val="24"/>
        </w:rPr>
      </w:pPr>
    </w:p>
    <w:p w:rsidR="0010656D" w:rsidRPr="00C764C4" w:rsidRDefault="0010656D" w:rsidP="0010656D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основе образовательного процесса детской школы искусств лежат дополнительные предпрофессиональные программы в области искусств; общедоступность и многообразие отражают дополнительные общеразвивающие программы.</w:t>
      </w:r>
    </w:p>
    <w:p w:rsidR="0010656D" w:rsidRPr="00C764C4" w:rsidRDefault="0010656D" w:rsidP="0010656D">
      <w:pPr>
        <w:pStyle w:val="20"/>
        <w:shd w:val="clear" w:color="auto" w:fill="auto"/>
        <w:spacing w:before="0" w:line="240" w:lineRule="auto"/>
        <w:ind w:firstLine="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Внимание государства к дополнительному образованию детей и системе детских школ искусств, в частности, определено в целом ряде документов концептуального характера: Концепции развития дополнительного образования детей в Российской Федерации, утвержденной распоряжением Правительства Российской Федерации от 04.09.2014 № 1726-р, Распоряжении Правительства Российской Федерации от 24.04.2015 № 729-р «Об утверждении плана мероприятий на 2015 - 2020 годы по реализации Концепции развития дополнительного образования детей»,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Стратегии развития воспитания на период до 2025 года, утвержденной распоряжением Правительства Российской Федерации от 29.05.2015 № 996-р. </w:t>
      </w:r>
    </w:p>
    <w:p w:rsidR="0010656D" w:rsidRPr="00C764C4" w:rsidRDefault="0010656D" w:rsidP="0010656D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Проблемой последнего периода стало обострившееся противоречие между значимостью введения предпрофессиональных программ в образовательный процесс детских школ искусств и недостаточностью их финансирования.</w:t>
      </w:r>
    </w:p>
    <w:p w:rsidR="0010656D" w:rsidRPr="00C764C4" w:rsidRDefault="0010656D" w:rsidP="0010656D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По-прежнему острой остается и проблема кадрового обеспечения, особенно - в условиях ужесточения требований к профильному образованию и квалификации педагогических работников.</w:t>
      </w:r>
    </w:p>
    <w:p w:rsidR="0010656D" w:rsidRPr="00C764C4" w:rsidRDefault="0010656D" w:rsidP="0010656D">
      <w:pPr>
        <w:pStyle w:val="20"/>
        <w:shd w:val="clear" w:color="auto" w:fill="auto"/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Требует особого решения и проблема материально-технического обеспечения учебного процесса. Реализация дополнительных образовательных программ в области искусств сопряжена с особым оснащением образовательного процесса, необходимостью его обеспечения специальным инструментарием и оборудованием. Разнонаправленный образовательный процесс современной детской школы искусств требует и соответствующего учебно-методического обеспечения. В настоящее время возрастает необходимость в оснащении каждого предмета учебной литературой, в том числе, учебниками и учебными пособиями, наглядными и мультимедийными материалами.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 МАУ ДО «Курумканская ДШИ» необходимо создавать организационно-педагогические условия для введения дополнительных предпрофессиональных программ в области искусств:</w:t>
      </w:r>
    </w:p>
    <w:p w:rsidR="0010656D" w:rsidRPr="00C764C4" w:rsidRDefault="0010656D" w:rsidP="0010656D">
      <w:pPr>
        <w:pStyle w:val="20"/>
        <w:numPr>
          <w:ilvl w:val="0"/>
          <w:numId w:val="25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работников.</w:t>
      </w:r>
    </w:p>
    <w:p w:rsidR="0010656D" w:rsidRPr="00C764C4" w:rsidRDefault="0010656D" w:rsidP="0010656D">
      <w:pPr>
        <w:pStyle w:val="20"/>
        <w:numPr>
          <w:ilvl w:val="0"/>
          <w:numId w:val="25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программы.</w:t>
      </w:r>
    </w:p>
    <w:p w:rsidR="0010656D" w:rsidRPr="00C764C4" w:rsidRDefault="0010656D" w:rsidP="0010656D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3.Определить систему мер по сохранению и развитию академических направлений в обучении детей в детских школах искусств.</w:t>
      </w:r>
    </w:p>
    <w:p w:rsidR="0010656D" w:rsidRPr="00C764C4" w:rsidRDefault="0010656D" w:rsidP="0010656D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 Реализация мероприятий подпрограммы позволит повысить качество предоставления услуг в учреждениях дополнительного образования детей сферы культуры и искусства МО «Курумканский район», сохранить и развить систему художественного образования.</w:t>
      </w:r>
    </w:p>
    <w:p w:rsidR="0010656D" w:rsidRPr="00C764C4" w:rsidRDefault="0010656D" w:rsidP="0010656D">
      <w:pPr>
        <w:ind w:firstLine="708"/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pStyle w:val="a4"/>
        <w:numPr>
          <w:ilvl w:val="2"/>
          <w:numId w:val="3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C4">
        <w:rPr>
          <w:rFonts w:ascii="Times New Roman" w:hAnsi="Times New Roman"/>
          <w:b/>
          <w:bCs/>
          <w:sz w:val="24"/>
          <w:szCs w:val="24"/>
        </w:rPr>
        <w:t>Основные цели и задачи подпрограммы</w:t>
      </w: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p w:rsidR="0010656D" w:rsidRPr="00C764C4" w:rsidRDefault="0010656D" w:rsidP="0010656D">
      <w:pPr>
        <w:pStyle w:val="20"/>
        <w:shd w:val="clear" w:color="auto" w:fill="auto"/>
        <w:spacing w:before="0" w:line="240" w:lineRule="auto"/>
        <w:ind w:right="200" w:firstLine="709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Целью подпрограммы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является </w:t>
      </w:r>
      <w:r w:rsidRPr="00C764C4">
        <w:rPr>
          <w:spacing w:val="2"/>
          <w:sz w:val="24"/>
          <w:szCs w:val="24"/>
          <w:shd w:val="clear" w:color="auto" w:fill="FFFFFF"/>
        </w:rPr>
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образования, а также:</w:t>
      </w:r>
    </w:p>
    <w:p w:rsidR="0010656D" w:rsidRPr="00C764C4" w:rsidRDefault="0010656D" w:rsidP="0010656D">
      <w:pPr>
        <w:pStyle w:val="20"/>
        <w:numPr>
          <w:ilvl w:val="0"/>
          <w:numId w:val="24"/>
        </w:numPr>
        <w:shd w:val="clear" w:color="auto" w:fill="auto"/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В продолжении работы по организации и обеспечению комплекса мероприятий, направленных на выявление и поддержку одаренных учащихся и талантливых педагогов.</w:t>
      </w:r>
    </w:p>
    <w:p w:rsidR="0010656D" w:rsidRPr="00C764C4" w:rsidRDefault="0010656D" w:rsidP="0010656D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содействии создания постоянно действующих творческих и профессиональных связей между образовательными учреждениями, представляющими три ступени образования в сфере культуры и искусства – школа-училище-вуз.</w:t>
      </w:r>
    </w:p>
    <w:p w:rsidR="0010656D" w:rsidRPr="00C764C4" w:rsidRDefault="0010656D" w:rsidP="0010656D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усмотрении разработки Плана учебно-методического обеспечения реализации дополнительных предпрофессиональных программ в области искусств.</w:t>
      </w:r>
    </w:p>
    <w:p w:rsidR="0010656D" w:rsidRPr="00C764C4" w:rsidRDefault="0010656D" w:rsidP="0010656D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рассмотрении вопроса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о создании общедоступной базы данных разработанных дополнительных адаптированных общеобразовательных программ в области искусств для детей с ОВЗ.</w:t>
      </w:r>
    </w:p>
    <w:p w:rsidR="0010656D" w:rsidRPr="00C764C4" w:rsidRDefault="0010656D" w:rsidP="0010656D">
      <w:pPr>
        <w:pStyle w:val="14"/>
        <w:numPr>
          <w:ilvl w:val="0"/>
          <w:numId w:val="24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 xml:space="preserve">В рассмотрении вопросов, связанных с реализацией права на «предоставление государственной поддержки дополнительного образования детей, в том числе финансового обеспечения предоставления дополнительного образования детей в муниципальных образовательных организациях, реализующих дополнительные общеобразовательные программы для детей» (часть 2 статьи 8 Федерального закона от 03.07.2016 № 313-ФЗ). 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 результате реализации подпрограммы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планируется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достичь следующих показателей:</w:t>
      </w:r>
    </w:p>
    <w:p w:rsidR="0010656D" w:rsidRPr="00C764C4" w:rsidRDefault="0010656D" w:rsidP="0010656D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ab/>
      </w:r>
    </w:p>
    <w:tbl>
      <w:tblPr>
        <w:tblW w:w="112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631"/>
        <w:gridCol w:w="709"/>
        <w:gridCol w:w="708"/>
        <w:gridCol w:w="709"/>
        <w:gridCol w:w="709"/>
        <w:gridCol w:w="709"/>
        <w:gridCol w:w="775"/>
        <w:gridCol w:w="14"/>
        <w:gridCol w:w="69"/>
        <w:gridCol w:w="736"/>
        <w:gridCol w:w="736"/>
      </w:tblGrid>
      <w:tr w:rsidR="0010656D" w:rsidRPr="008A62BC" w:rsidTr="00E37FA1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Цель, задачи</w:t>
            </w:r>
            <w:r w:rsidR="00C40F1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b/>
                <w:sz w:val="24"/>
                <w:szCs w:val="24"/>
                <w:lang w:eastAsia="en-US"/>
              </w:rPr>
              <w:t>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A62BC">
              <w:rPr>
                <w:b/>
                <w:sz w:val="24"/>
                <w:szCs w:val="24"/>
                <w:lang w:eastAsia="en-US"/>
              </w:rPr>
              <w:t>Ед.изм</w:t>
            </w:r>
            <w:proofErr w:type="spellEnd"/>
            <w:r w:rsidRPr="008A62B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10656D" w:rsidRPr="008A62BC" w:rsidTr="00E37FA1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2026 г.</w:t>
            </w:r>
          </w:p>
        </w:tc>
      </w:tr>
      <w:tr w:rsidR="0010656D" w:rsidRPr="008A62BC" w:rsidTr="00E37FA1">
        <w:tc>
          <w:tcPr>
            <w:tcW w:w="11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Цель: Сохранение и развитие системы образования в сфере культуры и искусства</w:t>
            </w:r>
          </w:p>
          <w:p w:rsidR="0010656D" w:rsidRPr="008A62BC" w:rsidRDefault="0010656D" w:rsidP="00E37FA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МО «Курумканский район».</w:t>
            </w:r>
          </w:p>
        </w:tc>
      </w:tr>
      <w:tr w:rsidR="0010656D" w:rsidRPr="008A62BC" w:rsidTr="00E37FA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0656D" w:rsidRPr="008A62BC" w:rsidTr="00E37FA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Задача № 1: Сохранение дополнительного образования сферы культуры и искусства на территории МО «Курумканский район».</w:t>
            </w:r>
          </w:p>
        </w:tc>
      </w:tr>
      <w:tr w:rsidR="0010656D" w:rsidRPr="008A62BC" w:rsidTr="00E37FA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 xml:space="preserve">Уровень охвата детей </w:t>
            </w:r>
            <w:r>
              <w:rPr>
                <w:sz w:val="24"/>
                <w:szCs w:val="24"/>
                <w:lang w:eastAsia="en-US"/>
              </w:rPr>
              <w:t xml:space="preserve">в возрасте от 6 до 17 лет </w:t>
            </w:r>
            <w:r w:rsidRPr="008A62BC">
              <w:rPr>
                <w:sz w:val="24"/>
                <w:szCs w:val="24"/>
                <w:lang w:eastAsia="en-US"/>
              </w:rPr>
              <w:t>МО «Курумканский район» эстетическим образованием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0656D" w:rsidRPr="008A62BC" w:rsidTr="00E37FA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tabs>
                <w:tab w:val="left" w:pos="936"/>
              </w:tabs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10656D" w:rsidRPr="008A62BC" w:rsidTr="00E37FA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Задача № 2.</w:t>
            </w:r>
            <w:r w:rsidRPr="008A62BC">
              <w:rPr>
                <w:b/>
                <w:sz w:val="24"/>
                <w:szCs w:val="24"/>
                <w:lang w:eastAsia="en-US"/>
              </w:rPr>
              <w:tab/>
              <w:t>Обеспечение качественного предоставления дополнительного образования в сфере культуры и искусства на территории МО «Курумканский район»</w:t>
            </w:r>
          </w:p>
        </w:tc>
      </w:tr>
      <w:tr w:rsidR="0010656D" w:rsidRPr="008A62BC" w:rsidTr="00E37FA1">
        <w:trPr>
          <w:trHeight w:val="11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6D" w:rsidRPr="008A62BC" w:rsidRDefault="0010656D" w:rsidP="00E37FA1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Default="0010656D" w:rsidP="00E37FA1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Pr="008A62BC" w:rsidRDefault="0010656D" w:rsidP="00E37FA1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Pr="008A62BC" w:rsidRDefault="0010656D" w:rsidP="00E37FA1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widowControl w:val="0"/>
              <w:ind w:left="280"/>
              <w:contextualSpacing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ind w:left="280"/>
              <w:contextualSpacing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</w:t>
            </w:r>
          </w:p>
        </w:tc>
      </w:tr>
      <w:tr w:rsidR="0010656D" w:rsidRPr="00C764C4" w:rsidTr="00E37FA1">
        <w:trPr>
          <w:trHeight w:val="9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</w:t>
            </w:r>
            <w:r w:rsidR="00C40F16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квалификационную категорию, от общего числа преподавателей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6D" w:rsidRPr="008A62BC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6D" w:rsidRPr="00C764C4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60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10656D" w:rsidRDefault="0010656D" w:rsidP="00E37FA1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10656D" w:rsidRPr="00C764C4" w:rsidRDefault="0010656D" w:rsidP="0010656D">
      <w:pPr>
        <w:shd w:val="clear" w:color="auto" w:fill="FFFFFF"/>
        <w:ind w:firstLine="709"/>
        <w:contextualSpacing/>
        <w:jc w:val="center"/>
        <w:rPr>
          <w:b/>
          <w:bCs/>
          <w:sz w:val="24"/>
          <w:szCs w:val="24"/>
        </w:rPr>
      </w:pPr>
    </w:p>
    <w:p w:rsidR="0010656D" w:rsidRPr="00B10F60" w:rsidRDefault="0010656D" w:rsidP="0010656D">
      <w:pPr>
        <w:pStyle w:val="a4"/>
        <w:numPr>
          <w:ilvl w:val="2"/>
          <w:numId w:val="38"/>
        </w:num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B10F60">
        <w:rPr>
          <w:rFonts w:ascii="Times New Roman" w:hAnsi="Times New Roman"/>
          <w:b/>
          <w:bCs/>
          <w:sz w:val="24"/>
          <w:szCs w:val="24"/>
        </w:rPr>
        <w:t>Целями реализации перечня мероприятий подпрограммы являются</w:t>
      </w:r>
      <w:r w:rsidRPr="00B10F6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Укрепление материально-технической базы муниципальных образовательных учреждений дополнительного образования детей в сфере культуры и искусства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Обеспечение качества реализации дополнительных общеобразовательных программ в области искусств;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Использование в образовательном процессе технологий, основанных на лучших достижениях отечественного образования в сфере культуры и искусства, а также современного развития искусства и образования.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населения.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Основные направления деятельности: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преимущественно в возрасте от 6 до 18 лет;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реализации дополнительных общеобразовательных программ в области искусств, в том числе дополнительных предпрофессиональных общеобразовательных программ и общеразвивающих программ</w:t>
      </w:r>
      <w:r w:rsidR="00C40F16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в области искусств;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выявление и поддержка одаренных детей, ранняя профессиональная ориентация детей;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формирование духовно-нравственной личности ребёнка, эстетическое и культурное развитие обучающихся;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удовлетворение образовательных потребностей граждан, общества и государства в области культуры и искусства;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привлечение наибольшего количества детей к художественному образованию, развитие творческих способностей подрастающего поколения, формирование устойчивого интереса к творческой деятельности;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Организация фестивалей, смотров-конкурсов, выставок;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Организация и участие в праздничных культурных мероприятиях.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Выездные праздничные, тематические мероприятия, концерты;</w:t>
      </w:r>
    </w:p>
    <w:p w:rsidR="0010656D" w:rsidRDefault="0010656D" w:rsidP="0010656D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656D" w:rsidRPr="00481642" w:rsidRDefault="0010656D" w:rsidP="001065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10656D" w:rsidRDefault="0010656D" w:rsidP="0010656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207"/>
        <w:gridCol w:w="3354"/>
        <w:gridCol w:w="3034"/>
      </w:tblGrid>
      <w:tr w:rsidR="0010656D" w:rsidRPr="00481642" w:rsidTr="00E37FA1">
        <w:tc>
          <w:tcPr>
            <w:tcW w:w="6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10656D" w:rsidRPr="00481642" w:rsidTr="00E37FA1">
        <w:trPr>
          <w:trHeight w:val="146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both"/>
            </w:pPr>
            <w:r w:rsidRPr="008A62BC">
              <w:rPr>
                <w:lang w:eastAsia="en-US"/>
              </w:rPr>
              <w:t xml:space="preserve">Уровень охвата детей </w:t>
            </w:r>
            <w:r>
              <w:rPr>
                <w:lang w:eastAsia="en-US"/>
              </w:rPr>
              <w:t xml:space="preserve">в возрасте от 6 до 17 лет </w:t>
            </w:r>
            <w:r w:rsidRPr="008A62BC">
              <w:rPr>
                <w:lang w:eastAsia="en-US"/>
              </w:rPr>
              <w:t>МО «Курумканский район» эстетическим образованием</w:t>
            </w:r>
          </w:p>
        </w:tc>
        <w:tc>
          <w:tcPr>
            <w:tcW w:w="3441" w:type="dxa"/>
            <w:vMerge w:val="restart"/>
          </w:tcPr>
          <w:p w:rsidR="0010656D" w:rsidRPr="0069381F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lastRenderedPageBreak/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lastRenderedPageBreak/>
              <w:t xml:space="preserve">Недостаточность средств федерального,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10656D" w:rsidRPr="00481642" w:rsidTr="00E37FA1">
        <w:trPr>
          <w:trHeight w:val="140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656D" w:rsidRPr="00481642" w:rsidTr="00E37FA1">
        <w:trPr>
          <w:trHeight w:val="1362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62BC">
              <w:rPr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656D" w:rsidRPr="00481642" w:rsidTr="00E37FA1">
        <w:trPr>
          <w:trHeight w:val="2384"/>
        </w:trPr>
        <w:tc>
          <w:tcPr>
            <w:tcW w:w="604" w:type="dxa"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10656D" w:rsidRPr="008A62BC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</w:t>
            </w:r>
            <w:r w:rsidR="00C40F16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квалификационную категорию, от общего числа преподавателей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Нуждаемость в кадровом обеспечении.</w:t>
            </w:r>
          </w:p>
        </w:tc>
      </w:tr>
    </w:tbl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p w:rsidR="0010656D" w:rsidRPr="00481642" w:rsidRDefault="0010656D" w:rsidP="0010656D">
      <w:pPr>
        <w:rPr>
          <w:sz w:val="24"/>
          <w:szCs w:val="24"/>
        </w:rPr>
      </w:pPr>
    </w:p>
    <w:p w:rsidR="0010656D" w:rsidRPr="00481642" w:rsidRDefault="0010656D" w:rsidP="0010656D">
      <w:pPr>
        <w:rPr>
          <w:b/>
          <w:bCs/>
          <w:color w:val="000000"/>
          <w:sz w:val="24"/>
          <w:szCs w:val="24"/>
        </w:rPr>
      </w:pPr>
      <w:r w:rsidRPr="00481642">
        <w:rPr>
          <w:sz w:val="24"/>
          <w:szCs w:val="24"/>
        </w:rPr>
        <w:br w:type="page"/>
      </w:r>
    </w:p>
    <w:p w:rsidR="0010656D" w:rsidRPr="00481642" w:rsidRDefault="0010656D" w:rsidP="0010656D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10656D" w:rsidRPr="00481642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Pr="00213322" w:rsidRDefault="0010656D" w:rsidP="0010656D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13322">
        <w:rPr>
          <w:rFonts w:ascii="Times New Roman" w:hAnsi="Times New Roman"/>
          <w:b/>
          <w:bCs/>
          <w:sz w:val="24"/>
          <w:szCs w:val="24"/>
        </w:rPr>
        <w:lastRenderedPageBreak/>
        <w:t>Подпрограмма</w:t>
      </w:r>
    </w:p>
    <w:p w:rsidR="0010656D" w:rsidRPr="00C764C4" w:rsidRDefault="0010656D" w:rsidP="0010656D">
      <w:pPr>
        <w:ind w:left="36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Сохранение и развитие </w:t>
      </w:r>
      <w:r w:rsidRPr="00C764C4">
        <w:rPr>
          <w:b/>
          <w:bCs/>
          <w:sz w:val="24"/>
          <w:szCs w:val="24"/>
        </w:rPr>
        <w:t>библиотечной деятельности»</w:t>
      </w:r>
    </w:p>
    <w:p w:rsidR="0010656D" w:rsidRPr="00C764C4" w:rsidRDefault="0010656D" w:rsidP="0010656D">
      <w:pPr>
        <w:contextualSpacing/>
        <w:rPr>
          <w:b/>
          <w:sz w:val="24"/>
          <w:szCs w:val="24"/>
        </w:rPr>
      </w:pPr>
    </w:p>
    <w:p w:rsidR="0010656D" w:rsidRPr="00C764C4" w:rsidRDefault="0010656D" w:rsidP="0010656D">
      <w:pPr>
        <w:autoSpaceDE w:val="0"/>
        <w:autoSpaceDN w:val="0"/>
        <w:adjustRightInd w:val="0"/>
        <w:ind w:firstLine="539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 xml:space="preserve">Паспорт подпрограммы </w:t>
      </w:r>
    </w:p>
    <w:p w:rsidR="0010656D" w:rsidRPr="00C764C4" w:rsidRDefault="0010656D" w:rsidP="0010656D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6645"/>
      </w:tblGrid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45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5" w:type="dxa"/>
            <w:vAlign w:val="center"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645" w:type="dxa"/>
            <w:vAlign w:val="center"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645" w:type="dxa"/>
            <w:vAlign w:val="center"/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обеспечение доступности, оперативности и комфортности получения информации</w:t>
            </w:r>
            <w:r w:rsidR="00C40F1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z w:val="24"/>
                <w:szCs w:val="24"/>
                <w:shd w:val="clear" w:color="auto" w:fill="FFFFFF"/>
              </w:rPr>
              <w:t>пользователями библиотеки;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оказание помощи пользователям в процессе образования, самообразования, формирования личности, развитии творческих способностей и воображения;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 xml:space="preserve">- формирование информационной культуры и культуры чтения пользователей; 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продвижение книги и чтения среди населения и</w:t>
            </w:r>
            <w:r w:rsidR="00C40F1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z w:val="24"/>
                <w:szCs w:val="24"/>
                <w:shd w:val="clear" w:color="auto" w:fill="FFFFFF"/>
              </w:rPr>
              <w:t>повышение уровня читательской активности;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-осуществление всестороннего раскрытия фонда библиотеки с использованием различных форм индивидуальной и массовой</w:t>
            </w:r>
            <w:r w:rsidRPr="00C764C4">
              <w:rPr>
                <w:sz w:val="24"/>
                <w:szCs w:val="24"/>
              </w:rPr>
              <w:t> </w:t>
            </w:r>
            <w:r w:rsidRPr="00C764C4">
              <w:rPr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6645" w:type="dxa"/>
          </w:tcPr>
          <w:p w:rsidR="0010656D" w:rsidRPr="00C764C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новых поступлений на 1000 чел</w:t>
            </w:r>
          </w:p>
          <w:p w:rsidR="0010656D" w:rsidRPr="00C764C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зарегистрированных пользователей</w:t>
            </w:r>
          </w:p>
          <w:p w:rsidR="0010656D" w:rsidRPr="00C764C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 xml:space="preserve">- Количество </w:t>
            </w:r>
            <w:proofErr w:type="spellStart"/>
            <w:r w:rsidRPr="00C764C4">
              <w:rPr>
                <w:color w:val="000000"/>
                <w:sz w:val="24"/>
                <w:szCs w:val="24"/>
              </w:rPr>
              <w:t>документовыдач</w:t>
            </w:r>
            <w:proofErr w:type="spellEnd"/>
          </w:p>
          <w:p w:rsidR="0010656D" w:rsidRPr="00C764C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Объем библиотечного фонда</w:t>
            </w:r>
          </w:p>
        </w:tc>
      </w:tr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45" w:type="dxa"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 обеспечение реализации права населения, в том числе детей, молодежи и с нарушениями зрения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10656D" w:rsidRPr="00C764C4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45" w:type="dxa"/>
          </w:tcPr>
          <w:p w:rsidR="0010656D" w:rsidRPr="00C764C4" w:rsidRDefault="0010656D" w:rsidP="006024FA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0656D" w:rsidRPr="00263CEB" w:rsidTr="00E37FA1">
        <w:trPr>
          <w:trHeight w:val="20"/>
        </w:trPr>
        <w:tc>
          <w:tcPr>
            <w:tcW w:w="3432" w:type="dxa"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645" w:type="dxa"/>
          </w:tcPr>
          <w:p w:rsidR="0010656D" w:rsidRPr="00263CEB" w:rsidRDefault="001E1448" w:rsidP="00E37FA1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15 167,2</w:t>
            </w:r>
            <w:r w:rsidR="0010656D" w:rsidRPr="00263CEB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</w:p>
          <w:p w:rsidR="0010656D" w:rsidRPr="00263CEB" w:rsidRDefault="0010656D" w:rsidP="006024FA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 2020 г. –12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342,2 </w:t>
            </w:r>
            <w:proofErr w:type="spellStart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., 2021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2022 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16 037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17 180,7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 – 1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1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1E1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т.р., 2025 г. – 1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т.р., 2026 г. – 1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4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6024F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6024FA">
              <w:rPr>
                <w:rFonts w:ascii="Times New Roman" w:hAnsi="Times New Roman" w:cs="Times New Roman"/>
                <w:sz w:val="24"/>
                <w:szCs w:val="24"/>
              </w:rPr>
              <w:t xml:space="preserve">., 2027 г. – 11 682,7 </w:t>
            </w:r>
            <w:proofErr w:type="spellStart"/>
            <w:r w:rsidR="006024FA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60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2.2.1. Основные цели и задачи подпрограммы</w:t>
      </w:r>
    </w:p>
    <w:p w:rsidR="0010656D" w:rsidRPr="00C764C4" w:rsidRDefault="0010656D" w:rsidP="0010656D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«</w:t>
      </w:r>
      <w:r w:rsidRPr="00C764C4">
        <w:rPr>
          <w:rFonts w:ascii="Times New Roman" w:hAnsi="Times New Roman" w:cs="Times New Roman"/>
          <w:bCs w:val="0"/>
          <w:sz w:val="24"/>
          <w:szCs w:val="24"/>
        </w:rPr>
        <w:t>Сохранение и развитие библиотек Курумканского района»</w:t>
      </w:r>
    </w:p>
    <w:p w:rsidR="0010656D" w:rsidRPr="00C764C4" w:rsidRDefault="0010656D" w:rsidP="0010656D">
      <w:pPr>
        <w:pStyle w:val="ConsPlusTitle"/>
        <w:widowControl/>
        <w:ind w:firstLine="567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709"/>
        <w:gridCol w:w="850"/>
        <w:gridCol w:w="851"/>
        <w:gridCol w:w="850"/>
        <w:gridCol w:w="851"/>
        <w:gridCol w:w="142"/>
        <w:gridCol w:w="811"/>
        <w:gridCol w:w="39"/>
        <w:gridCol w:w="34"/>
        <w:gridCol w:w="958"/>
        <w:gridCol w:w="885"/>
      </w:tblGrid>
      <w:tr w:rsidR="0010656D" w:rsidRPr="00C764C4" w:rsidTr="00E37FA1">
        <w:tc>
          <w:tcPr>
            <w:tcW w:w="4219" w:type="dxa"/>
            <w:vMerge w:val="restart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271" w:type="dxa"/>
            <w:gridSpan w:val="10"/>
            <w:vAlign w:val="center"/>
          </w:tcPr>
          <w:p w:rsidR="0010656D" w:rsidRPr="00C764C4" w:rsidRDefault="0010656D" w:rsidP="00E37FA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Прогнозный период</w:t>
            </w:r>
          </w:p>
        </w:tc>
      </w:tr>
      <w:tr w:rsidR="0010656D" w:rsidRPr="00C764C4" w:rsidTr="00E37FA1">
        <w:tc>
          <w:tcPr>
            <w:tcW w:w="4219" w:type="dxa"/>
            <w:vMerge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764C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764C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10656D" w:rsidRPr="00C764C4" w:rsidTr="00E37FA1">
        <w:tc>
          <w:tcPr>
            <w:tcW w:w="11199" w:type="dxa"/>
            <w:gridSpan w:val="12"/>
            <w:vAlign w:val="center"/>
          </w:tcPr>
          <w:p w:rsidR="0010656D" w:rsidRPr="00C764C4" w:rsidRDefault="0010656D" w:rsidP="00E37FA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656D" w:rsidRPr="00C764C4" w:rsidTr="00E37FA1">
        <w:tc>
          <w:tcPr>
            <w:tcW w:w="11199" w:type="dxa"/>
            <w:gridSpan w:val="12"/>
            <w:vAlign w:val="center"/>
          </w:tcPr>
          <w:p w:rsidR="0010656D" w:rsidRPr="00C764C4" w:rsidRDefault="0010656D" w:rsidP="00E37FA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Задача:</w:t>
            </w:r>
            <w:r w:rsidR="00C40F16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доступности, оперативности и комфортности получения информации</w:t>
            </w:r>
            <w:r w:rsidR="00C40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пользователями библиотеки</w:t>
            </w:r>
          </w:p>
        </w:tc>
      </w:tr>
      <w:tr w:rsidR="0010656D" w:rsidRPr="00C764C4" w:rsidTr="00E37FA1">
        <w:tc>
          <w:tcPr>
            <w:tcW w:w="11199" w:type="dxa"/>
            <w:gridSpan w:val="12"/>
            <w:vAlign w:val="center"/>
          </w:tcPr>
          <w:p w:rsidR="0010656D" w:rsidRPr="00C764C4" w:rsidRDefault="0010656D" w:rsidP="00E37FA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10656D" w:rsidRPr="00C764C4" w:rsidTr="00E37FA1">
        <w:tc>
          <w:tcPr>
            <w:tcW w:w="4219" w:type="dxa"/>
            <w:vAlign w:val="center"/>
          </w:tcPr>
          <w:p w:rsidR="0010656D" w:rsidRPr="00C764C4" w:rsidRDefault="0010656D" w:rsidP="00E37FA1">
            <w:pPr>
              <w:contextualSpacing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709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1896</w:t>
            </w:r>
          </w:p>
        </w:tc>
        <w:tc>
          <w:tcPr>
            <w:tcW w:w="851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</w:t>
            </w:r>
          </w:p>
        </w:tc>
        <w:tc>
          <w:tcPr>
            <w:tcW w:w="850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10656D" w:rsidRPr="00C764C4" w:rsidTr="00E37FA1">
        <w:tc>
          <w:tcPr>
            <w:tcW w:w="4219" w:type="dxa"/>
            <w:vAlign w:val="bottom"/>
          </w:tcPr>
          <w:p w:rsidR="0010656D" w:rsidRPr="00C764C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lastRenderedPageBreak/>
              <w:t>Количество зарегистрированных пользователей</w:t>
            </w:r>
          </w:p>
        </w:tc>
        <w:tc>
          <w:tcPr>
            <w:tcW w:w="709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10656D" w:rsidRPr="00C764C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5036</w:t>
            </w:r>
          </w:p>
        </w:tc>
        <w:tc>
          <w:tcPr>
            <w:tcW w:w="851" w:type="dxa"/>
          </w:tcPr>
          <w:p w:rsidR="0010656D" w:rsidRPr="00C764C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7178</w:t>
            </w:r>
          </w:p>
        </w:tc>
        <w:tc>
          <w:tcPr>
            <w:tcW w:w="850" w:type="dxa"/>
          </w:tcPr>
          <w:p w:rsidR="0010656D" w:rsidRPr="00C764C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7210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7250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307F4">
              <w:rPr>
                <w:bCs/>
                <w:sz w:val="24"/>
                <w:szCs w:val="24"/>
              </w:rPr>
              <w:t>7270</w:t>
            </w:r>
          </w:p>
        </w:tc>
      </w:tr>
      <w:tr w:rsidR="0010656D" w:rsidRPr="00C764C4" w:rsidTr="00E37FA1">
        <w:tc>
          <w:tcPr>
            <w:tcW w:w="4219" w:type="dxa"/>
            <w:vAlign w:val="bottom"/>
          </w:tcPr>
          <w:p w:rsidR="0010656D" w:rsidRPr="00C764C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764C4">
              <w:rPr>
                <w:color w:val="000000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709" w:type="dxa"/>
            <w:vAlign w:val="center"/>
          </w:tcPr>
          <w:p w:rsidR="0010656D" w:rsidRPr="00C764C4" w:rsidRDefault="0010656D" w:rsidP="00E37FA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:rsidR="0010656D" w:rsidRPr="00D263AB" w:rsidRDefault="0010656D" w:rsidP="00E37FA1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137663</w:t>
            </w:r>
          </w:p>
        </w:tc>
        <w:tc>
          <w:tcPr>
            <w:tcW w:w="851" w:type="dxa"/>
          </w:tcPr>
          <w:p w:rsidR="0010656D" w:rsidRPr="00D263AB" w:rsidRDefault="0010656D" w:rsidP="00E37FA1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211190</w:t>
            </w:r>
          </w:p>
        </w:tc>
        <w:tc>
          <w:tcPr>
            <w:tcW w:w="850" w:type="dxa"/>
          </w:tcPr>
          <w:p w:rsidR="0010656D" w:rsidRPr="00D263AB" w:rsidRDefault="0010656D" w:rsidP="00E37FA1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212620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0656D" w:rsidRPr="00D263AB" w:rsidRDefault="0010656D" w:rsidP="00E37FA1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</w:t>
            </w:r>
            <w:r>
              <w:rPr>
                <w:bCs/>
              </w:rPr>
              <w:t>3120</w:t>
            </w:r>
          </w:p>
        </w:tc>
        <w:tc>
          <w:tcPr>
            <w:tcW w:w="8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56D" w:rsidRPr="00D263AB" w:rsidRDefault="0010656D" w:rsidP="00E37FA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213620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0656D" w:rsidRPr="00D263AB" w:rsidRDefault="0010656D" w:rsidP="00E37FA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213670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213700</w:t>
            </w:r>
          </w:p>
        </w:tc>
      </w:tr>
      <w:tr w:rsidR="0010656D" w:rsidRPr="00C764C4" w:rsidTr="00E37FA1">
        <w:tc>
          <w:tcPr>
            <w:tcW w:w="11199" w:type="dxa"/>
            <w:gridSpan w:val="12"/>
            <w:vAlign w:val="bottom"/>
          </w:tcPr>
          <w:p w:rsidR="0010656D" w:rsidRPr="005307F4" w:rsidRDefault="0010656D" w:rsidP="00E37FA1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307F4">
              <w:rPr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5307F4">
              <w:rPr>
                <w:b/>
                <w:sz w:val="24"/>
                <w:szCs w:val="24"/>
                <w:shd w:val="clear" w:color="auto" w:fill="FFFFFF"/>
              </w:rPr>
              <w:t>Осуществление всестороннего раскрытия фонда библиотеки с использованием различных форм индивидуальной и массовой</w:t>
            </w:r>
            <w:r w:rsidRPr="005307F4">
              <w:rPr>
                <w:b/>
                <w:sz w:val="24"/>
                <w:szCs w:val="24"/>
              </w:rPr>
              <w:t> </w:t>
            </w:r>
            <w:r w:rsidRPr="005307F4">
              <w:rPr>
                <w:b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10656D" w:rsidRPr="00C764C4" w:rsidTr="00E37FA1">
        <w:tc>
          <w:tcPr>
            <w:tcW w:w="11199" w:type="dxa"/>
            <w:gridSpan w:val="12"/>
            <w:vAlign w:val="bottom"/>
          </w:tcPr>
          <w:p w:rsidR="0010656D" w:rsidRPr="005307F4" w:rsidRDefault="0010656D" w:rsidP="00E37FA1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307F4">
              <w:rPr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10656D" w:rsidRPr="00C764C4" w:rsidTr="00E37FA1">
        <w:trPr>
          <w:trHeight w:val="65"/>
        </w:trPr>
        <w:tc>
          <w:tcPr>
            <w:tcW w:w="4219" w:type="dxa"/>
            <w:vAlign w:val="bottom"/>
          </w:tcPr>
          <w:p w:rsidR="0010656D" w:rsidRPr="005307F4" w:rsidRDefault="0010656D" w:rsidP="00E37FA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307F4">
              <w:rPr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709" w:type="dxa"/>
            <w:vAlign w:val="center"/>
          </w:tcPr>
          <w:p w:rsidR="0010656D" w:rsidRPr="005307F4" w:rsidRDefault="0010656D" w:rsidP="00E37FA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307F4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vAlign w:val="center"/>
          </w:tcPr>
          <w:p w:rsidR="0010656D" w:rsidRPr="005307F4" w:rsidRDefault="0010656D" w:rsidP="00E37FA1">
            <w:pPr>
              <w:contextualSpacing/>
              <w:jc w:val="center"/>
            </w:pPr>
            <w:r w:rsidRPr="005307F4">
              <w:t>135258</w:t>
            </w:r>
          </w:p>
        </w:tc>
        <w:tc>
          <w:tcPr>
            <w:tcW w:w="851" w:type="dxa"/>
            <w:vAlign w:val="center"/>
          </w:tcPr>
          <w:p w:rsidR="0010656D" w:rsidRPr="00D263AB" w:rsidRDefault="0010656D" w:rsidP="00E37FA1">
            <w:pPr>
              <w:ind w:left="-151" w:right="-106"/>
              <w:contextualSpacing/>
              <w:jc w:val="center"/>
            </w:pPr>
            <w:r w:rsidRPr="00D263AB">
              <w:t>135258</w:t>
            </w:r>
          </w:p>
        </w:tc>
        <w:tc>
          <w:tcPr>
            <w:tcW w:w="850" w:type="dxa"/>
          </w:tcPr>
          <w:p w:rsidR="0010656D" w:rsidRPr="00D263AB" w:rsidRDefault="0010656D" w:rsidP="00E37FA1">
            <w:pPr>
              <w:ind w:right="-106"/>
              <w:contextualSpacing/>
            </w:pPr>
            <w:r w:rsidRPr="00D263AB">
              <w:t>13</w:t>
            </w:r>
            <w:r>
              <w:t>5258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0656D" w:rsidRPr="00D263AB" w:rsidRDefault="0010656D" w:rsidP="00E37FA1">
            <w:pPr>
              <w:ind w:left="-151" w:right="-106"/>
              <w:contextualSpacing/>
              <w:jc w:val="center"/>
            </w:pPr>
            <w:r w:rsidRPr="00D263AB">
              <w:t>13</w:t>
            </w:r>
            <w:r>
              <w:t>5258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56D" w:rsidRPr="00D263AB" w:rsidRDefault="0010656D" w:rsidP="00E37FA1">
            <w:pPr>
              <w:ind w:left="-151" w:right="-106"/>
              <w:contextualSpacing/>
              <w:jc w:val="center"/>
            </w:pPr>
            <w:r>
              <w:t>135258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0656D" w:rsidRPr="00D263AB" w:rsidRDefault="0010656D" w:rsidP="00E37FA1">
            <w:pPr>
              <w:ind w:left="-151" w:right="-106"/>
              <w:contextualSpacing/>
              <w:jc w:val="center"/>
            </w:pPr>
            <w:r>
              <w:t>135258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10656D" w:rsidRPr="00B4028D" w:rsidRDefault="0010656D" w:rsidP="00E37FA1">
            <w:pPr>
              <w:ind w:left="-151" w:right="-106"/>
              <w:contextualSpacing/>
              <w:jc w:val="center"/>
            </w:pPr>
            <w:r w:rsidRPr="00B4028D">
              <w:t>135258</w:t>
            </w:r>
          </w:p>
        </w:tc>
      </w:tr>
      <w:tr w:rsidR="0010656D" w:rsidRPr="00C764C4" w:rsidTr="00E37FA1">
        <w:trPr>
          <w:trHeight w:val="323"/>
        </w:trPr>
        <w:tc>
          <w:tcPr>
            <w:tcW w:w="4219" w:type="dxa"/>
            <w:vAlign w:val="bottom"/>
          </w:tcPr>
          <w:p w:rsidR="0010656D" w:rsidRPr="00C764C4" w:rsidRDefault="0010656D" w:rsidP="00E37FA1">
            <w:pPr>
              <w:contextualSpacing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709" w:type="dxa"/>
            <w:vAlign w:val="center"/>
          </w:tcPr>
          <w:p w:rsidR="0010656D" w:rsidRPr="00D263AB" w:rsidRDefault="0010656D" w:rsidP="00E37FA1">
            <w:pPr>
              <w:ind w:right="-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63AB">
              <w:rPr>
                <w:color w:val="000000"/>
                <w:sz w:val="22"/>
                <w:szCs w:val="22"/>
              </w:rPr>
              <w:t>чел/ выезд</w:t>
            </w:r>
          </w:p>
        </w:tc>
        <w:tc>
          <w:tcPr>
            <w:tcW w:w="850" w:type="dxa"/>
          </w:tcPr>
          <w:p w:rsidR="0010656D" w:rsidRPr="00D263AB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0656D" w:rsidRPr="00D263AB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10656D" w:rsidRPr="00D263AB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0656D" w:rsidRPr="00D263AB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656D" w:rsidRPr="00D263AB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0656D" w:rsidRPr="00D263AB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:rsidR="0010656D" w:rsidRPr="00B4028D" w:rsidRDefault="0010656D" w:rsidP="00E37FA1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:rsidR="0010656D" w:rsidRPr="00C764C4" w:rsidRDefault="0010656D" w:rsidP="0010656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764C4">
        <w:rPr>
          <w:sz w:val="24"/>
          <w:szCs w:val="24"/>
        </w:rPr>
        <w:t>*</w:t>
      </w:r>
      <w:r w:rsidRPr="00C764C4">
        <w:rPr>
          <w:color w:val="000000"/>
          <w:spacing w:val="-14"/>
          <w:sz w:val="24"/>
          <w:szCs w:val="24"/>
        </w:rPr>
        <w:t xml:space="preserve">Носит прогнозный характер, подлежит уточнению при формировании республиканского бюджета на соответствующий год. </w:t>
      </w:r>
      <w:r w:rsidRPr="00C764C4">
        <w:rPr>
          <w:sz w:val="24"/>
          <w:szCs w:val="24"/>
        </w:rPr>
        <w:t xml:space="preserve">Финансирование мероприятия осуществляется за счет средств республиканского бюджета. </w:t>
      </w:r>
      <w:r w:rsidRPr="00C764C4">
        <w:rPr>
          <w:bCs/>
          <w:sz w:val="24"/>
          <w:szCs w:val="24"/>
        </w:rPr>
        <w:t>Порядок расходования органами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 определен постановлением Правительства Республики Бурятия от 26.05.2011 № 250 «О порядке предоставления органам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трансфертов».</w:t>
      </w:r>
    </w:p>
    <w:p w:rsidR="0010656D" w:rsidRPr="00C764C4" w:rsidRDefault="0010656D" w:rsidP="0010656D">
      <w:pPr>
        <w:contextualSpacing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2.2.2. Характеристика библиотечного дела Курумканского района</w:t>
      </w: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64C4">
        <w:rPr>
          <w:rFonts w:ascii="Times New Roman" w:hAnsi="Times New Roman"/>
          <w:sz w:val="24"/>
          <w:szCs w:val="24"/>
        </w:rPr>
        <w:t>Библиотечное обслуживание населения Курумканского района осуществляет 11 библиотек: МЦБ, ЦДБ и 9 библиотек сельских поселений. Библиотечным обслуживанием охвачено59,7 %населения. Неизменными приоритетными направлениями в деятельности библиотек района остаются – патриотическое воспитание, духовно-нравственное развитие, экологическое просвещение, краеведение, пропаганда здорового образа жизни, формирование у молодого поколения любви к книге и потребности в ней, воспитание культуры чтения, содействие профессиональной ориентации молодежи. Шире используются возможности презентационных и мультимедийных технологий. Система информационно-библиотечного обслуживания Курумканского района выполняет социальные и коммуникативные функции, является одним из базовых элементов культурной, образовательной и информационной инфраструктуры района.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Основными проблемами модернизации библиотечного дела в районе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Основной целью развития библиотек является модернизация библиотечной сферы </w:t>
      </w:r>
      <w:r>
        <w:rPr>
          <w:sz w:val="24"/>
          <w:szCs w:val="24"/>
        </w:rPr>
        <w:t>–</w:t>
      </w:r>
      <w:r w:rsidRPr="00C764C4">
        <w:rPr>
          <w:sz w:val="24"/>
          <w:szCs w:val="24"/>
        </w:rPr>
        <w:t>повышение эффективности работы библиотек, углубление их информационного потенциала, дальнейшее развитие информационных и сервисных услуг.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Государственная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развитие библиотечно-информационной структуры;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комплектование библиотечных фондов согласно индикаторам развития;</w:t>
      </w:r>
    </w:p>
    <w:p w:rsidR="0010656D" w:rsidRPr="00C764C4" w:rsidRDefault="0010656D" w:rsidP="0010656D">
      <w:pPr>
        <w:numPr>
          <w:ilvl w:val="0"/>
          <w:numId w:val="14"/>
        </w:numPr>
        <w:ind w:left="714" w:right="72" w:hanging="35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развитие системы библиотечных фондов, с учетом их </w:t>
      </w:r>
      <w:proofErr w:type="spellStart"/>
      <w:r w:rsidRPr="00C764C4">
        <w:rPr>
          <w:sz w:val="24"/>
          <w:szCs w:val="24"/>
        </w:rPr>
        <w:t>сохранностии</w:t>
      </w:r>
      <w:proofErr w:type="spellEnd"/>
      <w:r w:rsidRPr="00C764C4">
        <w:rPr>
          <w:sz w:val="24"/>
          <w:szCs w:val="24"/>
        </w:rPr>
        <w:t xml:space="preserve"> безопасности;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инновационных технологий в деятельность библиотек;</w:t>
      </w:r>
    </w:p>
    <w:p w:rsidR="0010656D" w:rsidRPr="00C764C4" w:rsidRDefault="0010656D" w:rsidP="0010656D">
      <w:pPr>
        <w:numPr>
          <w:ilvl w:val="0"/>
          <w:numId w:val="14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электронных информационных ресурсов и развитие автоматизированных технологий в библиотеках ЦБС МО «Курумканский район»;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обеспечение благоприятных условий для свободного доступа к информации различных категорий пользователей;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создание единой системы информационно-библиотечного обслуживания населения;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корпоративных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электронных технологий, добавление библиографических записей в сводный каталог библиотек Республики Бурятия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укрепление материально-технической базы, модернизация библиотечного оборудования ЦБС МО «Курумканский район»;</w:t>
      </w:r>
    </w:p>
    <w:p w:rsidR="0010656D" w:rsidRPr="00C764C4" w:rsidRDefault="0010656D" w:rsidP="0010656D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создание условий для устойчивого повышения квалификации библиотечных кадров;</w:t>
      </w:r>
    </w:p>
    <w:p w:rsidR="002C3B0A" w:rsidRPr="002C3B0A" w:rsidRDefault="0010656D" w:rsidP="002C3B0A">
      <w:pPr>
        <w:numPr>
          <w:ilvl w:val="0"/>
          <w:numId w:val="14"/>
        </w:numPr>
        <w:ind w:right="72"/>
        <w:contextualSpacing/>
        <w:jc w:val="both"/>
        <w:rPr>
          <w:b/>
          <w:sz w:val="24"/>
          <w:szCs w:val="24"/>
        </w:rPr>
      </w:pPr>
      <w:r w:rsidRPr="00C764C4">
        <w:rPr>
          <w:sz w:val="24"/>
          <w:szCs w:val="24"/>
        </w:rPr>
        <w:t>концентрация бюджетных средств на приоритетных направлениях развития библиотечного дела.</w:t>
      </w:r>
    </w:p>
    <w:p w:rsidR="004B2629" w:rsidRPr="002C3B0A" w:rsidRDefault="004B2629" w:rsidP="002C3B0A">
      <w:pPr>
        <w:ind w:left="360" w:right="72" w:firstLine="348"/>
        <w:contextualSpacing/>
        <w:jc w:val="both"/>
        <w:rPr>
          <w:b/>
          <w:sz w:val="24"/>
          <w:szCs w:val="24"/>
        </w:rPr>
      </w:pPr>
      <w:r w:rsidRPr="002C3B0A">
        <w:rPr>
          <w:color w:val="000000" w:themeColor="text1"/>
          <w:sz w:val="24"/>
          <w:szCs w:val="24"/>
          <w:shd w:val="clear" w:color="auto" w:fill="FFFFFF"/>
        </w:rPr>
        <w:t>Библиотеки Курумканского района намерены внести свой вклад в оказание поддержки семей с детьми участников СВО путем вовлечения их в культурные и образовательные инициативы, способствующие заживлению душевных ран, дающие толчок к саморазвитию семей, укреплению их внутренних ресурсов. Этому может способствовать практика семейного чтения.</w:t>
      </w:r>
      <w:r w:rsidRPr="002C3B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3B0A">
        <w:rPr>
          <w:color w:val="000000" w:themeColor="text1"/>
          <w:sz w:val="24"/>
          <w:szCs w:val="24"/>
          <w:shd w:val="clear" w:color="auto" w:fill="FFFFFF"/>
        </w:rPr>
        <w:t>Семейное чтение – это не только верный способ приобщения детей к книге, это средство духовного обогащения всех членов семьи. Волшебная сила художественной литературы предоставляет возможность почувствовать себя в самых разнообразных образах и вместе с литературными героями переживать их жизненные коллизии, радоваться, огорчаться.</w:t>
      </w:r>
      <w:r w:rsidRPr="002C3B0A">
        <w:rPr>
          <w:rFonts w:ascii="Calibri" w:hAnsi="Calibri" w:cs="Calibri"/>
          <w:color w:val="000000" w:themeColor="text1"/>
          <w:sz w:val="24"/>
          <w:szCs w:val="24"/>
        </w:rPr>
        <w:br/>
      </w:r>
      <w:r w:rsidRPr="002C3B0A">
        <w:rPr>
          <w:color w:val="000000" w:themeColor="text1"/>
          <w:sz w:val="24"/>
          <w:szCs w:val="24"/>
          <w:shd w:val="clear" w:color="auto" w:fill="FFFFFF"/>
        </w:rPr>
        <w:t>Во время семейного обсуждения, обмена мнениями о прочитанном взрослый имеет возможность ненавязчиво передать ему ту нравственную установку, которую он считает важной. Это способствует появлению между ними неосязаемых мостов духовной близости и взаимопонимания. Также в библиотеках района можно организовать мастерские активного досуга, где семьи с детьми участников СВО смогут провести время с пользой для личного и гражданского становления.</w:t>
      </w:r>
    </w:p>
    <w:p w:rsidR="0010656D" w:rsidRDefault="0010656D" w:rsidP="0010656D">
      <w:pPr>
        <w:ind w:right="72"/>
        <w:contextualSpacing/>
        <w:jc w:val="both"/>
        <w:rPr>
          <w:b/>
          <w:sz w:val="24"/>
          <w:szCs w:val="24"/>
        </w:rPr>
      </w:pPr>
    </w:p>
    <w:p w:rsidR="0010656D" w:rsidRPr="00481642" w:rsidRDefault="0010656D" w:rsidP="001065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10656D" w:rsidRDefault="0010656D" w:rsidP="0010656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211"/>
        <w:gridCol w:w="3352"/>
        <w:gridCol w:w="3032"/>
      </w:tblGrid>
      <w:tr w:rsidR="0010656D" w:rsidRPr="00481642" w:rsidTr="00E37FA1">
        <w:tc>
          <w:tcPr>
            <w:tcW w:w="6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10656D" w:rsidRPr="00481642" w:rsidTr="00E37FA1">
        <w:trPr>
          <w:trHeight w:val="146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both"/>
            </w:pPr>
            <w:r w:rsidRPr="00C764C4">
              <w:rPr>
                <w:color w:val="000000"/>
              </w:rPr>
              <w:t>Количество новых поступлений</w:t>
            </w:r>
          </w:p>
        </w:tc>
        <w:tc>
          <w:tcPr>
            <w:tcW w:w="3441" w:type="dxa"/>
            <w:vMerge w:val="restart"/>
          </w:tcPr>
          <w:p w:rsidR="0010656D" w:rsidRPr="0069381F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0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656D" w:rsidRPr="00481642" w:rsidTr="00E37FA1">
        <w:trPr>
          <w:trHeight w:val="1494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764C4">
              <w:rPr>
                <w:color w:val="000000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10656D" w:rsidRPr="00481642" w:rsidTr="00E37FA1">
        <w:trPr>
          <w:trHeight w:val="968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272" w:type="dxa"/>
          </w:tcPr>
          <w:p w:rsidR="0010656D" w:rsidRPr="008A62BC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10656D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p w:rsidR="0010656D" w:rsidRPr="00481642" w:rsidRDefault="0010656D" w:rsidP="0010656D">
      <w:pPr>
        <w:rPr>
          <w:sz w:val="24"/>
          <w:szCs w:val="24"/>
        </w:rPr>
      </w:pPr>
    </w:p>
    <w:p w:rsidR="0010656D" w:rsidRPr="00481642" w:rsidRDefault="0010656D" w:rsidP="0010656D">
      <w:pPr>
        <w:rPr>
          <w:b/>
          <w:bCs/>
          <w:color w:val="000000"/>
          <w:sz w:val="24"/>
          <w:szCs w:val="24"/>
        </w:rPr>
      </w:pPr>
      <w:r w:rsidRPr="00481642">
        <w:rPr>
          <w:sz w:val="24"/>
          <w:szCs w:val="24"/>
        </w:rPr>
        <w:br w:type="page"/>
      </w:r>
    </w:p>
    <w:p w:rsidR="0010656D" w:rsidRPr="00C764C4" w:rsidRDefault="0010656D" w:rsidP="0010656D">
      <w:pPr>
        <w:ind w:right="72"/>
        <w:contextualSpacing/>
        <w:jc w:val="both"/>
        <w:rPr>
          <w:b/>
          <w:sz w:val="24"/>
          <w:szCs w:val="24"/>
        </w:rPr>
        <w:sectPr w:rsidR="0010656D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Pr="00A7515A" w:rsidRDefault="0010656D" w:rsidP="0010656D">
      <w:pPr>
        <w:pStyle w:val="a4"/>
        <w:numPr>
          <w:ilvl w:val="1"/>
          <w:numId w:val="32"/>
        </w:num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A7515A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  <w:r w:rsidRPr="00A751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«Развитие и сохранение музея истории и развитие традиционных народных промыслов»</w:t>
      </w:r>
    </w:p>
    <w:p w:rsidR="0010656D" w:rsidRPr="00A7515A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p w:rsidR="0010656D" w:rsidRPr="00A7515A" w:rsidRDefault="0010656D" w:rsidP="0010656D">
      <w:pPr>
        <w:contextualSpacing/>
        <w:jc w:val="center"/>
        <w:rPr>
          <w:b/>
          <w:bCs/>
          <w:sz w:val="24"/>
          <w:szCs w:val="24"/>
        </w:rPr>
      </w:pPr>
      <w:r w:rsidRPr="00A7515A">
        <w:rPr>
          <w:b/>
          <w:bCs/>
          <w:sz w:val="24"/>
          <w:szCs w:val="24"/>
        </w:rPr>
        <w:t>Паспорт подпрограммы</w:t>
      </w: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38"/>
      </w:tblGrid>
      <w:tr w:rsidR="0010656D" w:rsidRPr="00C764C4" w:rsidTr="00E37FA1"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38" w:type="dxa"/>
          </w:tcPr>
          <w:p w:rsidR="0010656D" w:rsidRPr="00C764C4" w:rsidRDefault="0010656D" w:rsidP="00E37FA1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10656D" w:rsidRPr="00C764C4" w:rsidTr="00E37FA1">
        <w:trPr>
          <w:trHeight w:val="1745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38" w:type="dxa"/>
          </w:tcPr>
          <w:p w:rsidR="0010656D" w:rsidRPr="00C764C4" w:rsidRDefault="0010656D" w:rsidP="00E37FA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Сохранение и популяризация культурного наследия;</w:t>
            </w:r>
          </w:p>
          <w:p w:rsidR="0010656D" w:rsidRPr="00C764C4" w:rsidRDefault="0010656D" w:rsidP="00E37FA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Формирование привлекательного образа Курумканского района через представление его культурного наследия посредством экспозиций, музейных выставок и</w:t>
            </w:r>
            <w:r w:rsidR="002C3B0A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технологии Интернет;</w:t>
            </w:r>
          </w:p>
          <w:p w:rsidR="0010656D" w:rsidRPr="00C764C4" w:rsidRDefault="0010656D" w:rsidP="00E37FA1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Укрепление материально-технической базы музея;</w:t>
            </w:r>
            <w:r w:rsidRPr="00C764C4">
              <w:rPr>
                <w:spacing w:val="2"/>
                <w:sz w:val="24"/>
                <w:szCs w:val="24"/>
              </w:rPr>
              <w:br/>
            </w: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Комплексная информатизация деятельности музея;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Улучшение качества оказания услуг, соответствие их современным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требованиям и потребностям посетителей музея;</w:t>
            </w:r>
          </w:p>
        </w:tc>
      </w:tr>
      <w:tr w:rsidR="0010656D" w:rsidRPr="00C764C4" w:rsidTr="00E37FA1">
        <w:trPr>
          <w:trHeight w:val="1433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138" w:type="dxa"/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Учет, хранение и изучение музейных предметов и музейных коллекций;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выявление и собирание музейных предметов и музейных коллекций;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публикация информации о музейных предметах и коллекциях;</w:t>
            </w:r>
          </w:p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осуществление просветительской и образовательной деятельности.</w:t>
            </w:r>
          </w:p>
        </w:tc>
      </w:tr>
      <w:tr w:rsidR="0010656D" w:rsidRPr="00C764C4" w:rsidTr="00E37FA1">
        <w:trPr>
          <w:trHeight w:val="326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8138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</w:tr>
      <w:tr w:rsidR="0010656D" w:rsidRPr="00C764C4" w:rsidTr="00E37FA1">
        <w:trPr>
          <w:trHeight w:val="326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8138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«Музей истории и развития традиционных народных промыслов муниципального образования «Курумканский район»»</w:t>
            </w:r>
          </w:p>
        </w:tc>
      </w:tr>
      <w:tr w:rsidR="0010656D" w:rsidRPr="00C764C4" w:rsidTr="00E37FA1">
        <w:trPr>
          <w:trHeight w:val="326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8138" w:type="dxa"/>
          </w:tcPr>
          <w:p w:rsidR="0010656D" w:rsidRPr="00263CEB" w:rsidRDefault="0010656D" w:rsidP="00E37F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BA5">
              <w:rPr>
                <w:sz w:val="24"/>
                <w:szCs w:val="24"/>
              </w:rPr>
              <w:t>3</w:t>
            </w:r>
            <w:r w:rsidR="008D680A">
              <w:rPr>
                <w:sz w:val="24"/>
                <w:szCs w:val="24"/>
              </w:rPr>
              <w:t xml:space="preserve"> </w:t>
            </w:r>
            <w:r w:rsidR="001D4BA5">
              <w:rPr>
                <w:sz w:val="24"/>
                <w:szCs w:val="24"/>
              </w:rPr>
              <w:t>635</w:t>
            </w:r>
            <w:r>
              <w:rPr>
                <w:sz w:val="24"/>
                <w:szCs w:val="24"/>
              </w:rPr>
              <w:t>,</w:t>
            </w:r>
            <w:r w:rsidR="001D4BA5">
              <w:rPr>
                <w:sz w:val="24"/>
                <w:szCs w:val="24"/>
              </w:rPr>
              <w:t>0</w:t>
            </w:r>
            <w:r w:rsidR="008D680A">
              <w:rPr>
                <w:sz w:val="24"/>
                <w:szCs w:val="24"/>
              </w:rPr>
              <w:t xml:space="preserve">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>.,</w:t>
            </w:r>
          </w:p>
          <w:p w:rsidR="0010656D" w:rsidRPr="00263CEB" w:rsidRDefault="0010656D" w:rsidP="001D4BA5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 2020 г. – 1 279,8т.р., 2021 г. –1 </w:t>
            </w:r>
            <w:r>
              <w:rPr>
                <w:sz w:val="24"/>
                <w:szCs w:val="24"/>
              </w:rPr>
              <w:t>405</w:t>
            </w:r>
            <w:r w:rsidRPr="00263C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263CEB">
              <w:rPr>
                <w:sz w:val="24"/>
                <w:szCs w:val="24"/>
              </w:rPr>
              <w:t>т.р., 2022 г. –</w:t>
            </w:r>
            <w:r>
              <w:rPr>
                <w:sz w:val="24"/>
                <w:szCs w:val="24"/>
              </w:rPr>
              <w:t>1 626</w:t>
            </w:r>
            <w:r w:rsidRPr="00263C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7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>., 2023 г. –</w:t>
            </w:r>
            <w:r>
              <w:rPr>
                <w:sz w:val="24"/>
                <w:szCs w:val="24"/>
              </w:rPr>
              <w:t>5 795,6</w:t>
            </w:r>
            <w:r w:rsidRPr="00263CEB">
              <w:rPr>
                <w:sz w:val="24"/>
                <w:szCs w:val="24"/>
              </w:rPr>
              <w:t>т.р.</w:t>
            </w:r>
            <w:r>
              <w:rPr>
                <w:sz w:val="24"/>
                <w:szCs w:val="24"/>
              </w:rPr>
              <w:t xml:space="preserve">, 2024 г. – </w:t>
            </w:r>
            <w:r w:rsidR="00277BEE">
              <w:rPr>
                <w:sz w:val="24"/>
                <w:szCs w:val="24"/>
              </w:rPr>
              <w:t>9 1</w:t>
            </w:r>
            <w:r w:rsidR="001D4BA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1D4BA5">
              <w:rPr>
                <w:sz w:val="24"/>
                <w:szCs w:val="24"/>
              </w:rPr>
              <w:t>6</w:t>
            </w:r>
            <w:r w:rsidR="008D680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., 2025 г. – 1 </w:t>
            </w:r>
            <w:r w:rsidR="001D4BA5">
              <w:rPr>
                <w:sz w:val="24"/>
                <w:szCs w:val="24"/>
              </w:rPr>
              <w:t>710</w:t>
            </w:r>
            <w:r>
              <w:rPr>
                <w:sz w:val="24"/>
                <w:szCs w:val="24"/>
              </w:rPr>
              <w:t>,</w:t>
            </w:r>
            <w:r w:rsidR="001D4BA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т.р., 2026 г. – 1 </w:t>
            </w:r>
            <w:r w:rsidR="001D4BA5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,</w:t>
            </w:r>
            <w:r w:rsidR="001D4B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D4BA5">
              <w:rPr>
                <w:sz w:val="24"/>
                <w:szCs w:val="24"/>
              </w:rPr>
              <w:t>, 2027 г. – 1 326,5т.р.</w:t>
            </w:r>
          </w:p>
        </w:tc>
      </w:tr>
      <w:tr w:rsidR="0010656D" w:rsidRPr="00C764C4" w:rsidTr="00E37FA1">
        <w:trPr>
          <w:trHeight w:val="326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Ожидаемые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результаты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реализации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8138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Сохранение и увеличение количества экспозиций; 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Увеличение количества посетителей;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Увеличение количества экспонатов основного фонда;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Регистрация музейных предметов на сайте «</w:t>
            </w:r>
            <w:proofErr w:type="spellStart"/>
            <w:r w:rsidRPr="00C764C4">
              <w:rPr>
                <w:sz w:val="24"/>
                <w:szCs w:val="24"/>
              </w:rPr>
              <w:t>Госкаталог.РФ</w:t>
            </w:r>
            <w:proofErr w:type="spellEnd"/>
            <w:r w:rsidRPr="00C764C4">
              <w:rPr>
                <w:sz w:val="24"/>
                <w:szCs w:val="24"/>
              </w:rPr>
              <w:t xml:space="preserve">». </w:t>
            </w:r>
          </w:p>
        </w:tc>
      </w:tr>
      <w:tr w:rsidR="0010656D" w:rsidRPr="00C764C4" w:rsidTr="00E37FA1">
        <w:trPr>
          <w:trHeight w:val="326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Срок реализации </w:t>
            </w:r>
            <w:r w:rsidRPr="00C764C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138" w:type="dxa"/>
          </w:tcPr>
          <w:p w:rsidR="0010656D" w:rsidRPr="00C764C4" w:rsidRDefault="0010656D" w:rsidP="00E053DC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2020-202</w:t>
            </w:r>
            <w:r w:rsidR="00E053DC">
              <w:rPr>
                <w:sz w:val="24"/>
                <w:szCs w:val="24"/>
              </w:rPr>
              <w:t>7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contextualSpacing/>
        <w:jc w:val="center"/>
        <w:rPr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2.3.1. Описание мероприятий и их обоснование</w:t>
      </w: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Предусмотренные настоящей Программой организационные мероприятия направлены на повышение эффективности музейной деятельности в Курумканском районе и повышение ее качественного уровня. В рамках Программы предполагается заключение соглашений о сотрудничестве с музеями РБ. Это позволит провести выставки из фондов других музеев, что увеличит число посетителей. Важную роль в достижении целей настоящей программы играют </w:t>
      </w:r>
      <w:proofErr w:type="gramStart"/>
      <w:r w:rsidRPr="00C764C4">
        <w:rPr>
          <w:sz w:val="24"/>
          <w:szCs w:val="24"/>
        </w:rPr>
        <w:t>мероприятия</w:t>
      </w:r>
      <w:proofErr w:type="gramEnd"/>
      <w:r w:rsidRPr="00C764C4">
        <w:rPr>
          <w:sz w:val="24"/>
          <w:szCs w:val="24"/>
        </w:rPr>
        <w:t xml:space="preserve"> направленные на выявление, собирание и изучение музейных предметов и музейных коллекций. В условиях недостаточности денежных средств, приобретение музейных предметов более эффективно осуществлять в соответствии с тщательно отработанным планом научного комплектования музейных фондов и музейных коллекций. Приоритетными направлениями пополнения фондов музея останутся организуемые музеем ежегодные акции «В дар музею». </w:t>
      </w:r>
      <w:r w:rsidRPr="00C764C4">
        <w:rPr>
          <w:sz w:val="24"/>
          <w:szCs w:val="24"/>
        </w:rPr>
        <w:lastRenderedPageBreak/>
        <w:t>Выставки частных коллекций также обеспечат расширение экспозиционного фонда. Лицо музея, его общественная значимость в большей степени определяется его экспозициями, а также характером и качеством проводимых музеем выставок. Новые экспозиции и тематические выставки – мощная база роста посещаемости музея, которые укрепляют не только репутацию музея, но и поднимают престиж района. Создание новых экспозиций и выставок позволит привлечь широкие слои общества, в том числе детей и подростков к богатейшим ценностям культуры нашего района.</w:t>
      </w: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2.3.2. Характеристика текущего состояния</w:t>
      </w:r>
    </w:p>
    <w:p w:rsidR="0010656D" w:rsidRPr="00C764C4" w:rsidRDefault="0010656D" w:rsidP="0010656D">
      <w:pPr>
        <w:contextualSpacing/>
        <w:rPr>
          <w:b/>
          <w:sz w:val="24"/>
          <w:szCs w:val="24"/>
        </w:rPr>
      </w:pPr>
    </w:p>
    <w:p w:rsidR="0010656D" w:rsidRPr="00C764C4" w:rsidRDefault="0010656D" w:rsidP="0010656D">
      <w:pPr>
        <w:ind w:firstLine="851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Музей обеспечивает учет, сохранение, пополнение, использование музейных фондов, создание и внедрение современных систем информатизации музея.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</w:p>
    <w:tbl>
      <w:tblPr>
        <w:tblW w:w="110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3"/>
        <w:gridCol w:w="1016"/>
        <w:gridCol w:w="811"/>
        <w:gridCol w:w="707"/>
        <w:gridCol w:w="707"/>
        <w:gridCol w:w="832"/>
        <w:gridCol w:w="831"/>
        <w:gridCol w:w="832"/>
        <w:gridCol w:w="772"/>
      </w:tblGrid>
      <w:tr w:rsidR="0010656D" w:rsidRPr="00C764C4" w:rsidTr="00E37FA1">
        <w:trPr>
          <w:trHeight w:val="22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4C4">
              <w:rPr>
                <w:b/>
                <w:sz w:val="24"/>
                <w:szCs w:val="24"/>
              </w:rPr>
              <w:t>Ед.изм</w:t>
            </w:r>
            <w:proofErr w:type="spellEnd"/>
            <w:r w:rsidRPr="00C764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0656D" w:rsidRPr="00C764C4" w:rsidTr="00E37FA1">
        <w:trPr>
          <w:trHeight w:val="22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pStyle w:val="a4"/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64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</w:tr>
      <w:tr w:rsidR="0010656D" w:rsidRPr="00C764C4" w:rsidTr="00E37FA1">
        <w:trPr>
          <w:trHeight w:val="22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посетителей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366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</w:tr>
      <w:tr w:rsidR="0010656D" w:rsidRPr="00C764C4" w:rsidTr="00E37FA1">
        <w:trPr>
          <w:trHeight w:val="22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0656D" w:rsidRPr="00C764C4" w:rsidTr="00E37FA1">
        <w:trPr>
          <w:trHeight w:val="22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0656D" w:rsidRPr="00C764C4" w:rsidTr="00E37FA1">
        <w:trPr>
          <w:trHeight w:val="22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Количество экспозиций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C76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Pr="00C764C4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Муниципальное бюджетное учреждение культуры «Музей истории и развития традиционных народных промыслов муниципального образования «Курумканский район»» возобновил свою деятельность в статусе юридического лица с 15 февраля 2018 года. На праве оперативного управления было выделено здание для размещения музея, в котором проведен капитальный ремонт. Создание привлекательного образа музея предполагает наличие современного оборудования, мебели, технических средств. В музее недостаточно специальных витрин, приспособленных для экспонирования ценных экспонатов, нет фондохранилища. Для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качественной работы и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комфортной среды посетителей необходимо обновление и пополнение экспозиции, реставрация экспонатов.</w:t>
      </w:r>
    </w:p>
    <w:p w:rsidR="0010656D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 На сегодняшний день музей имеет 805 музейных предметов основного фонда и 204 музейных предмета научно-вспомогательного. Пополнение фондов происходит в основном за счет дарения жителями района различных экспонатов. Поэтому пополнение фондов, музейных экспонатов и укрепление материально </w:t>
      </w:r>
      <w:r>
        <w:rPr>
          <w:sz w:val="24"/>
          <w:szCs w:val="24"/>
        </w:rPr>
        <w:t>–</w:t>
      </w:r>
      <w:r w:rsidRPr="00C764C4">
        <w:rPr>
          <w:sz w:val="24"/>
          <w:szCs w:val="24"/>
        </w:rPr>
        <w:t xml:space="preserve"> технической базы является одной из актуальных проблем для музея. Программный подход позволит в целом создать условия для широкого внедрения инноваций, повышения доступности музейных услуг в рамках социально-культурного и информационного обеспечения населения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Курумканского района.</w:t>
      </w:r>
    </w:p>
    <w:p w:rsidR="002C3B0A" w:rsidRDefault="002C3B0A" w:rsidP="002C3B0A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  <w:r w:rsidRPr="002C3B0A">
        <w:rPr>
          <w:sz w:val="24"/>
          <w:szCs w:val="24"/>
        </w:rPr>
        <w:t>Посещение музея является бесплатным для льготных категорий населения, среди них дети до 14 включительно, пенсионеры, инвалиды, военнослужащие, участники специальной военной операции и члены их семей.</w:t>
      </w:r>
      <w:r>
        <w:rPr>
          <w:sz w:val="24"/>
          <w:szCs w:val="24"/>
        </w:rPr>
        <w:t xml:space="preserve"> </w:t>
      </w:r>
    </w:p>
    <w:p w:rsidR="0010656D" w:rsidRDefault="0010656D" w:rsidP="0010656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2023 году в рамках федерального проекта «Культурная среда» на сумму 3 723 404 (три миллиона семьсот двадцать три тысячи четыреста четыре) рубля 39 копеек</w:t>
      </w:r>
      <w:r w:rsidR="00E06EDC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приобретено интерактивное оборудование и техническое оснащение для осуществления экспозиционно-выставочной деятельности.</w:t>
      </w:r>
    </w:p>
    <w:p w:rsidR="0010656D" w:rsidRDefault="0010656D" w:rsidP="0010656D">
      <w:pPr>
        <w:ind w:firstLine="708"/>
        <w:jc w:val="both"/>
        <w:rPr>
          <w:color w:val="000000" w:themeColor="text1"/>
          <w:sz w:val="24"/>
          <w:szCs w:val="24"/>
        </w:rPr>
      </w:pPr>
      <w:r w:rsidRPr="00602B3B">
        <w:rPr>
          <w:color w:val="000000" w:themeColor="text1"/>
          <w:sz w:val="24"/>
          <w:szCs w:val="24"/>
        </w:rPr>
        <w:t>В рамках федерального пр</w:t>
      </w:r>
      <w:r>
        <w:rPr>
          <w:color w:val="000000" w:themeColor="text1"/>
          <w:sz w:val="24"/>
          <w:szCs w:val="24"/>
        </w:rPr>
        <w:t xml:space="preserve">оекта «Культурная среда» в 2024 году запланированы мероприятия </w:t>
      </w:r>
      <w:proofErr w:type="gramStart"/>
      <w:r>
        <w:rPr>
          <w:color w:val="000000" w:themeColor="text1"/>
          <w:sz w:val="24"/>
          <w:szCs w:val="24"/>
        </w:rPr>
        <w:t>по  капитальному</w:t>
      </w:r>
      <w:proofErr w:type="gramEnd"/>
      <w:r>
        <w:rPr>
          <w:color w:val="000000" w:themeColor="text1"/>
          <w:sz w:val="24"/>
          <w:szCs w:val="24"/>
        </w:rPr>
        <w:t xml:space="preserve"> ремонту </w:t>
      </w:r>
      <w:r w:rsidRPr="00602B3B">
        <w:rPr>
          <w:color w:val="000000" w:themeColor="text1"/>
          <w:sz w:val="24"/>
          <w:szCs w:val="24"/>
        </w:rPr>
        <w:t>здани</w:t>
      </w:r>
      <w:r>
        <w:rPr>
          <w:color w:val="000000" w:themeColor="text1"/>
          <w:sz w:val="24"/>
          <w:szCs w:val="24"/>
        </w:rPr>
        <w:t>я</w:t>
      </w:r>
      <w:r w:rsidR="00B10F60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МБУК «Музей истории и развития традиционных народных промыслов МО «Курумканский район»»</w:t>
      </w:r>
      <w:r w:rsidR="00B10F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сумму</w:t>
      </w:r>
      <w:r w:rsidRPr="00602B3B">
        <w:rPr>
          <w:color w:val="000000" w:themeColor="text1"/>
          <w:sz w:val="24"/>
          <w:szCs w:val="24"/>
        </w:rPr>
        <w:t xml:space="preserve"> 6 </w:t>
      </w:r>
      <w:r>
        <w:rPr>
          <w:color w:val="000000" w:themeColor="text1"/>
          <w:sz w:val="24"/>
          <w:szCs w:val="24"/>
        </w:rPr>
        <w:t>835</w:t>
      </w:r>
      <w:r w:rsidRPr="00602B3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7</w:t>
      </w:r>
      <w:r w:rsidRPr="00602B3B">
        <w:rPr>
          <w:color w:val="000000" w:themeColor="text1"/>
          <w:sz w:val="24"/>
          <w:szCs w:val="24"/>
        </w:rPr>
        <w:t>70,0 рублей</w:t>
      </w:r>
      <w:r>
        <w:rPr>
          <w:color w:val="000000" w:themeColor="text1"/>
          <w:sz w:val="24"/>
          <w:szCs w:val="24"/>
        </w:rPr>
        <w:t>.</w:t>
      </w:r>
    </w:p>
    <w:p w:rsidR="00E06EDC" w:rsidRPr="00C764C4" w:rsidRDefault="00E06EDC" w:rsidP="00E06EDC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</w:p>
    <w:p w:rsidR="0010656D" w:rsidRPr="00481642" w:rsidRDefault="0010656D" w:rsidP="001065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10656D" w:rsidRDefault="0010656D" w:rsidP="0010656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2"/>
        <w:gridCol w:w="3362"/>
        <w:gridCol w:w="3041"/>
      </w:tblGrid>
      <w:tr w:rsidR="0010656D" w:rsidRPr="00481642" w:rsidTr="00E37FA1">
        <w:tc>
          <w:tcPr>
            <w:tcW w:w="6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lastRenderedPageBreak/>
              <w:t>индикаторов и показателей</w:t>
            </w: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lastRenderedPageBreak/>
              <w:t>Влияние внешних факторов и условий на их достижение</w:t>
            </w:r>
          </w:p>
        </w:tc>
      </w:tr>
      <w:tr w:rsidR="0010656D" w:rsidRPr="00481642" w:rsidTr="00E37FA1">
        <w:trPr>
          <w:trHeight w:val="146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lastRenderedPageBreak/>
              <w:t>1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both"/>
            </w:pPr>
            <w:r w:rsidRPr="00C764C4">
              <w:t>Количество экспонатов в музейном фонде (пополняемость музейного фонда)</w:t>
            </w:r>
          </w:p>
        </w:tc>
        <w:tc>
          <w:tcPr>
            <w:tcW w:w="3441" w:type="dxa"/>
            <w:vMerge w:val="restart"/>
          </w:tcPr>
          <w:p w:rsidR="0010656D" w:rsidRPr="0069381F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0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посетителей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10656D" w:rsidRPr="00481642" w:rsidTr="00E37FA1">
        <w:trPr>
          <w:trHeight w:val="1494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10656D" w:rsidRPr="00481642" w:rsidTr="00E37FA1">
        <w:trPr>
          <w:trHeight w:val="968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272" w:type="dxa"/>
          </w:tcPr>
          <w:p w:rsidR="0010656D" w:rsidRPr="008A62BC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10656D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экспозиций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  <w:sectPr w:rsidR="0010656D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Default="0010656D" w:rsidP="0010656D">
      <w:pPr>
        <w:tabs>
          <w:tab w:val="left" w:pos="1560"/>
        </w:tabs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2.4. Подпрограмма</w:t>
      </w:r>
    </w:p>
    <w:p w:rsidR="0010656D" w:rsidRPr="00C764C4" w:rsidRDefault="0010656D" w:rsidP="0010656D">
      <w:pPr>
        <w:tabs>
          <w:tab w:val="left" w:pos="1560"/>
        </w:tabs>
        <w:contextualSpacing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«</w:t>
      </w:r>
      <w:r w:rsidRPr="00C764C4">
        <w:rPr>
          <w:b/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>
        <w:rPr>
          <w:b/>
          <w:color w:val="000000"/>
          <w:sz w:val="24"/>
          <w:szCs w:val="24"/>
          <w:shd w:val="clear" w:color="auto" w:fill="FFFFFF"/>
        </w:rPr>
        <w:t>»</w:t>
      </w: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Паспорт подпрограммы</w:t>
      </w: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53"/>
      </w:tblGrid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53" w:type="dxa"/>
          </w:tcPr>
          <w:p w:rsidR="0010656D" w:rsidRPr="00C764C4" w:rsidRDefault="0010656D" w:rsidP="00E37FA1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53" w:type="dxa"/>
          </w:tcPr>
          <w:p w:rsidR="0010656D" w:rsidRPr="00C764C4" w:rsidRDefault="0010656D" w:rsidP="00E37FA1">
            <w:pPr>
              <w:contextualSpacing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Информационно-методический центр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53" w:type="dxa"/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Обеспечение деятельности информационно-методического центра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153" w:type="dxa"/>
          </w:tcPr>
          <w:p w:rsidR="0010656D" w:rsidRPr="00C764C4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764C4">
              <w:rPr>
                <w:bCs/>
                <w:sz w:val="24"/>
                <w:szCs w:val="24"/>
              </w:rPr>
              <w:t xml:space="preserve">рганизационное, информационное, </w:t>
            </w:r>
            <w:r>
              <w:rPr>
                <w:bCs/>
                <w:sz w:val="24"/>
                <w:szCs w:val="24"/>
              </w:rPr>
              <w:t>методическое</w:t>
            </w:r>
            <w:r w:rsidRPr="00C764C4">
              <w:rPr>
                <w:bCs/>
                <w:sz w:val="24"/>
                <w:szCs w:val="24"/>
              </w:rPr>
              <w:t xml:space="preserve"> и творческое обеспечение деятельности</w:t>
            </w:r>
            <w:r w:rsidR="002C3B0A">
              <w:rPr>
                <w:bCs/>
                <w:sz w:val="24"/>
                <w:szCs w:val="24"/>
              </w:rPr>
              <w:t xml:space="preserve"> </w:t>
            </w:r>
            <w:r w:rsidRPr="00C764C4">
              <w:rPr>
                <w:bCs/>
                <w:sz w:val="24"/>
                <w:szCs w:val="24"/>
              </w:rPr>
              <w:t xml:space="preserve">учреждений культуры ведущих работу по сохранению и развитию </w:t>
            </w:r>
            <w:r w:rsidRPr="00C764C4">
              <w:rPr>
                <w:sz w:val="24"/>
                <w:szCs w:val="24"/>
              </w:rPr>
              <w:t>традиционной народной культуры, любительского искусства и социокультурной деятельности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1C68E3" w:rsidRDefault="0010656D" w:rsidP="00E37FA1">
            <w:pPr>
              <w:contextualSpacing/>
              <w:rPr>
                <w:sz w:val="24"/>
                <w:szCs w:val="24"/>
              </w:rPr>
            </w:pPr>
            <w:r w:rsidRPr="001C68E3">
              <w:rPr>
                <w:sz w:val="24"/>
                <w:szCs w:val="24"/>
              </w:rPr>
              <w:t xml:space="preserve">Целевые </w:t>
            </w:r>
            <w:r w:rsidRPr="001C68E3">
              <w:rPr>
                <w:rFonts w:eastAsia="MS Mincho"/>
                <w:sz w:val="24"/>
                <w:szCs w:val="24"/>
                <w:lang w:eastAsia="ja-JP"/>
              </w:rPr>
              <w:t>индикаторы (показатели) программы</w:t>
            </w:r>
          </w:p>
        </w:tc>
        <w:tc>
          <w:tcPr>
            <w:tcW w:w="8153" w:type="dxa"/>
          </w:tcPr>
          <w:p w:rsidR="0010656D" w:rsidRDefault="0010656D" w:rsidP="00E37FA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Освещение в средствах массовой информации о мероприятиях районного, республиканского уровней (100%);</w:t>
            </w:r>
          </w:p>
          <w:p w:rsidR="0010656D" w:rsidRPr="00C764C4" w:rsidRDefault="0010656D" w:rsidP="00E37FA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Своевременная</w:t>
            </w:r>
            <w:r w:rsidR="002C3B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организация, учет, хранение и передача в соответствующие подразделения документации (100%).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8153" w:type="dxa"/>
          </w:tcPr>
          <w:p w:rsidR="0010656D" w:rsidRPr="00263CEB" w:rsidRDefault="00627DC2" w:rsidP="00E37F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</w:t>
            </w:r>
            <w:r w:rsidR="001065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10656D" w:rsidRPr="00263CEB">
              <w:rPr>
                <w:sz w:val="24"/>
                <w:szCs w:val="24"/>
              </w:rPr>
              <w:t>т.р.,</w:t>
            </w:r>
          </w:p>
          <w:p w:rsidR="0010656D" w:rsidRPr="00263CEB" w:rsidRDefault="0010656D" w:rsidP="00F43EEF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 xml:space="preserve">в том числе: 2020 г. – 721,9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 xml:space="preserve">., 2021 г. – </w:t>
            </w:r>
            <w:r>
              <w:rPr>
                <w:sz w:val="24"/>
                <w:szCs w:val="24"/>
              </w:rPr>
              <w:t>770</w:t>
            </w:r>
            <w:r w:rsidRPr="00263C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63CEB">
              <w:rPr>
                <w:sz w:val="24"/>
                <w:szCs w:val="24"/>
              </w:rPr>
              <w:t xml:space="preserve">т.р., 2022 г. – </w:t>
            </w:r>
            <w:r>
              <w:rPr>
                <w:sz w:val="24"/>
                <w:szCs w:val="24"/>
              </w:rPr>
              <w:t>648,5</w:t>
            </w:r>
            <w:r w:rsidRPr="00263CEB">
              <w:rPr>
                <w:sz w:val="24"/>
                <w:szCs w:val="24"/>
              </w:rPr>
              <w:t>т.р., 2023 г.-</w:t>
            </w:r>
            <w:r>
              <w:rPr>
                <w:sz w:val="24"/>
                <w:szCs w:val="24"/>
              </w:rPr>
              <w:t>944,2т</w:t>
            </w:r>
            <w:r w:rsidRPr="00263CEB">
              <w:rPr>
                <w:sz w:val="24"/>
                <w:szCs w:val="24"/>
              </w:rPr>
              <w:t>.р.</w:t>
            </w:r>
            <w:r>
              <w:rPr>
                <w:sz w:val="24"/>
                <w:szCs w:val="24"/>
              </w:rPr>
              <w:t xml:space="preserve">, 2024 г. – </w:t>
            </w:r>
            <w:r w:rsidR="00176DA2">
              <w:rPr>
                <w:sz w:val="24"/>
                <w:szCs w:val="24"/>
              </w:rPr>
              <w:t>1 0</w:t>
            </w:r>
            <w:r w:rsidR="00894342">
              <w:rPr>
                <w:sz w:val="24"/>
                <w:szCs w:val="24"/>
              </w:rPr>
              <w:t>10</w:t>
            </w:r>
            <w:r w:rsidR="00176DA2">
              <w:rPr>
                <w:sz w:val="24"/>
                <w:szCs w:val="24"/>
              </w:rPr>
              <w:t>,</w:t>
            </w:r>
            <w:r w:rsidR="008943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т.р., 2025 г. – </w:t>
            </w:r>
            <w:r w:rsidR="00F43EEF">
              <w:rPr>
                <w:sz w:val="24"/>
                <w:szCs w:val="24"/>
              </w:rPr>
              <w:t>463,9т.р., 2026 г. – 277</w:t>
            </w:r>
            <w:r>
              <w:rPr>
                <w:sz w:val="24"/>
                <w:szCs w:val="24"/>
              </w:rPr>
              <w:t>,</w:t>
            </w:r>
            <w:r w:rsidR="00F43E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43EEF">
              <w:rPr>
                <w:sz w:val="24"/>
                <w:szCs w:val="24"/>
              </w:rPr>
              <w:t>, 2027 г. – 259,2</w:t>
            </w:r>
            <w:r w:rsidR="00627DC2">
              <w:rPr>
                <w:sz w:val="24"/>
                <w:szCs w:val="24"/>
              </w:rPr>
              <w:t xml:space="preserve"> </w:t>
            </w:r>
            <w:proofErr w:type="spellStart"/>
            <w:r w:rsidR="00627DC2">
              <w:rPr>
                <w:sz w:val="24"/>
                <w:szCs w:val="24"/>
              </w:rPr>
              <w:t>т.р</w:t>
            </w:r>
            <w:proofErr w:type="spellEnd"/>
            <w:r w:rsidR="00627DC2">
              <w:rPr>
                <w:sz w:val="24"/>
                <w:szCs w:val="24"/>
              </w:rPr>
              <w:t>.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8153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10656D" w:rsidRPr="00C764C4" w:rsidTr="00E37FA1">
        <w:trPr>
          <w:trHeight w:val="20"/>
        </w:trPr>
        <w:tc>
          <w:tcPr>
            <w:tcW w:w="2107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53" w:type="dxa"/>
          </w:tcPr>
          <w:p w:rsidR="0010656D" w:rsidRPr="00C764C4" w:rsidRDefault="0010656D" w:rsidP="00627DC2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2020-202</w:t>
            </w:r>
            <w:r w:rsidR="00627DC2">
              <w:rPr>
                <w:sz w:val="24"/>
                <w:szCs w:val="24"/>
              </w:rPr>
              <w:t>7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2.4.</w:t>
      </w:r>
      <w:proofErr w:type="gramStart"/>
      <w:r w:rsidRPr="00C764C4">
        <w:rPr>
          <w:b/>
          <w:sz w:val="24"/>
          <w:szCs w:val="24"/>
        </w:rPr>
        <w:t>1.Описание</w:t>
      </w:r>
      <w:proofErr w:type="gramEnd"/>
      <w:r w:rsidRPr="00C764C4">
        <w:rPr>
          <w:b/>
          <w:sz w:val="24"/>
          <w:szCs w:val="24"/>
        </w:rPr>
        <w:t xml:space="preserve"> мероприятий и их обоснование</w:t>
      </w:r>
    </w:p>
    <w:p w:rsidR="0010656D" w:rsidRPr="00C764C4" w:rsidRDefault="0010656D" w:rsidP="0010656D">
      <w:pPr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firstLine="720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Подпрограмма «</w:t>
      </w:r>
      <w:r w:rsidRPr="00C764C4">
        <w:rPr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 w:rsidRPr="00C764C4">
        <w:rPr>
          <w:sz w:val="24"/>
          <w:szCs w:val="24"/>
        </w:rPr>
        <w:t>» (далее - подпрограмма) направлена на сохранение, поддержку и развитие народного художественного творчества, совершенствование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деятельности учреждений культуры, обеспечение преемственности развития народно-художественного творчества, традиционной народной культуры и культурно-досуговой деятельности,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ценностям.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Несмотря на сложные преобразовательные процессы, связанные с приведением сети культурно-досуговых, библиотечных, образовательных учреждений в соответствие с современными требованиями и стандартами, действует и развивается полноценная сеть учреждений культуры.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Успешное развитие организационно-методической деятельности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предполагает реализацию следующих мероприятий:</w:t>
      </w:r>
    </w:p>
    <w:p w:rsidR="0010656D" w:rsidRPr="00C764C4" w:rsidRDefault="0010656D" w:rsidP="0010656D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организация фестивалей, смотров, конкурсов, других общественно-культурных акций, обеспечение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участия специалистов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сферы культуры и любительских коллективов в фестивалях, конкурсах, смотрах, учебно-методических мероприятиях и курсах повышения квалификации республиканского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уровня</w:t>
      </w:r>
    </w:p>
    <w:p w:rsidR="0010656D" w:rsidRPr="00C764C4" w:rsidRDefault="0010656D" w:rsidP="0010656D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творческое воплощение художественных проектов, грантов и программ, отражающих результаты государственной политики по сохранению нематериального культурного наследия,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lastRenderedPageBreak/>
        <w:t>развитию любительского искусства социокультурной деятельности и патриотического воспитания</w:t>
      </w:r>
    </w:p>
    <w:p w:rsidR="0010656D" w:rsidRDefault="0010656D" w:rsidP="0010656D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 w:rsidRPr="00C764C4">
        <w:rPr>
          <w:sz w:val="24"/>
          <w:szCs w:val="24"/>
        </w:rPr>
        <w:t>с</w:t>
      </w:r>
      <w:r w:rsidRPr="00C764C4">
        <w:rPr>
          <w:iCs/>
          <w:sz w:val="24"/>
          <w:szCs w:val="24"/>
        </w:rPr>
        <w:t>бор и фиксация на электронных носителях образцов традиционного народного творчества</w:t>
      </w:r>
    </w:p>
    <w:p w:rsidR="0010656D" w:rsidRPr="00E65AFC" w:rsidRDefault="0010656D" w:rsidP="0010656D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 w:rsidRPr="009C40A1">
        <w:rPr>
          <w:sz w:val="24"/>
          <w:szCs w:val="24"/>
        </w:rPr>
        <w:t>аналитическое обобщение творческих,</w:t>
      </w:r>
      <w:r w:rsidRPr="009C40A1">
        <w:rPr>
          <w:iCs/>
          <w:sz w:val="24"/>
          <w:szCs w:val="24"/>
        </w:rPr>
        <w:t xml:space="preserve"> досуговых и социокультурных процессов, </w:t>
      </w:r>
      <w:r w:rsidRPr="009C40A1">
        <w:rPr>
          <w:sz w:val="24"/>
          <w:szCs w:val="24"/>
        </w:rPr>
        <w:t>сбор и обобщение данных государственной статистической отчетности</w:t>
      </w:r>
      <w:r w:rsidR="002C3B0A">
        <w:rPr>
          <w:sz w:val="24"/>
          <w:szCs w:val="24"/>
        </w:rPr>
        <w:t xml:space="preserve"> </w:t>
      </w:r>
      <w:r w:rsidRPr="009C40A1">
        <w:rPr>
          <w:sz w:val="24"/>
          <w:szCs w:val="24"/>
        </w:rPr>
        <w:t>о работе учреждений</w:t>
      </w:r>
      <w:r>
        <w:rPr>
          <w:sz w:val="24"/>
          <w:szCs w:val="24"/>
        </w:rPr>
        <w:t>.</w:t>
      </w:r>
    </w:p>
    <w:p w:rsidR="0010656D" w:rsidRPr="00E65AFC" w:rsidRDefault="0010656D" w:rsidP="0010656D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>Обеспечение организации, учета, хранения и передачи документов для своевременного и полного обеспечения деятельности учреждений культуры.</w:t>
      </w:r>
    </w:p>
    <w:p w:rsidR="0010656D" w:rsidRPr="009C40A1" w:rsidRDefault="0010656D" w:rsidP="0010656D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Освещение в средствах массовой информации о мероприятиях районного, республиканского уровней</w:t>
      </w:r>
    </w:p>
    <w:p w:rsidR="0010656D" w:rsidRPr="00C764C4" w:rsidRDefault="0010656D" w:rsidP="0010656D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10656D" w:rsidRPr="00C764C4" w:rsidRDefault="0010656D" w:rsidP="0010656D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10656D" w:rsidRPr="00C764C4" w:rsidRDefault="0010656D" w:rsidP="0010656D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10656D" w:rsidRPr="00C764C4" w:rsidRDefault="0010656D" w:rsidP="0010656D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  <w:sectPr w:rsidR="0010656D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Pr="00C764C4" w:rsidRDefault="0010656D" w:rsidP="0010656D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b/>
          <w:bCs/>
          <w:color w:val="000000"/>
          <w:sz w:val="24"/>
          <w:szCs w:val="24"/>
        </w:rPr>
      </w:pPr>
      <w:r w:rsidRPr="00C764C4">
        <w:rPr>
          <w:b/>
          <w:bCs/>
          <w:color w:val="000000"/>
          <w:sz w:val="24"/>
          <w:szCs w:val="24"/>
        </w:rPr>
        <w:lastRenderedPageBreak/>
        <w:t>2.5. Подпрограмма</w:t>
      </w:r>
    </w:p>
    <w:p w:rsidR="0010656D" w:rsidRPr="00C764C4" w:rsidRDefault="0010656D" w:rsidP="0010656D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b/>
          <w:bCs/>
          <w:color w:val="000000"/>
          <w:sz w:val="24"/>
          <w:szCs w:val="24"/>
        </w:rPr>
      </w:pPr>
      <w:r w:rsidRPr="00C764C4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Сохранение и развитие</w:t>
      </w:r>
      <w:r w:rsidRPr="00C764C4">
        <w:rPr>
          <w:b/>
          <w:bCs/>
          <w:color w:val="000000"/>
          <w:sz w:val="24"/>
          <w:szCs w:val="24"/>
        </w:rPr>
        <w:t xml:space="preserve"> культурно-досуговой деятельности»</w:t>
      </w:r>
    </w:p>
    <w:p w:rsidR="0010656D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p w:rsidR="0010656D" w:rsidRDefault="0010656D" w:rsidP="0010656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</w:t>
      </w:r>
    </w:p>
    <w:p w:rsidR="0010656D" w:rsidRPr="00C764C4" w:rsidRDefault="0010656D" w:rsidP="0010656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959"/>
        <w:gridCol w:w="850"/>
        <w:gridCol w:w="851"/>
        <w:gridCol w:w="850"/>
        <w:gridCol w:w="851"/>
        <w:gridCol w:w="850"/>
        <w:gridCol w:w="851"/>
        <w:gridCol w:w="822"/>
        <w:gridCol w:w="15"/>
      </w:tblGrid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7899" w:type="dxa"/>
            <w:gridSpan w:val="9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899" w:type="dxa"/>
            <w:gridSpan w:val="9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культурно-досуговых мероприятий;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клубных формирований;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</w:t>
            </w:r>
            <w:r w:rsidR="002C3B0A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 w:rsidR="002C3B0A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выездных мероприятий народных (образцовых) коллективов;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мероприятий народных (образцовых) коллективов.</w:t>
            </w:r>
          </w:p>
        </w:tc>
      </w:tr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899" w:type="dxa"/>
            <w:gridSpan w:val="9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-Создание</w:t>
            </w:r>
            <w:r w:rsidR="002C3B0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условий </w:t>
            </w:r>
            <w:r w:rsidRPr="00C764C4">
              <w:rPr>
                <w:sz w:val="24"/>
                <w:szCs w:val="24"/>
              </w:rPr>
              <w:t>для развития творческого потенциала населения Курумканского района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-Активное формирование у современной молодежи культурного уровня, устойчивой жизненной позиции, патриотических взглядов через</w:t>
            </w:r>
            <w:r w:rsidR="002C3B0A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проведение культурно-массовых мероприятий.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 -Укрепление и развитие материально-технической базы учреждений культуры.</w:t>
            </w:r>
          </w:p>
        </w:tc>
      </w:tr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99" w:type="dxa"/>
            <w:gridSpan w:val="9"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МБУК «Культурно-досуговый и методический центр муниципального образования «Курумканский район»</w:t>
            </w:r>
          </w:p>
        </w:tc>
      </w:tr>
      <w:tr w:rsidR="0010656D" w:rsidRPr="00C764C4" w:rsidTr="00E37FA1">
        <w:trPr>
          <w:gridAfter w:val="1"/>
          <w:wAfter w:w="15" w:type="dxa"/>
          <w:trHeight w:val="20"/>
        </w:trPr>
        <w:tc>
          <w:tcPr>
            <w:tcW w:w="2181" w:type="dxa"/>
            <w:vMerge w:val="restart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Целевые индикаторы и показатели</w:t>
            </w:r>
          </w:p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подпрограммы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656D" w:rsidRPr="00C764C4" w:rsidRDefault="0010656D" w:rsidP="00E37FA1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0656D" w:rsidRPr="00C764C4" w:rsidTr="00E37FA1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a4"/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Объем платных услуг, в тыс. руб.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240,0</w:t>
            </w:r>
          </w:p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sz w:val="22"/>
                <w:szCs w:val="22"/>
              </w:rPr>
            </w:pPr>
            <w:r w:rsidRPr="00550D37">
              <w:rPr>
                <w:rFonts w:eastAsia="MS Mincho"/>
                <w:sz w:val="22"/>
                <w:szCs w:val="22"/>
                <w:lang w:eastAsia="ja-JP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sz w:val="22"/>
                <w:szCs w:val="22"/>
              </w:rPr>
            </w:pPr>
            <w:r w:rsidRPr="00550D37">
              <w:rPr>
                <w:rFonts w:eastAsia="MS Mincho"/>
                <w:sz w:val="22"/>
                <w:szCs w:val="22"/>
                <w:lang w:eastAsia="ja-JP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0656D" w:rsidRPr="00C764C4" w:rsidTr="00E37FA1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a4"/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Обеспеченность культурно-досуговыми учреждениями на 1000 населения, % от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56D" w:rsidRPr="00550D37" w:rsidRDefault="0010656D" w:rsidP="00E37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</w:tr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7899" w:type="dxa"/>
            <w:gridSpan w:val="9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</w:tr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899" w:type="dxa"/>
            <w:gridSpan w:val="9"/>
            <w:tcBorders>
              <w:bottom w:val="single" w:sz="4" w:space="0" w:color="auto"/>
            </w:tcBorders>
          </w:tcPr>
          <w:p w:rsidR="0010656D" w:rsidRPr="00263CEB" w:rsidRDefault="0010656D" w:rsidP="00E37FA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56">
              <w:rPr>
                <w:sz w:val="24"/>
                <w:szCs w:val="24"/>
              </w:rPr>
              <w:t>57</w:t>
            </w:r>
            <w:r w:rsidR="00ED784C">
              <w:rPr>
                <w:sz w:val="24"/>
                <w:szCs w:val="24"/>
              </w:rPr>
              <w:t> </w:t>
            </w:r>
            <w:r w:rsidR="007D5156">
              <w:rPr>
                <w:sz w:val="24"/>
                <w:szCs w:val="24"/>
              </w:rPr>
              <w:t>186</w:t>
            </w:r>
            <w:r>
              <w:rPr>
                <w:sz w:val="24"/>
                <w:szCs w:val="24"/>
              </w:rPr>
              <w:t>,</w:t>
            </w:r>
            <w:r w:rsidR="007D5156">
              <w:rPr>
                <w:sz w:val="24"/>
                <w:szCs w:val="24"/>
              </w:rPr>
              <w:t>8</w:t>
            </w:r>
            <w:r w:rsidRPr="00263CEB">
              <w:rPr>
                <w:sz w:val="24"/>
                <w:szCs w:val="24"/>
              </w:rPr>
              <w:t>т.р.,</w:t>
            </w:r>
          </w:p>
          <w:p w:rsidR="0010656D" w:rsidRPr="00263CEB" w:rsidRDefault="0010656D" w:rsidP="007D5156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 xml:space="preserve">в том числе: 2020 г. – 34 313,3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>., 2021 г. –</w:t>
            </w:r>
            <w:r>
              <w:rPr>
                <w:sz w:val="24"/>
                <w:szCs w:val="24"/>
              </w:rPr>
              <w:t>28</w:t>
            </w:r>
            <w:r w:rsidRPr="00263C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084</w:t>
            </w:r>
            <w:r w:rsidRPr="00263C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263CEB">
              <w:rPr>
                <w:sz w:val="24"/>
                <w:szCs w:val="24"/>
              </w:rPr>
              <w:t xml:space="preserve">т.р., 2022 г. – </w:t>
            </w:r>
            <w:r>
              <w:rPr>
                <w:sz w:val="24"/>
                <w:szCs w:val="24"/>
              </w:rPr>
              <w:t>41 238,1т</w:t>
            </w:r>
            <w:r w:rsidRPr="00B7558C">
              <w:rPr>
                <w:sz w:val="24"/>
                <w:szCs w:val="24"/>
              </w:rPr>
              <w:t>.р.,</w:t>
            </w:r>
            <w:r w:rsidRPr="00263CEB">
              <w:rPr>
                <w:sz w:val="24"/>
                <w:szCs w:val="24"/>
              </w:rPr>
              <w:t xml:space="preserve"> 2023 г. – </w:t>
            </w:r>
            <w:r>
              <w:rPr>
                <w:sz w:val="24"/>
                <w:szCs w:val="24"/>
              </w:rPr>
              <w:t>39 929,3</w:t>
            </w:r>
            <w:r w:rsidRPr="00263CEB">
              <w:rPr>
                <w:sz w:val="24"/>
                <w:szCs w:val="24"/>
              </w:rPr>
              <w:t>т.р.</w:t>
            </w:r>
            <w:r>
              <w:rPr>
                <w:sz w:val="24"/>
                <w:szCs w:val="24"/>
              </w:rPr>
              <w:t xml:space="preserve">, 2024 г. – </w:t>
            </w:r>
            <w:r w:rsidR="00ED784C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</w:t>
            </w:r>
            <w:r w:rsidR="0082476F">
              <w:rPr>
                <w:sz w:val="24"/>
                <w:szCs w:val="24"/>
              </w:rPr>
              <w:t>028</w:t>
            </w:r>
            <w:r>
              <w:rPr>
                <w:sz w:val="24"/>
                <w:szCs w:val="24"/>
              </w:rPr>
              <w:t>,</w:t>
            </w:r>
            <w:r w:rsidR="0082476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т.р., 2025 г. – </w:t>
            </w:r>
            <w:r w:rsidR="007E7C62">
              <w:rPr>
                <w:sz w:val="24"/>
                <w:szCs w:val="24"/>
              </w:rPr>
              <w:t>30 531,3</w:t>
            </w:r>
            <w:r>
              <w:rPr>
                <w:sz w:val="24"/>
                <w:szCs w:val="24"/>
              </w:rPr>
              <w:t>т.р., 2026 г. – 25 </w:t>
            </w:r>
            <w:r w:rsidR="007D5156">
              <w:rPr>
                <w:sz w:val="24"/>
                <w:szCs w:val="24"/>
              </w:rPr>
              <w:t>034</w:t>
            </w:r>
            <w:r>
              <w:rPr>
                <w:sz w:val="24"/>
                <w:szCs w:val="24"/>
              </w:rPr>
              <w:t xml:space="preserve">,8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D5156">
              <w:rPr>
                <w:sz w:val="24"/>
                <w:szCs w:val="24"/>
              </w:rPr>
              <w:t xml:space="preserve">, 2027г. – 25 026,8 </w:t>
            </w:r>
            <w:proofErr w:type="spellStart"/>
            <w:r w:rsidR="007D5156">
              <w:rPr>
                <w:sz w:val="24"/>
                <w:szCs w:val="24"/>
              </w:rPr>
              <w:t>т.р</w:t>
            </w:r>
            <w:proofErr w:type="spellEnd"/>
            <w:r w:rsidR="007D5156">
              <w:rPr>
                <w:sz w:val="24"/>
                <w:szCs w:val="24"/>
              </w:rPr>
              <w:t>.</w:t>
            </w:r>
          </w:p>
        </w:tc>
      </w:tr>
      <w:tr w:rsidR="0010656D" w:rsidRPr="00C764C4" w:rsidTr="00E37FA1">
        <w:trPr>
          <w:trHeight w:val="20"/>
        </w:trPr>
        <w:tc>
          <w:tcPr>
            <w:tcW w:w="2181" w:type="dxa"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99" w:type="dxa"/>
            <w:gridSpan w:val="9"/>
            <w:tcBorders>
              <w:bottom w:val="single" w:sz="4" w:space="0" w:color="auto"/>
            </w:tcBorders>
          </w:tcPr>
          <w:p w:rsidR="0010656D" w:rsidRPr="00C764C4" w:rsidRDefault="0010656D" w:rsidP="007E7C62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2020-202</w:t>
            </w:r>
            <w:r w:rsidR="007E7C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  <w:r w:rsidRPr="00C764C4">
              <w:rPr>
                <w:sz w:val="24"/>
                <w:szCs w:val="24"/>
              </w:rPr>
              <w:t>г.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tabs>
          <w:tab w:val="left" w:pos="2685"/>
        </w:tabs>
        <w:contextualSpacing/>
        <w:jc w:val="center"/>
        <w:rPr>
          <w:b/>
          <w:bCs/>
          <w:sz w:val="24"/>
          <w:szCs w:val="24"/>
        </w:rPr>
      </w:pPr>
    </w:p>
    <w:p w:rsidR="0010656D" w:rsidRPr="00C764C4" w:rsidRDefault="0010656D" w:rsidP="0010656D">
      <w:pPr>
        <w:tabs>
          <w:tab w:val="left" w:pos="2685"/>
        </w:tabs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2.5.1. Характеристика проблемы, на решение которой направлена подпрограмма</w:t>
      </w:r>
    </w:p>
    <w:p w:rsidR="0010656D" w:rsidRPr="00C764C4" w:rsidRDefault="0010656D" w:rsidP="0010656D">
      <w:pPr>
        <w:tabs>
          <w:tab w:val="left" w:pos="0"/>
        </w:tabs>
        <w:contextualSpacing/>
        <w:jc w:val="both"/>
        <w:rPr>
          <w:color w:val="000000"/>
          <w:sz w:val="24"/>
          <w:szCs w:val="24"/>
        </w:rPr>
      </w:pPr>
    </w:p>
    <w:p w:rsidR="0010656D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учреждения культуры Курумканского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района сталкивается с такими системными проблемами, как: неудовлетворительное состояние зданий и сооружений учреждений культуры; износ оборудования, плохая материально-техническая база и т.д. Накопившиеся за последние 20 лет проблемы в сфере культуры района значительно превышают возможности бюджета МО «Курумканский район»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Курумканского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Решение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проблемы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укрепления материально-технической базы домов культуры, на региональном уровне обеспечивается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посредством Федеральной целевой программы «Развитие культуры</w:t>
      </w:r>
      <w:r>
        <w:rPr>
          <w:sz w:val="24"/>
          <w:szCs w:val="24"/>
        </w:rPr>
        <w:t>»</w:t>
      </w:r>
      <w:r w:rsidRPr="00C764C4">
        <w:rPr>
          <w:sz w:val="24"/>
          <w:szCs w:val="24"/>
        </w:rPr>
        <w:t>, утвержденной постановлением Правительства Российской Федерации от 15.04.2014 г.№317.</w:t>
      </w:r>
    </w:p>
    <w:p w:rsidR="0010656D" w:rsidRPr="00602B3B" w:rsidRDefault="0010656D" w:rsidP="0010656D">
      <w:pPr>
        <w:ind w:firstLine="708"/>
        <w:jc w:val="both"/>
        <w:rPr>
          <w:color w:val="000000" w:themeColor="text1"/>
        </w:rPr>
      </w:pPr>
      <w:r w:rsidRPr="00602B3B">
        <w:rPr>
          <w:color w:val="000000" w:themeColor="text1"/>
          <w:sz w:val="24"/>
          <w:szCs w:val="24"/>
        </w:rPr>
        <w:t>В рамках федерального пр</w:t>
      </w:r>
      <w:r>
        <w:rPr>
          <w:color w:val="000000" w:themeColor="text1"/>
          <w:sz w:val="24"/>
          <w:szCs w:val="24"/>
        </w:rPr>
        <w:t xml:space="preserve">оекта «Культурная среда» на развитие сети учреждений культурно-досугового типа в 2022 году проведен капитальный ремонт </w:t>
      </w:r>
      <w:proofErr w:type="gramStart"/>
      <w:r w:rsidRPr="00602B3B">
        <w:rPr>
          <w:color w:val="000000" w:themeColor="text1"/>
          <w:sz w:val="24"/>
          <w:szCs w:val="24"/>
        </w:rPr>
        <w:t xml:space="preserve">зданий  </w:t>
      </w:r>
      <w:proofErr w:type="spellStart"/>
      <w:r w:rsidRPr="00602B3B">
        <w:rPr>
          <w:color w:val="000000" w:themeColor="text1"/>
          <w:sz w:val="24"/>
          <w:szCs w:val="24"/>
        </w:rPr>
        <w:t>Аргадинского</w:t>
      </w:r>
      <w:proofErr w:type="spellEnd"/>
      <w:proofErr w:type="gramEnd"/>
      <w:r w:rsidRPr="00602B3B">
        <w:rPr>
          <w:color w:val="000000" w:themeColor="text1"/>
          <w:sz w:val="24"/>
          <w:szCs w:val="24"/>
        </w:rPr>
        <w:t xml:space="preserve"> ДК </w:t>
      </w:r>
      <w:r>
        <w:rPr>
          <w:color w:val="000000" w:themeColor="text1"/>
          <w:sz w:val="24"/>
          <w:szCs w:val="24"/>
        </w:rPr>
        <w:t>на сумму</w:t>
      </w:r>
      <w:r w:rsidRPr="00602B3B">
        <w:rPr>
          <w:color w:val="000000" w:themeColor="text1"/>
          <w:sz w:val="24"/>
          <w:szCs w:val="24"/>
        </w:rPr>
        <w:t xml:space="preserve"> 6 349 570,0 рублей, </w:t>
      </w:r>
      <w:r>
        <w:rPr>
          <w:color w:val="000000" w:themeColor="text1"/>
          <w:sz w:val="24"/>
          <w:szCs w:val="24"/>
        </w:rPr>
        <w:t xml:space="preserve">здания </w:t>
      </w:r>
      <w:r w:rsidRPr="00602B3B">
        <w:rPr>
          <w:color w:val="000000" w:themeColor="text1"/>
          <w:sz w:val="24"/>
          <w:szCs w:val="24"/>
        </w:rPr>
        <w:t xml:space="preserve">Курумканского дома культуры-филиала МБУК «Культурно-досуговый и методический центр МО «Курумканский района» </w:t>
      </w:r>
      <w:r>
        <w:rPr>
          <w:color w:val="000000" w:themeColor="text1"/>
          <w:sz w:val="24"/>
          <w:szCs w:val="24"/>
        </w:rPr>
        <w:t>на</w:t>
      </w:r>
      <w:r w:rsidRPr="00602B3B">
        <w:rPr>
          <w:color w:val="000000" w:themeColor="text1"/>
          <w:sz w:val="24"/>
          <w:szCs w:val="24"/>
        </w:rPr>
        <w:t xml:space="preserve"> сумм</w:t>
      </w:r>
      <w:r>
        <w:rPr>
          <w:color w:val="000000" w:themeColor="text1"/>
          <w:sz w:val="24"/>
          <w:szCs w:val="24"/>
        </w:rPr>
        <w:t>у</w:t>
      </w:r>
      <w:r w:rsidRPr="00602B3B">
        <w:rPr>
          <w:color w:val="000000" w:themeColor="text1"/>
          <w:sz w:val="24"/>
          <w:szCs w:val="24"/>
        </w:rPr>
        <w:t xml:space="preserve"> 2 020 270,0 рублей</w:t>
      </w:r>
      <w:r>
        <w:rPr>
          <w:color w:val="000000" w:themeColor="text1"/>
          <w:sz w:val="24"/>
          <w:szCs w:val="24"/>
        </w:rPr>
        <w:t>. В 2023 году проведен капитальный ремонт здания Майского ДК на сумму 10 868 191,00 рублей.</w:t>
      </w:r>
    </w:p>
    <w:p w:rsidR="0010656D" w:rsidRDefault="0010656D" w:rsidP="0010656D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C764C4">
        <w:rPr>
          <w:sz w:val="24"/>
          <w:szCs w:val="24"/>
        </w:rPr>
        <w:t>Для динамичного развития народного творчества, культурно-досуговой</w:t>
      </w:r>
      <w:r w:rsidR="00B10F60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деятельности необходимо уделять большое внимание укреплению материально- 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района. Необходимо укрепление ресурсного обеспечения учреждений культуры, приобретение звукового и светового оборудования, компьютерной техники и видеопроекторов. КДМЦ является сценической площадкой всех районных, многих республиканских мероприятий, здесь необходимо приобретение одежды сцены. Во многих Домах культуры необходимо обновление театральных кресел. МБУК «Культурно - досуговый и методический центр» муниципального образования «Курумканский район»» (10 филиалов-Домов культуры в сельских поселениях) реализовывает комплекс мероприятий, охватывающих основные актуальные направления культурной политики в районе.</w:t>
      </w:r>
      <w:r w:rsidRPr="00C764C4">
        <w:rPr>
          <w:color w:val="000000"/>
          <w:sz w:val="24"/>
          <w:szCs w:val="24"/>
        </w:rPr>
        <w:t xml:space="preserve"> 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</w:t>
      </w:r>
    </w:p>
    <w:p w:rsidR="00F04D19" w:rsidRPr="002C3B0A" w:rsidRDefault="00F04D19" w:rsidP="00F04D1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C3B0A">
        <w:rPr>
          <w:color w:val="000000" w:themeColor="text1"/>
          <w:sz w:val="24"/>
          <w:szCs w:val="24"/>
        </w:rPr>
        <w:t xml:space="preserve">В современных условиях сетевое взаимодействие культурно-досуговых, образовательных и других организаций различной ведомственной принадлежности по вовлечению детей из семей участников СВО в спортивную, досуговую и иную деятельность является важным социальным фактором по </w:t>
      </w:r>
      <w:r w:rsidRPr="002C3B0A">
        <w:rPr>
          <w:color w:val="000000" w:themeColor="text1"/>
          <w:spacing w:val="-4"/>
          <w:sz w:val="24"/>
          <w:szCs w:val="24"/>
          <w:shd w:val="clear" w:color="auto" w:fill="FFFFFF"/>
        </w:rPr>
        <w:t xml:space="preserve">повышению качества условий жизнедеятельности детей на территории Курумканского района. Основными культурно-досуговыми мероприятиями, где </w:t>
      </w:r>
      <w:proofErr w:type="gramStart"/>
      <w:r w:rsidRPr="002C3B0A">
        <w:rPr>
          <w:color w:val="000000" w:themeColor="text1"/>
          <w:spacing w:val="-4"/>
          <w:sz w:val="24"/>
          <w:szCs w:val="24"/>
          <w:shd w:val="clear" w:color="auto" w:fill="FFFFFF"/>
        </w:rPr>
        <w:t>дети  принимают</w:t>
      </w:r>
      <w:proofErr w:type="gramEnd"/>
      <w:r w:rsidRPr="002C3B0A">
        <w:rPr>
          <w:color w:val="000000" w:themeColor="text1"/>
          <w:spacing w:val="-4"/>
          <w:sz w:val="24"/>
          <w:szCs w:val="24"/>
          <w:shd w:val="clear" w:color="auto" w:fill="FFFFFF"/>
        </w:rPr>
        <w:t xml:space="preserve"> активное участие, являются детские утренники с подарками, интеллектуальные, художественно-эстетические мероприятия в игровых формах, также много детей принимают участие в ежегодных театральных постановках. Концерты, </w:t>
      </w:r>
      <w:proofErr w:type="gramStart"/>
      <w:r w:rsidRPr="002C3B0A">
        <w:rPr>
          <w:color w:val="000000" w:themeColor="text1"/>
          <w:spacing w:val="-4"/>
          <w:sz w:val="24"/>
          <w:szCs w:val="24"/>
          <w:shd w:val="clear" w:color="auto" w:fill="FFFFFF"/>
        </w:rPr>
        <w:t>конкурсы  различных</w:t>
      </w:r>
      <w:proofErr w:type="gramEnd"/>
      <w:r w:rsidRPr="002C3B0A">
        <w:rPr>
          <w:color w:val="000000" w:themeColor="text1"/>
          <w:spacing w:val="-4"/>
          <w:sz w:val="24"/>
          <w:szCs w:val="24"/>
          <w:shd w:val="clear" w:color="auto" w:fill="FFFFFF"/>
        </w:rPr>
        <w:t xml:space="preserve"> жанровых направленностей способствуют в повышении уровня профессионального самоопределения талантливой молодежи, в том числе и детей</w:t>
      </w:r>
      <w:r w:rsidRPr="002C3B0A">
        <w:rPr>
          <w:color w:val="000000" w:themeColor="text1"/>
          <w:sz w:val="24"/>
          <w:szCs w:val="24"/>
        </w:rPr>
        <w:t xml:space="preserve"> из семей участников СВО. Культурно-досуговые учреждения практикуют проведение мероприятий для детей данной категории на бесплатной основе. </w:t>
      </w:r>
    </w:p>
    <w:p w:rsidR="0010656D" w:rsidRPr="00C764C4" w:rsidRDefault="0010656D" w:rsidP="0010656D">
      <w:pPr>
        <w:contextualSpacing/>
        <w:jc w:val="both"/>
        <w:rPr>
          <w:sz w:val="24"/>
          <w:szCs w:val="24"/>
        </w:rPr>
      </w:pPr>
    </w:p>
    <w:p w:rsidR="0010656D" w:rsidRPr="00C764C4" w:rsidRDefault="0010656D" w:rsidP="0010656D">
      <w:pPr>
        <w:ind w:firstLine="540"/>
        <w:contextualSpacing/>
        <w:jc w:val="both"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С 2020 по 202</w:t>
      </w:r>
      <w:r>
        <w:rPr>
          <w:color w:val="000000"/>
          <w:sz w:val="24"/>
          <w:szCs w:val="24"/>
        </w:rPr>
        <w:t>5</w:t>
      </w:r>
      <w:r w:rsidRPr="00C764C4">
        <w:rPr>
          <w:color w:val="000000"/>
          <w:sz w:val="24"/>
          <w:szCs w:val="24"/>
        </w:rPr>
        <w:t xml:space="preserve"> годы в результате реализации подпрограммы</w:t>
      </w:r>
      <w:r w:rsidR="002C3B0A">
        <w:rPr>
          <w:color w:val="000000"/>
          <w:sz w:val="24"/>
          <w:szCs w:val="24"/>
        </w:rPr>
        <w:t xml:space="preserve"> </w:t>
      </w:r>
      <w:r w:rsidRPr="00C764C4">
        <w:rPr>
          <w:color w:val="000000"/>
          <w:sz w:val="24"/>
          <w:szCs w:val="24"/>
        </w:rPr>
        <w:t>планируется</w:t>
      </w:r>
      <w:r w:rsidR="002C3B0A">
        <w:rPr>
          <w:color w:val="000000"/>
          <w:sz w:val="24"/>
          <w:szCs w:val="24"/>
        </w:rPr>
        <w:t xml:space="preserve"> </w:t>
      </w:r>
      <w:r w:rsidRPr="00C764C4">
        <w:rPr>
          <w:color w:val="000000"/>
          <w:sz w:val="24"/>
          <w:szCs w:val="24"/>
        </w:rPr>
        <w:t xml:space="preserve">достичь следующих показателей 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"/>
        <w:gridCol w:w="3615"/>
        <w:gridCol w:w="1016"/>
        <w:gridCol w:w="827"/>
        <w:gridCol w:w="827"/>
        <w:gridCol w:w="824"/>
        <w:gridCol w:w="696"/>
        <w:gridCol w:w="705"/>
        <w:gridCol w:w="778"/>
        <w:gridCol w:w="738"/>
      </w:tblGrid>
      <w:tr w:rsidR="0010656D" w:rsidRPr="00C764C4" w:rsidTr="00E37FA1">
        <w:tc>
          <w:tcPr>
            <w:tcW w:w="600" w:type="dxa"/>
          </w:tcPr>
          <w:p w:rsidR="0010656D" w:rsidRPr="00C764C4" w:rsidRDefault="0010656D" w:rsidP="00E37FA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№</w:t>
            </w:r>
          </w:p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15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proofErr w:type="spellStart"/>
            <w:r w:rsidRPr="00C764C4">
              <w:rPr>
                <w:b/>
                <w:bCs/>
                <w:sz w:val="24"/>
                <w:szCs w:val="24"/>
              </w:rPr>
              <w:t>Ед.изм</w:t>
            </w:r>
            <w:proofErr w:type="spellEnd"/>
            <w:r w:rsidRPr="00C764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2020 г.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10656D" w:rsidRPr="00550D37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307F4">
              <w:rPr>
                <w:rStyle w:val="3"/>
                <w:b/>
                <w:color w:val="auto"/>
                <w:sz w:val="24"/>
                <w:szCs w:val="24"/>
              </w:rPr>
              <w:t>2026 г.</w:t>
            </w:r>
          </w:p>
        </w:tc>
      </w:tr>
      <w:tr w:rsidR="0010656D" w:rsidRPr="00C764C4" w:rsidTr="00E37FA1">
        <w:tc>
          <w:tcPr>
            <w:tcW w:w="600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10656D" w:rsidRPr="00C764C4" w:rsidRDefault="0010656D" w:rsidP="00E37FA1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016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307F4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</w:tr>
      <w:tr w:rsidR="0010656D" w:rsidRPr="00C764C4" w:rsidTr="00E37FA1">
        <w:tc>
          <w:tcPr>
            <w:tcW w:w="600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5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right="69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16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307F4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</w:tr>
      <w:tr w:rsidR="0010656D" w:rsidRPr="00C764C4" w:rsidTr="00E37FA1">
        <w:tc>
          <w:tcPr>
            <w:tcW w:w="600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10656D" w:rsidRPr="00C764C4" w:rsidRDefault="0010656D" w:rsidP="00E37FA1">
            <w:pPr>
              <w:ind w:right="69"/>
              <w:contextualSpacing/>
              <w:rPr>
                <w:sz w:val="24"/>
                <w:szCs w:val="24"/>
              </w:rPr>
            </w:pPr>
            <w:proofErr w:type="spellStart"/>
            <w:r w:rsidRPr="00C764C4">
              <w:rPr>
                <w:sz w:val="24"/>
                <w:szCs w:val="24"/>
              </w:rPr>
              <w:t>Количествоколлективовсо</w:t>
            </w:r>
            <w:proofErr w:type="spellEnd"/>
            <w:r w:rsidRPr="00C764C4">
              <w:rPr>
                <w:sz w:val="24"/>
                <w:szCs w:val="24"/>
              </w:rPr>
              <w:t xml:space="preserve"> званиями «народный» (образцовый) художественных коллективов</w:t>
            </w:r>
          </w:p>
        </w:tc>
        <w:tc>
          <w:tcPr>
            <w:tcW w:w="1016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307F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10656D" w:rsidRPr="00C764C4" w:rsidTr="00E37FA1">
        <w:tc>
          <w:tcPr>
            <w:tcW w:w="600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right="69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cs="Times New Roman"/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1016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307F4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</w:tr>
      <w:tr w:rsidR="0010656D" w:rsidRPr="00C764C4" w:rsidTr="00E37FA1">
        <w:tc>
          <w:tcPr>
            <w:tcW w:w="600" w:type="dxa"/>
          </w:tcPr>
          <w:p w:rsidR="0010656D" w:rsidRPr="00C764C4" w:rsidRDefault="0010656D" w:rsidP="00E37FA1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:rsidR="0010656D" w:rsidRPr="00C764C4" w:rsidRDefault="0010656D" w:rsidP="00E37FA1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1016" w:type="dxa"/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10656D" w:rsidRPr="00C764C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0656D" w:rsidRPr="005307F4" w:rsidRDefault="0010656D" w:rsidP="00E37FA1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307F4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</w:tr>
    </w:tbl>
    <w:p w:rsidR="0010656D" w:rsidRDefault="0010656D" w:rsidP="0010656D">
      <w:pPr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0656D" w:rsidRDefault="0010656D" w:rsidP="0010656D">
      <w:pPr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0656D" w:rsidRPr="00481642" w:rsidRDefault="0010656D" w:rsidP="001065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10656D" w:rsidRDefault="0010656D" w:rsidP="0010656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95"/>
        <w:gridCol w:w="3360"/>
        <w:gridCol w:w="3039"/>
      </w:tblGrid>
      <w:tr w:rsidR="0010656D" w:rsidRPr="00481642" w:rsidTr="00E37FA1">
        <w:tc>
          <w:tcPr>
            <w:tcW w:w="6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10656D" w:rsidRPr="00481642" w:rsidTr="00E37FA1">
        <w:trPr>
          <w:trHeight w:val="146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both"/>
            </w:pPr>
            <w:r w:rsidRPr="00C764C4">
              <w:t>Количество культурно-досуговых мероприятий</w:t>
            </w:r>
          </w:p>
        </w:tc>
        <w:tc>
          <w:tcPr>
            <w:tcW w:w="3441" w:type="dxa"/>
            <w:vMerge w:val="restart"/>
          </w:tcPr>
          <w:p w:rsidR="0010656D" w:rsidRPr="0069381F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0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10656D" w:rsidRPr="00481642" w:rsidTr="00E37FA1">
        <w:trPr>
          <w:trHeight w:val="1494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</w:t>
            </w:r>
            <w:r w:rsidR="002C3B0A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 w:rsidR="002C3B0A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10656D" w:rsidRPr="00481642" w:rsidTr="00E37FA1">
        <w:trPr>
          <w:trHeight w:val="968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272" w:type="dxa"/>
          </w:tcPr>
          <w:p w:rsidR="0010656D" w:rsidRPr="008A62BC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10656D" w:rsidRDefault="0010656D" w:rsidP="00E37FA1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Default="0010656D" w:rsidP="0010656D">
      <w:pPr>
        <w:autoSpaceDE w:val="0"/>
        <w:autoSpaceDN w:val="0"/>
        <w:adjustRightInd w:val="0"/>
        <w:contextualSpacing/>
        <w:rPr>
          <w:b/>
          <w:sz w:val="24"/>
          <w:szCs w:val="24"/>
        </w:rPr>
        <w:sectPr w:rsidR="0010656D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Pr="008217DB" w:rsidRDefault="0010656D" w:rsidP="0010656D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lastRenderedPageBreak/>
        <w:t xml:space="preserve">2.6. </w:t>
      </w:r>
      <w:r w:rsidRPr="008217DB">
        <w:rPr>
          <w:b/>
          <w:bCs/>
          <w:sz w:val="24"/>
          <w:szCs w:val="24"/>
        </w:rPr>
        <w:t>Подпрограмма «</w:t>
      </w:r>
      <w:r w:rsidRPr="008217DB">
        <w:rPr>
          <w:b/>
          <w:sz w:val="24"/>
          <w:szCs w:val="24"/>
        </w:rPr>
        <w:t>Совершенствование управления в сфере культуры»</w:t>
      </w:r>
    </w:p>
    <w:p w:rsidR="0010656D" w:rsidRPr="008217DB" w:rsidRDefault="0010656D" w:rsidP="0010656D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10656D" w:rsidRPr="008217DB" w:rsidRDefault="0010656D" w:rsidP="0010656D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Паспорт подпрограммы</w:t>
      </w:r>
    </w:p>
    <w:p w:rsidR="0010656D" w:rsidRPr="008217DB" w:rsidRDefault="0010656D" w:rsidP="0010656D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946"/>
      </w:tblGrid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8217DB">
              <w:rPr>
                <w:color w:val="000000"/>
                <w:spacing w:val="-14"/>
                <w:sz w:val="24"/>
                <w:szCs w:val="24"/>
              </w:rPr>
              <w:t xml:space="preserve"> «</w:t>
            </w:r>
            <w:r w:rsidRPr="008217DB">
              <w:rPr>
                <w:sz w:val="24"/>
                <w:szCs w:val="24"/>
              </w:rPr>
              <w:t>Сохранение и развитие культуры в муниципальном образовании «Курумканский район»</w:t>
            </w:r>
            <w:r w:rsidRPr="008217DB">
              <w:rPr>
                <w:color w:val="000000"/>
                <w:spacing w:val="-14"/>
                <w:sz w:val="24"/>
                <w:szCs w:val="24"/>
              </w:rPr>
              <w:t xml:space="preserve"> »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E37FA1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pacing w:val="-3"/>
                <w:w w:val="102"/>
                <w:sz w:val="24"/>
                <w:szCs w:val="24"/>
              </w:rPr>
              <w:t>-с</w:t>
            </w:r>
            <w:r w:rsidRPr="008217DB">
              <w:rPr>
                <w:sz w:val="24"/>
                <w:szCs w:val="24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10656D" w:rsidRPr="008217DB" w:rsidRDefault="0010656D" w:rsidP="00E37FA1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- обеспечение достойной оплаты труда работникам учреждений культуры;</w:t>
            </w:r>
          </w:p>
          <w:p w:rsidR="0010656D" w:rsidRPr="008217DB" w:rsidRDefault="0010656D" w:rsidP="00E37FA1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- формирование и продвижение позитивного имиджа отрасли культуры Курумканского района.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объем платных услуг;</w:t>
            </w:r>
          </w:p>
          <w:p w:rsidR="0010656D" w:rsidRPr="008217DB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«Культура»;</w:t>
            </w:r>
          </w:p>
          <w:p w:rsidR="0010656D" w:rsidRPr="008217DB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республиканского, международного и всероссийского уровней.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E37FA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Повышение объема и качества государственных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10656D" w:rsidP="00C55523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Сроки реализации: 2020-202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10656D" w:rsidRPr="008217DB" w:rsidRDefault="0010656D" w:rsidP="00E37FA1">
            <w:pPr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946" w:type="dxa"/>
            <w:shd w:val="clear" w:color="auto" w:fill="auto"/>
            <w:hideMark/>
          </w:tcPr>
          <w:p w:rsidR="0010656D" w:rsidRPr="008217DB" w:rsidRDefault="00C55523" w:rsidP="00E37FA1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106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56D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10656D" w:rsidRPr="008217DB" w:rsidRDefault="0010656D" w:rsidP="00C55523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2020 г. – 882,4 </w:t>
            </w:r>
            <w:proofErr w:type="spellStart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., 2021 г. – </w:t>
            </w:r>
            <w:r w:rsidRPr="00A63D10">
              <w:rPr>
                <w:rFonts w:ascii="Times New Roman" w:hAnsi="Times New Roman" w:cs="Times New Roman"/>
                <w:sz w:val="24"/>
                <w:szCs w:val="24"/>
              </w:rPr>
              <w:t>948,5т.р.,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1 169,0 </w:t>
            </w:r>
            <w:proofErr w:type="spellStart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1 297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 – 1 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т.р., 2025 г. –  1 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т.р., 2026 г. – 1 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523">
              <w:rPr>
                <w:rFonts w:ascii="Times New Roman" w:hAnsi="Times New Roman" w:cs="Times New Roman"/>
                <w:sz w:val="24"/>
                <w:szCs w:val="24"/>
              </w:rPr>
              <w:t xml:space="preserve">, 2027 г. – 1 426,0 </w:t>
            </w:r>
            <w:proofErr w:type="spellStart"/>
            <w:r w:rsidR="00C55523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C55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Default="0010656D" w:rsidP="0010656D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10656D" w:rsidRPr="008217DB" w:rsidRDefault="0010656D" w:rsidP="0010656D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10656D" w:rsidRPr="008217DB" w:rsidRDefault="0010656D" w:rsidP="0010656D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2.6.1. Основные цели и задачи подпрограммы, целевые индикаторы</w:t>
      </w:r>
    </w:p>
    <w:p w:rsidR="0010656D" w:rsidRPr="008217DB" w:rsidRDefault="0010656D" w:rsidP="0010656D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1134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422"/>
        <w:gridCol w:w="973"/>
        <w:gridCol w:w="992"/>
        <w:gridCol w:w="992"/>
        <w:gridCol w:w="992"/>
        <w:gridCol w:w="965"/>
        <w:gridCol w:w="28"/>
        <w:gridCol w:w="992"/>
        <w:gridCol w:w="992"/>
        <w:gridCol w:w="993"/>
      </w:tblGrid>
      <w:tr w:rsidR="0010656D" w:rsidRPr="008217DB" w:rsidTr="00E37FA1">
        <w:trPr>
          <w:cantSplit/>
          <w:trHeight w:val="20"/>
        </w:trPr>
        <w:tc>
          <w:tcPr>
            <w:tcW w:w="3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Ед. изм.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Прогнозный период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3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56D" w:rsidRPr="008217DB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56D" w:rsidRPr="008217DB" w:rsidRDefault="0010656D" w:rsidP="00E37F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2022 год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2023 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1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Цель:</w:t>
            </w:r>
            <w:r w:rsidRPr="008217DB">
              <w:rPr>
                <w:bCs/>
                <w:sz w:val="24"/>
                <w:szCs w:val="24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1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rPr>
                <w:i/>
                <w:iCs/>
                <w:sz w:val="24"/>
                <w:szCs w:val="24"/>
              </w:rPr>
            </w:pPr>
            <w:proofErr w:type="spellStart"/>
            <w:r w:rsidRPr="008217DB">
              <w:rPr>
                <w:i/>
                <w:iCs/>
                <w:sz w:val="24"/>
                <w:szCs w:val="24"/>
              </w:rPr>
              <w:t>Задача:</w:t>
            </w:r>
            <w:r w:rsidRPr="008217DB">
              <w:rPr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8217DB">
              <w:rPr>
                <w:b/>
                <w:bCs/>
                <w:sz w:val="24"/>
                <w:szCs w:val="24"/>
              </w:rPr>
              <w:t xml:space="preserve"> правового, организационного, экономического механизмов функционирования в сфере культуры и искусства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1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0656D" w:rsidRPr="008217DB" w:rsidRDefault="0010656D" w:rsidP="00E37FA1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 xml:space="preserve">Объем платных услуг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6D" w:rsidRPr="008217DB" w:rsidRDefault="0010656D" w:rsidP="00E37FA1">
            <w:pPr>
              <w:spacing w:before="240" w:after="240"/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6D" w:rsidRPr="008217DB" w:rsidRDefault="0010656D" w:rsidP="00E37FA1">
            <w:pPr>
              <w:spacing w:before="240" w:after="24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6D" w:rsidRPr="008217DB" w:rsidRDefault="0010656D" w:rsidP="00E37FA1">
            <w:pPr>
              <w:spacing w:before="240" w:after="240"/>
              <w:contextualSpacing/>
              <w:jc w:val="center"/>
              <w:rPr>
                <w:sz w:val="24"/>
                <w:szCs w:val="24"/>
              </w:rPr>
            </w:pPr>
            <w:r w:rsidRPr="00801870">
              <w:rPr>
                <w:sz w:val="24"/>
                <w:szCs w:val="24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spacing w:before="240" w:after="24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1275,0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spacing w:before="240" w:after="240"/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spacing w:before="240"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spacing w:before="240"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Default="0010656D" w:rsidP="00E37FA1">
            <w:pPr>
              <w:spacing w:before="240"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1375,0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0656D" w:rsidRPr="008217DB" w:rsidRDefault="0010656D" w:rsidP="00E37FA1">
            <w:pPr>
              <w:contextualSpacing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lastRenderedPageBreak/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1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rPr>
                <w:i/>
                <w:iCs/>
                <w:sz w:val="24"/>
                <w:szCs w:val="24"/>
              </w:rPr>
            </w:pPr>
            <w:proofErr w:type="spellStart"/>
            <w:r w:rsidRPr="008217DB">
              <w:rPr>
                <w:i/>
                <w:iCs/>
                <w:sz w:val="24"/>
                <w:szCs w:val="24"/>
              </w:rPr>
              <w:t>Задача:</w:t>
            </w:r>
            <w:r w:rsidRPr="008217DB">
              <w:rPr>
                <w:b/>
                <w:bCs/>
                <w:sz w:val="24"/>
                <w:szCs w:val="24"/>
              </w:rPr>
              <w:t>Формирование</w:t>
            </w:r>
            <w:proofErr w:type="spellEnd"/>
            <w:r w:rsidRPr="008217DB">
              <w:rPr>
                <w:b/>
                <w:bCs/>
                <w:sz w:val="24"/>
                <w:szCs w:val="24"/>
              </w:rPr>
              <w:t xml:space="preserve"> и продвижение позитивного инвестиционного имиджа культуры и искусства Республики Бурятия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113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656D" w:rsidRPr="008217DB" w:rsidRDefault="0010656D" w:rsidP="00E37FA1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10656D" w:rsidRPr="008217DB" w:rsidTr="00E37FA1">
        <w:trPr>
          <w:cantSplit/>
          <w:trHeight w:val="2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0656D" w:rsidRPr="008217DB" w:rsidRDefault="0010656D" w:rsidP="00E37FA1">
            <w:pPr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56D" w:rsidRPr="008217DB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</w:p>
          <w:p w:rsidR="0010656D" w:rsidRDefault="0010656D" w:rsidP="00E37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0656D" w:rsidRPr="008217DB" w:rsidRDefault="0010656D" w:rsidP="0010656D">
      <w:pPr>
        <w:ind w:firstLine="709"/>
        <w:contextualSpacing/>
        <w:jc w:val="center"/>
        <w:rPr>
          <w:b/>
          <w:sz w:val="24"/>
          <w:szCs w:val="24"/>
        </w:rPr>
      </w:pPr>
    </w:p>
    <w:p w:rsidR="0010656D" w:rsidRPr="008217DB" w:rsidRDefault="0010656D" w:rsidP="0010656D">
      <w:pPr>
        <w:ind w:firstLine="709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2.6.2. Характеристика сферы реализации подпрограммы</w:t>
      </w:r>
    </w:p>
    <w:p w:rsidR="0010656D" w:rsidRPr="008217DB" w:rsidRDefault="0010656D" w:rsidP="0010656D">
      <w:pPr>
        <w:ind w:firstLine="709"/>
        <w:contextualSpacing/>
        <w:jc w:val="both"/>
        <w:rPr>
          <w:sz w:val="24"/>
          <w:szCs w:val="24"/>
        </w:rPr>
      </w:pPr>
    </w:p>
    <w:p w:rsidR="0010656D" w:rsidRPr="008217DB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 xml:space="preserve">Необходимость внедрения в отрасли </w:t>
      </w:r>
      <w:proofErr w:type="gramStart"/>
      <w:r w:rsidRPr="008217DB">
        <w:rPr>
          <w:sz w:val="24"/>
          <w:szCs w:val="24"/>
        </w:rPr>
        <w:t>современных методов управления</w:t>
      </w:r>
      <w:proofErr w:type="gramEnd"/>
      <w:r w:rsidRPr="008217DB">
        <w:rPr>
          <w:sz w:val="24"/>
          <w:szCs w:val="24"/>
        </w:rPr>
        <w:t xml:space="preserve">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Курумканского района.</w:t>
      </w:r>
    </w:p>
    <w:p w:rsidR="0010656D" w:rsidRPr="008217DB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Создание условий для реализации программы предполагает реализацию следующих мероприятий:</w:t>
      </w:r>
    </w:p>
    <w:p w:rsidR="0010656D" w:rsidRPr="008217DB" w:rsidRDefault="0010656D" w:rsidP="0010656D">
      <w:pPr>
        <w:widowControl w:val="0"/>
        <w:numPr>
          <w:ilvl w:val="0"/>
          <w:numId w:val="20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10656D" w:rsidRPr="008217DB" w:rsidRDefault="0010656D" w:rsidP="0010656D">
      <w:pPr>
        <w:widowControl w:val="0"/>
        <w:numPr>
          <w:ilvl w:val="0"/>
          <w:numId w:val="20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расширение сферы применения и повышение качества методов бюджетирования, ориентированных на результаты;</w:t>
      </w: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  <w:r w:rsidRPr="008217DB">
        <w:rPr>
          <w:sz w:val="24"/>
          <w:szCs w:val="24"/>
        </w:rPr>
        <w:t>оптимизацию бюджетной сети и повышение качества управления бюджетными средств.</w:t>
      </w: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481642" w:rsidRDefault="0010656D" w:rsidP="001065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10656D" w:rsidRDefault="0010656D" w:rsidP="0010656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10656D" w:rsidRPr="00481642" w:rsidRDefault="0010656D" w:rsidP="0010656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97"/>
        <w:gridCol w:w="3359"/>
        <w:gridCol w:w="3038"/>
      </w:tblGrid>
      <w:tr w:rsidR="0010656D" w:rsidRPr="00481642" w:rsidTr="00E37FA1">
        <w:tc>
          <w:tcPr>
            <w:tcW w:w="6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10656D" w:rsidRPr="00481642" w:rsidTr="00E37FA1">
        <w:trPr>
          <w:trHeight w:val="332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both"/>
            </w:pPr>
            <w:r w:rsidRPr="008217DB">
              <w:t>Объем платных услуг</w:t>
            </w:r>
          </w:p>
        </w:tc>
        <w:tc>
          <w:tcPr>
            <w:tcW w:w="3441" w:type="dxa"/>
            <w:vMerge w:val="restart"/>
          </w:tcPr>
          <w:p w:rsidR="0010656D" w:rsidRPr="0069381F" w:rsidRDefault="0010656D" w:rsidP="00E37FA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10656D" w:rsidRPr="0069381F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0656D" w:rsidRPr="001D760D" w:rsidRDefault="0010656D" w:rsidP="00E37F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Низкая активность граждан.</w:t>
            </w:r>
          </w:p>
        </w:tc>
      </w:tr>
      <w:tr w:rsidR="0010656D" w:rsidRPr="00481642" w:rsidTr="00E37FA1">
        <w:trPr>
          <w:trHeight w:val="1406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10656D" w:rsidRPr="00481642" w:rsidTr="00E37FA1">
        <w:trPr>
          <w:trHeight w:val="1494"/>
        </w:trPr>
        <w:tc>
          <w:tcPr>
            <w:tcW w:w="604" w:type="dxa"/>
          </w:tcPr>
          <w:p w:rsidR="0010656D" w:rsidRPr="00481642" w:rsidRDefault="0010656D" w:rsidP="00E37FA1">
            <w:pPr>
              <w:pStyle w:val="a8"/>
              <w:spacing w:before="0" w:beforeAutospacing="0" w:after="0" w:afterAutospacing="0"/>
              <w:jc w:val="center"/>
            </w:pPr>
            <w:r w:rsidRPr="00481642">
              <w:lastRenderedPageBreak/>
              <w:t>3</w:t>
            </w:r>
          </w:p>
        </w:tc>
        <w:tc>
          <w:tcPr>
            <w:tcW w:w="3272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3441" w:type="dxa"/>
            <w:vMerge/>
          </w:tcPr>
          <w:p w:rsidR="0010656D" w:rsidRPr="00481642" w:rsidRDefault="0010656D" w:rsidP="00E37FA1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0656D" w:rsidRPr="00481642" w:rsidRDefault="0010656D" w:rsidP="00E37F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</w:tbl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  <w:sectPr w:rsidR="0010656D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2.7</w:t>
      </w:r>
      <w:r>
        <w:rPr>
          <w:b/>
          <w:sz w:val="24"/>
          <w:szCs w:val="24"/>
        </w:rPr>
        <w:t>. Подпрограмма</w:t>
      </w: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«Создание условий</w:t>
      </w:r>
      <w:r w:rsidR="009B5D5C">
        <w:rPr>
          <w:b/>
          <w:sz w:val="24"/>
          <w:szCs w:val="24"/>
        </w:rPr>
        <w:t xml:space="preserve"> </w:t>
      </w:r>
      <w:r w:rsidRPr="00C764C4">
        <w:rPr>
          <w:b/>
          <w:sz w:val="24"/>
          <w:szCs w:val="24"/>
        </w:rPr>
        <w:t>для реализации муниципальной программы»</w:t>
      </w: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6159"/>
      </w:tblGrid>
      <w:tr w:rsidR="0010656D" w:rsidRPr="00C764C4" w:rsidTr="00E37FA1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10656D" w:rsidRPr="00C764C4" w:rsidTr="00E37FA1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10656D" w:rsidRPr="00C764C4" w:rsidTr="00E37FA1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бюджетными средствами </w:t>
            </w:r>
          </w:p>
        </w:tc>
      </w:tr>
      <w:tr w:rsidR="0010656D" w:rsidRPr="00C764C4" w:rsidTr="00E37FA1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ind w:firstLine="27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pacing w:val="-3"/>
                <w:w w:val="102"/>
                <w:sz w:val="24"/>
                <w:szCs w:val="24"/>
              </w:rPr>
              <w:t>-</w:t>
            </w:r>
            <w:r w:rsidRPr="00C764C4">
              <w:rPr>
                <w:sz w:val="24"/>
                <w:szCs w:val="24"/>
              </w:rPr>
              <w:t> Обеспечение целевого характера исполнения бюджетных средств в соответствии с утвержденными ему бюджетными ассигнованиями и лимитами бюджетных обязательств.</w:t>
            </w:r>
          </w:p>
        </w:tc>
      </w:tr>
      <w:tr w:rsidR="0010656D" w:rsidRPr="00C764C4" w:rsidTr="00E37FA1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C764C4" w:rsidRDefault="0010656D" w:rsidP="00E37FA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C764C4">
              <w:rPr>
                <w:color w:val="2D2D2D"/>
                <w:spacing w:val="2"/>
              </w:rPr>
              <w:t>-</w:t>
            </w:r>
            <w:r w:rsidRPr="00C764C4">
              <w:rPr>
                <w:spacing w:val="2"/>
              </w:rPr>
              <w:t xml:space="preserve"> 100% обслуживание лицевых счетов;</w:t>
            </w:r>
          </w:p>
          <w:p w:rsidR="0010656D" w:rsidRPr="00C764C4" w:rsidRDefault="0010656D" w:rsidP="00E37FA1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C764C4">
              <w:rPr>
                <w:spacing w:val="2"/>
              </w:rPr>
              <w:t>- доля своевременно представленной годовой, квартальной, месячной отчетности (100%)</w:t>
            </w:r>
          </w:p>
        </w:tc>
      </w:tr>
      <w:tr w:rsidR="0010656D" w:rsidRPr="00C764C4" w:rsidTr="00E37FA1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10656D" w:rsidRPr="00C764C4" w:rsidTr="00E37FA1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</w:t>
            </w:r>
            <w:r w:rsidR="002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управления финансовыми ресурсами подведомственных учреждений, ориентированного на результаты</w:t>
            </w:r>
          </w:p>
        </w:tc>
      </w:tr>
      <w:tr w:rsidR="0010656D" w:rsidRPr="00C764C4" w:rsidTr="00E37FA1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263CEB" w:rsidRDefault="0010656D" w:rsidP="00E37FA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698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</w:p>
          <w:p w:rsidR="0010656D" w:rsidRPr="00263CEB" w:rsidRDefault="0010656D" w:rsidP="00B73A1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 2020 г. – 2 427,1т.р., 2021 г. –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т.р.,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3 621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т.р.,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4 053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2024 г. – 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4 956,5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т.р., 2025 г. – 2 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т.р., 2026 г. – 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1 285,6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 xml:space="preserve">, 2027 г. – 1 182,9 </w:t>
            </w:r>
            <w:proofErr w:type="spellStart"/>
            <w:r w:rsidR="00B73A1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B73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56D" w:rsidRPr="00C764C4" w:rsidTr="00E37FA1">
        <w:trPr>
          <w:trHeight w:val="389"/>
        </w:trPr>
        <w:tc>
          <w:tcPr>
            <w:tcW w:w="3981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10656D" w:rsidRPr="00C764C4" w:rsidRDefault="0010656D" w:rsidP="00B73A16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Сроки реализации: 2020-202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contextualSpacing/>
        <w:rPr>
          <w:b/>
          <w:sz w:val="24"/>
          <w:szCs w:val="24"/>
          <w:highlight w:val="yellow"/>
        </w:rPr>
      </w:pPr>
    </w:p>
    <w:p w:rsidR="0010656D" w:rsidRPr="00C764C4" w:rsidRDefault="0010656D" w:rsidP="0010656D">
      <w:pPr>
        <w:ind w:firstLine="709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2.7.</w:t>
      </w:r>
      <w:proofErr w:type="gramStart"/>
      <w:r w:rsidRPr="00C764C4">
        <w:rPr>
          <w:b/>
          <w:sz w:val="24"/>
          <w:szCs w:val="24"/>
        </w:rPr>
        <w:t>1.Характеристика</w:t>
      </w:r>
      <w:proofErr w:type="gramEnd"/>
      <w:r w:rsidRPr="00C764C4">
        <w:rPr>
          <w:b/>
          <w:sz w:val="24"/>
          <w:szCs w:val="24"/>
        </w:rPr>
        <w:t xml:space="preserve"> сферы реализации подпрограммы</w:t>
      </w:r>
    </w:p>
    <w:p w:rsidR="0010656D" w:rsidRPr="00C764C4" w:rsidRDefault="0010656D" w:rsidP="0010656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Одной из основных задач по обеспечению исполнения бюджета является эффективность использования бюджетных средств. В рамках решения данной задачи роль централизованных бухгалтерий приобретает все большее значение.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Бюджетный учет, как и вообще учет, для каждого юридического лица требует больших финансовых влияний и профессиональных кадров. Поэтому только через централизацию учета, через программное обеспечение, централизующее этот учет, можно решать вопросы по качественному составлению отчетности.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Важно обеспечить эффективное функционирование централизованных бухгалтерий с соблюдением всех требований современного законодательства. Для этих целей информационные системы, на базе которых производится автоматизация централизованных бухгалтерий, должны обеспечивать: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ведение учета по группам учреждений с учетом их ведомственной принадлежности в соответствии с единым методологическим подходом, что позволяет значительно сократить сроки сведения и консолидации отчетности и оперативно производить сравнение показателей как за определенный период, так и между учреждениями;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использование единых справочников и классификаторов, без чего невозможно получать значения отдельных показателей, необходимые для проведения анализа;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lastRenderedPageBreak/>
        <w:t>- ведение всех учетных процессов в единой базе данных всеми сотрудниками централизованной бухгалтерии, что избавляет от необходимости дополнительного сбора информации при составлении учетных регистров, отчетных форм и формирования управленческих показателей;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возможность удаленного мониторинга ряда ключевых показателей руководителями обслуживаемых учреждений для получения сведений, необходимых для принятия решений, связанных с функционированием учреждений;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высокую степень отказоустойчивости системы и сохранности информации (учитывая значимость сохранности такого большого объема информации, который обрабатывается в централизованной бухгалтерии).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В рамках настоящей подпрограммы предполагается организация бюджетного учета в централизованной бухгалтерии, направленная на повышение эффективности использования бюджетных средств и результатов деятельности муниципальных учреждений: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минимизация управленческих затрат по осуществлению учетных и отчетных процедур;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унификация порядка ведения учета и проведения контрольных мероприятий;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обеспечение руководства органа власти достоверной и оперативной информацией;</w:t>
      </w:r>
    </w:p>
    <w:p w:rsidR="0010656D" w:rsidRPr="00C764C4" w:rsidRDefault="0010656D" w:rsidP="001065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повышение качества бюджетной отчетности.</w:t>
      </w:r>
    </w:p>
    <w:p w:rsidR="0010656D" w:rsidRPr="00C764C4" w:rsidRDefault="0010656D" w:rsidP="0010656D">
      <w:pPr>
        <w:ind w:firstLine="709"/>
        <w:contextualSpacing/>
        <w:jc w:val="both"/>
        <w:rPr>
          <w:b/>
          <w:sz w:val="24"/>
          <w:szCs w:val="24"/>
          <w:highlight w:val="yellow"/>
        </w:rPr>
      </w:pPr>
      <w:r w:rsidRPr="00C764C4">
        <w:rPr>
          <w:color w:val="121212"/>
          <w:sz w:val="24"/>
          <w:szCs w:val="24"/>
        </w:rPr>
        <w:br/>
      </w:r>
    </w:p>
    <w:p w:rsidR="0010656D" w:rsidRPr="00C764C4" w:rsidRDefault="0010656D" w:rsidP="0010656D">
      <w:pPr>
        <w:ind w:firstLine="709"/>
        <w:contextualSpacing/>
        <w:jc w:val="both"/>
        <w:rPr>
          <w:b/>
          <w:sz w:val="24"/>
          <w:szCs w:val="24"/>
          <w:highlight w:val="yellow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Default="0010656D" w:rsidP="0010656D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0656D" w:rsidRPr="008116E6" w:rsidRDefault="0010656D" w:rsidP="0010656D">
      <w:pPr>
        <w:ind w:left="1080" w:firstLine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2.8. </w:t>
      </w:r>
      <w:r w:rsidRPr="008116E6">
        <w:rPr>
          <w:b/>
          <w:sz w:val="24"/>
          <w:szCs w:val="24"/>
        </w:rPr>
        <w:t>Подпрограмма</w:t>
      </w:r>
    </w:p>
    <w:p w:rsidR="0010656D" w:rsidRPr="00C764C4" w:rsidRDefault="0010656D" w:rsidP="0010656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5196">
        <w:rPr>
          <w:rFonts w:ascii="Times New Roman" w:hAnsi="Times New Roman"/>
          <w:b/>
          <w:sz w:val="24"/>
          <w:szCs w:val="24"/>
        </w:rPr>
        <w:t>«Реализация государственных</w:t>
      </w:r>
      <w:r w:rsidR="002C3B0A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полномочий</w:t>
      </w:r>
      <w:r w:rsidR="002C3B0A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 предоставлению мер социальной</w:t>
      </w:r>
      <w:r w:rsidR="002C3B0A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поддержки по оплате коммунальных</w:t>
      </w:r>
      <w:r w:rsidR="002C3B0A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услуг работникам учреждений</w:t>
      </w:r>
      <w:r w:rsidRPr="00C764C4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5998"/>
      </w:tblGrid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C764C4" w:rsidRDefault="0010656D" w:rsidP="00E37FA1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«Культурно - досуговый и методический центр» муниципального образования «Курумканский район»»; </w:t>
            </w:r>
          </w:p>
          <w:p w:rsidR="0010656D" w:rsidRPr="00C764C4" w:rsidRDefault="0010656D" w:rsidP="00E37FA1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«Централизованная библиотечная система МО «Курумканский район»»; </w:t>
            </w:r>
          </w:p>
          <w:p w:rsidR="0010656D" w:rsidRPr="00C764C4" w:rsidRDefault="0010656D" w:rsidP="00E37FA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МАУ ДО «Курумканская ДШИ»;</w:t>
            </w:r>
          </w:p>
          <w:p w:rsidR="0010656D" w:rsidRPr="00C764C4" w:rsidRDefault="0010656D" w:rsidP="00E37FA1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МБУК «Музей истории и развития традиционных народных промыслов МО «Курумканский район»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Повышение эффективности социальной поддержки;</w:t>
            </w:r>
          </w:p>
          <w:p w:rsidR="0010656D" w:rsidRPr="00C764C4" w:rsidRDefault="0010656D" w:rsidP="00E37FA1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Повышение качества и доступности социального обслуживания.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C764C4" w:rsidRDefault="0010656D" w:rsidP="00E37FA1">
            <w:pPr>
              <w:pStyle w:val="s16"/>
              <w:spacing w:before="0" w:beforeAutospacing="0" w:after="0" w:afterAutospacing="0"/>
              <w:contextualSpacing/>
            </w:pPr>
            <w:r w:rsidRPr="00C764C4">
              <w:t xml:space="preserve">-закрепление и увеличение количества молодых специалистов в муниципальных учреждениях культуры; </w:t>
            </w:r>
          </w:p>
          <w:p w:rsidR="0010656D" w:rsidRPr="00C764C4" w:rsidRDefault="0010656D" w:rsidP="00E37FA1">
            <w:pPr>
              <w:pStyle w:val="s16"/>
              <w:spacing w:before="0" w:beforeAutospacing="0" w:after="0" w:afterAutospacing="0"/>
              <w:contextualSpacing/>
            </w:pPr>
            <w:r w:rsidRPr="00C764C4">
              <w:t>-улучшение положения и качества жизни работников культуры;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доля работников, получающих компенсацию в общей численности работников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 обеспечение</w:t>
            </w:r>
            <w:r w:rsidR="002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поддержки 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263CEB" w:rsidRDefault="0010656D" w:rsidP="00E37FA1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8 901,7 </w:t>
            </w:r>
            <w:proofErr w:type="spellStart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0656D" w:rsidRPr="00263CEB" w:rsidRDefault="0010656D" w:rsidP="00B73A16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2020 г. – 1292,8 </w:t>
            </w:r>
            <w:proofErr w:type="spellStart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., 2021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2022 г.-1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0,0т.р., 2023 г.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 – 1 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2025 г. – 1 200,0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2026 г. – 1 200,0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B73A16">
              <w:rPr>
                <w:rFonts w:ascii="Times New Roman" w:hAnsi="Times New Roman" w:cs="Times New Roman"/>
                <w:sz w:val="24"/>
                <w:szCs w:val="24"/>
              </w:rPr>
              <w:t xml:space="preserve">., 2027 г. – 1 200,0 </w:t>
            </w:r>
            <w:proofErr w:type="spellStart"/>
            <w:r w:rsidR="00B73A1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B73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656D" w:rsidRPr="00C764C4" w:rsidTr="00E37FA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0656D" w:rsidRPr="00C764C4" w:rsidRDefault="0010656D" w:rsidP="00E37FA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98" w:type="dxa"/>
            <w:shd w:val="clear" w:color="auto" w:fill="auto"/>
            <w:hideMark/>
          </w:tcPr>
          <w:p w:rsidR="0010656D" w:rsidRPr="00C764C4" w:rsidRDefault="0010656D" w:rsidP="00E37FA1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Сроки реализации: 2020-202</w:t>
            </w:r>
            <w:r w:rsidR="00B73A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:rsidR="0010656D" w:rsidRDefault="0010656D" w:rsidP="0010656D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10656D" w:rsidRPr="00C764C4" w:rsidRDefault="0010656D" w:rsidP="0010656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0656D" w:rsidRPr="001D760D" w:rsidRDefault="0010656D" w:rsidP="0010656D">
      <w:pPr>
        <w:pStyle w:val="a4"/>
        <w:numPr>
          <w:ilvl w:val="2"/>
          <w:numId w:val="4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1D760D">
        <w:rPr>
          <w:rFonts w:ascii="Times New Roman" w:hAnsi="Times New Roman"/>
          <w:b/>
          <w:sz w:val="24"/>
          <w:szCs w:val="24"/>
        </w:rPr>
        <w:t>Характеристика сферы реализации подпрограммы</w:t>
      </w:r>
    </w:p>
    <w:p w:rsidR="0010656D" w:rsidRPr="00C764C4" w:rsidRDefault="0010656D" w:rsidP="0010656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0656D" w:rsidRDefault="0010656D" w:rsidP="0010656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6E21">
        <w:rPr>
          <w:rFonts w:ascii="Times New Roman" w:hAnsi="Times New Roman"/>
          <w:sz w:val="24"/>
          <w:szCs w:val="24"/>
        </w:rPr>
        <w:t>Подпрограмма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 w:rsidRPr="00E76E21">
        <w:rPr>
          <w:rFonts w:ascii="Times New Roman" w:hAnsi="Times New Roman"/>
          <w:sz w:val="24"/>
          <w:szCs w:val="24"/>
        </w:rPr>
        <w:t>н</w:t>
      </w:r>
      <w:r w:rsidRPr="00E76E21">
        <w:rPr>
          <w:rFonts w:ascii="Times New Roman" w:hAnsi="Times New Roman"/>
          <w:color w:val="000000"/>
          <w:sz w:val="24"/>
          <w:szCs w:val="24"/>
        </w:rPr>
        <w:t>а основании Закона Республики Бурятия от 24 марта 2005 г. N 1047-III "</w:t>
      </w:r>
      <w:r w:rsidRPr="00E76E21">
        <w:rPr>
          <w:rFonts w:ascii="Times New Roman" w:hAnsi="Times New Roman"/>
          <w:sz w:val="24"/>
          <w:szCs w:val="24"/>
        </w:rPr>
        <w:t>Об установлении размера, условий и порядка возмещения расходов, связанных с предоставлением мер социальной поддержки по оплате коммунальных услуг специалистам, проживающим, работающим в сельских населенных пунктах, рабочих поселках (поселках городского типа) на территории Республики Бурятия</w:t>
      </w:r>
      <w:r w:rsidRPr="00E76E21">
        <w:rPr>
          <w:rFonts w:ascii="Times New Roman" w:hAnsi="Times New Roman"/>
          <w:color w:val="000000"/>
          <w:sz w:val="24"/>
          <w:szCs w:val="24"/>
        </w:rPr>
        <w:t>" специалистам муниципальных учреждений культуры</w:t>
      </w:r>
      <w:r w:rsidR="002C3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E21">
        <w:rPr>
          <w:rFonts w:ascii="Times New Roman" w:hAnsi="Times New Roman"/>
          <w:color w:val="000000"/>
          <w:sz w:val="24"/>
          <w:szCs w:val="24"/>
        </w:rPr>
        <w:t xml:space="preserve">состоящим в штате по основному месту работы в муниципальных учреждениях культуры, проживающих и осуществляющих свою деятельность в сельской местности, имеют право на денежную компенсацию. Возмещение предоставляется на оплату коммунальных услуг, включая расчеты за жилую площадь, свет и отопление. </w:t>
      </w:r>
      <w:r>
        <w:rPr>
          <w:rFonts w:ascii="Times New Roman" w:hAnsi="Times New Roman"/>
          <w:color w:val="000000"/>
          <w:sz w:val="24"/>
          <w:szCs w:val="24"/>
        </w:rPr>
        <w:t>Работникам</w:t>
      </w:r>
      <w:r w:rsidRPr="00E76E21">
        <w:rPr>
          <w:rFonts w:ascii="Times New Roman" w:hAnsi="Times New Roman"/>
          <w:sz w:val="24"/>
          <w:szCs w:val="24"/>
        </w:rPr>
        <w:t xml:space="preserve">,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t xml:space="preserve">проживающим в жилых домах, не имеющих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центрального отопления, по их желанию выплачивается денежная компенсация понесенных ими расходов на приобретение твердого топлива.</w:t>
      </w:r>
      <w:r w:rsidR="002C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t>Возмещение расходов на предоставление мер социальной поддержки, предусмотренных настоящим Законом, осуществляется за счет средств республиканского бюджета.</w:t>
      </w:r>
    </w:p>
    <w:p w:rsidR="0010656D" w:rsidRPr="00E76E21" w:rsidRDefault="0010656D" w:rsidP="0010656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соглашения об информационном взаимодействии между отделом социальной защиты населения по Баргузинскому району РГУ «ЦСПН» Министерства социальной защиты населения и отделом культуры АМО «Курумканский район», отдел культуры ежемесячно предоставляет сведения об уволившихся специалистах, утративших право на предоставление мер социальной поддержки по оплате жилья и коммунальных услуг. ОСЗН предоставляет сведения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 специалистах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имеющих право на предоставление мер социальной поддержки с указанием сумм выплат.</w:t>
      </w:r>
    </w:p>
    <w:p w:rsidR="0010656D" w:rsidRPr="00E76E21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C764C4">
        <w:rPr>
          <w:b/>
          <w:color w:val="000000"/>
        </w:rPr>
        <w:t>Основные цели и задачи, ожидаемые результаты реализации</w:t>
      </w:r>
      <w:r w:rsidR="00B10F60">
        <w:rPr>
          <w:b/>
          <w:color w:val="000000"/>
        </w:rPr>
        <w:t xml:space="preserve">. </w:t>
      </w:r>
      <w:r w:rsidRPr="00C764C4">
        <w:rPr>
          <w:b/>
          <w:color w:val="000000"/>
        </w:rPr>
        <w:t>Подпрограммы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Целью Подпрограммы является создание условий для роста благосостояния граждан – получателей мер социальной поддержки и основ для повышения престижности проживания в сельской местности, содействие решению муниципальных задач в сфере культуры.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Задачи Подпрограммы: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-закрепление и увеличение количества молодых специалистов в муниципальных учреждениях культуры;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 повышение социального престижа и привлекательности педагогической профессии;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 улучшение положения и качества жизни работников культуры;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Реализация Подпрограммы позволит: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-повысить уровень качества жизни работников культуры, работающих сельской местности.</w:t>
      </w:r>
    </w:p>
    <w:p w:rsidR="0010656D" w:rsidRPr="00C764C4" w:rsidRDefault="0010656D" w:rsidP="0010656D">
      <w:pPr>
        <w:contextualSpacing/>
        <w:jc w:val="both"/>
        <w:rPr>
          <w:color w:val="000000"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  <w:sectPr w:rsidR="0010656D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0656D" w:rsidRPr="00C764C4" w:rsidRDefault="0010656D" w:rsidP="0010656D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3. Оценка эффективности</w:t>
      </w:r>
      <w:r w:rsidR="002C3B0A">
        <w:rPr>
          <w:b/>
          <w:sz w:val="24"/>
          <w:szCs w:val="24"/>
        </w:rPr>
        <w:t xml:space="preserve"> </w:t>
      </w:r>
      <w:r w:rsidRPr="00C764C4">
        <w:rPr>
          <w:b/>
          <w:sz w:val="24"/>
          <w:szCs w:val="24"/>
        </w:rPr>
        <w:t>осуществления программы</w:t>
      </w:r>
      <w:r w:rsidR="002C3B0A">
        <w:rPr>
          <w:b/>
          <w:sz w:val="24"/>
          <w:szCs w:val="24"/>
        </w:rPr>
        <w:t xml:space="preserve"> </w:t>
      </w:r>
      <w:r w:rsidRPr="00C764C4">
        <w:rPr>
          <w:b/>
          <w:color w:val="000000"/>
          <w:spacing w:val="-14"/>
          <w:sz w:val="24"/>
          <w:szCs w:val="24"/>
        </w:rPr>
        <w:t>«</w:t>
      </w:r>
      <w:r w:rsidRPr="00C764C4">
        <w:rPr>
          <w:b/>
          <w:sz w:val="24"/>
          <w:szCs w:val="24"/>
        </w:rPr>
        <w:t>Сохранение и развитие</w:t>
      </w:r>
      <w:r w:rsidR="002C3B0A">
        <w:rPr>
          <w:b/>
          <w:sz w:val="24"/>
          <w:szCs w:val="24"/>
        </w:rPr>
        <w:t xml:space="preserve"> </w:t>
      </w:r>
      <w:r w:rsidRPr="00C764C4">
        <w:rPr>
          <w:b/>
          <w:sz w:val="24"/>
          <w:szCs w:val="24"/>
        </w:rPr>
        <w:t>культуры в муниципальном образовании «Курумканский район»</w:t>
      </w:r>
    </w:p>
    <w:p w:rsidR="0010656D" w:rsidRDefault="0010656D" w:rsidP="0010656D">
      <w:pPr>
        <w:ind w:firstLine="540"/>
        <w:contextualSpacing/>
        <w:jc w:val="both"/>
        <w:rPr>
          <w:color w:val="0000FF"/>
          <w:sz w:val="24"/>
          <w:szCs w:val="24"/>
        </w:rPr>
      </w:pPr>
    </w:p>
    <w:p w:rsidR="0010656D" w:rsidRPr="00C764C4" w:rsidRDefault="0010656D" w:rsidP="0010656D">
      <w:pPr>
        <w:ind w:firstLine="540"/>
        <w:contextualSpacing/>
        <w:jc w:val="both"/>
        <w:rPr>
          <w:color w:val="0000FF"/>
          <w:sz w:val="24"/>
          <w:szCs w:val="24"/>
        </w:rPr>
      </w:pP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C764C4">
        <w:rPr>
          <w:color w:val="000000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-рост числа культурно - досуговых мероприятий;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-участие в конкурсах международного, всероссийского уровня;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-число посещений театрально-зрелищных организаций;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количество экспонатов в музейном фонде (пополняемость музейного фонда);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количество экскурсий в музее;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-показатель численности сети учреждений дополнительного образования сферы культуры и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искусства;</w:t>
      </w:r>
    </w:p>
    <w:p w:rsidR="0010656D" w:rsidRPr="00C764C4" w:rsidRDefault="0010656D" w:rsidP="0010656D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-уровень охвата детей МО «Курумканский район» эстетическим образованием; </w:t>
      </w:r>
    </w:p>
    <w:p w:rsidR="0010656D" w:rsidRPr="00C764C4" w:rsidRDefault="0010656D" w:rsidP="0010656D">
      <w:pPr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уровень сохранности контингента учащихся;</w:t>
      </w:r>
    </w:p>
    <w:p w:rsidR="0010656D" w:rsidRPr="00C764C4" w:rsidRDefault="0010656D" w:rsidP="0010656D">
      <w:pPr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удельный вес преподавателей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детской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школы искусств МО «Курумканский район», имеющих высшую и первую квалификационную категорию, от общего числа преподавателей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МАОУ ДОД «Курумканская ДШИ».</w:t>
      </w:r>
    </w:p>
    <w:p w:rsidR="0010656D" w:rsidRPr="00C764C4" w:rsidRDefault="0010656D" w:rsidP="0010656D">
      <w:pPr>
        <w:contextualSpacing/>
        <w:rPr>
          <w:color w:val="000000"/>
          <w:sz w:val="24"/>
          <w:szCs w:val="24"/>
        </w:rPr>
      </w:pPr>
      <w:r w:rsidRPr="00C764C4">
        <w:rPr>
          <w:sz w:val="24"/>
          <w:szCs w:val="24"/>
        </w:rPr>
        <w:t>-</w:t>
      </w:r>
      <w:r w:rsidRPr="00C764C4">
        <w:rPr>
          <w:color w:val="000000"/>
          <w:sz w:val="24"/>
          <w:szCs w:val="24"/>
        </w:rPr>
        <w:t xml:space="preserve"> Количество новых поступлений на 1000 чел</w:t>
      </w:r>
    </w:p>
    <w:p w:rsidR="0010656D" w:rsidRPr="00C764C4" w:rsidRDefault="0010656D" w:rsidP="0010656D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Количество зарегистрированных пользователей</w:t>
      </w:r>
    </w:p>
    <w:p w:rsidR="0010656D" w:rsidRPr="00C764C4" w:rsidRDefault="0010656D" w:rsidP="0010656D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 xml:space="preserve">- Количество </w:t>
      </w:r>
      <w:proofErr w:type="spellStart"/>
      <w:r w:rsidRPr="00C764C4">
        <w:rPr>
          <w:color w:val="000000"/>
          <w:sz w:val="24"/>
          <w:szCs w:val="24"/>
        </w:rPr>
        <w:t>документовыдач</w:t>
      </w:r>
      <w:proofErr w:type="spellEnd"/>
    </w:p>
    <w:p w:rsidR="0010656D" w:rsidRPr="00C764C4" w:rsidRDefault="0010656D" w:rsidP="0010656D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Объем библиотечного фонда</w:t>
      </w:r>
    </w:p>
    <w:p w:rsidR="0010656D" w:rsidRPr="00C764C4" w:rsidRDefault="0010656D" w:rsidP="0010656D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Ожидаемые конечные, а также непосредственные результаты, позволяющие оценивать ход реализации Программы</w:t>
      </w:r>
    </w:p>
    <w:p w:rsidR="0010656D" w:rsidRPr="00C764C4" w:rsidRDefault="0010656D" w:rsidP="0010656D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Оценка экономической эффективности Программы рассчитывается по итогам отчетного года по следующей формуле: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sz w:val="24"/>
          <w:szCs w:val="24"/>
        </w:rPr>
        <w:t>Tfi</w:t>
      </w:r>
      <w:proofErr w:type="spellEnd"/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= --- x 100%, где: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10656D" w:rsidRPr="00C764C4" w:rsidRDefault="0010656D" w:rsidP="0010656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Муниципальной программы (процентов);</w:t>
      </w:r>
    </w:p>
    <w:p w:rsidR="0010656D" w:rsidRPr="00C764C4" w:rsidRDefault="0010656D" w:rsidP="0010656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b/>
          <w:sz w:val="24"/>
          <w:szCs w:val="24"/>
        </w:rPr>
        <w:t>Tfi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</w:r>
    </w:p>
    <w:p w:rsidR="0010656D" w:rsidRPr="00C764C4" w:rsidRDefault="0010656D" w:rsidP="0010656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b/>
          <w:sz w:val="24"/>
          <w:szCs w:val="24"/>
        </w:rPr>
        <w:t>TNi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10656D" w:rsidRPr="00C764C4" w:rsidRDefault="0010656D" w:rsidP="0010656D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SUM Ei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i=1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 xml:space="preserve">E = ------ x 100%, </w:t>
      </w:r>
      <w:r w:rsidRPr="00C764C4">
        <w:rPr>
          <w:rFonts w:ascii="Times New Roman" w:hAnsi="Times New Roman" w:cs="Times New Roman"/>
          <w:sz w:val="24"/>
          <w:szCs w:val="24"/>
        </w:rPr>
        <w:t>где</w:t>
      </w:r>
      <w:r w:rsidRPr="00C764C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n</w:t>
      </w:r>
    </w:p>
    <w:p w:rsidR="0010656D" w:rsidRPr="00C764C4" w:rsidRDefault="0010656D" w:rsidP="0010656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764C4">
        <w:rPr>
          <w:rFonts w:ascii="Times New Roman" w:hAnsi="Times New Roman" w:cs="Times New Roman"/>
          <w:sz w:val="24"/>
          <w:szCs w:val="24"/>
        </w:rPr>
        <w:t>- эффективность реализации Муниципальной программы (процентов);</w:t>
      </w:r>
    </w:p>
    <w:p w:rsidR="0010656D" w:rsidRPr="00C764C4" w:rsidRDefault="0010656D" w:rsidP="0010656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n</w:t>
      </w:r>
      <w:r w:rsidRPr="00C764C4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10656D" w:rsidRPr="00C764C4" w:rsidRDefault="0010656D" w:rsidP="0010656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4.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10656D" w:rsidRPr="00C764C4" w:rsidTr="00E37FA1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Качественная оценка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10656D" w:rsidRPr="00C764C4" w:rsidTr="00E37FA1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Е &gt;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Высокоэффективный</w:t>
            </w:r>
          </w:p>
        </w:tc>
      </w:tr>
      <w:tr w:rsidR="0010656D" w:rsidRPr="00C764C4" w:rsidTr="00E37FA1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10656D" w:rsidRPr="00C764C4" w:rsidTr="00E37FA1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10656D" w:rsidRPr="00C764C4" w:rsidTr="00E37FA1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Е &lt; 0,5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C764C4" w:rsidRDefault="0010656D" w:rsidP="00E37FA1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Неэффективные</w:t>
            </w:r>
          </w:p>
        </w:tc>
      </w:tr>
    </w:tbl>
    <w:p w:rsidR="0010656D" w:rsidRPr="00C764C4" w:rsidRDefault="0010656D" w:rsidP="0010656D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10656D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656D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656D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0656D" w:rsidRPr="00C764C4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4. Социально – экономические последствия реализации Программы, </w:t>
      </w:r>
    </w:p>
    <w:p w:rsidR="0010656D" w:rsidRPr="00C764C4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общая оценка ее вклада в достижение соответствующей стратегической цели, </w:t>
      </w:r>
    </w:p>
    <w:p w:rsidR="0010656D" w:rsidRPr="00C764C4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оценка рисков реализации Программы</w:t>
      </w:r>
    </w:p>
    <w:p w:rsidR="0010656D" w:rsidRPr="00C764C4" w:rsidRDefault="0010656D" w:rsidP="001065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656D" w:rsidRPr="00C764C4" w:rsidRDefault="0010656D" w:rsidP="0010656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 xml:space="preserve">Культура играет важную роль в жизни каждого человека, являясь одним из главных средств обеспечивающей </w:t>
      </w:r>
      <w:r w:rsidRPr="00C764C4">
        <w:rPr>
          <w:rFonts w:ascii="Times New Roman" w:hAnsi="Times New Roman" w:cs="Times New Roman"/>
          <w:bCs/>
          <w:sz w:val="24"/>
          <w:szCs w:val="24"/>
        </w:rPr>
        <w:t>потребность людей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в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занятиях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любительским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художественным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творчеством,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способствующей развитию дарований его участников,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освоению и созда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нию ими культурных ценностей, к </w:t>
      </w:r>
      <w:r w:rsidRPr="00C764C4">
        <w:rPr>
          <w:rFonts w:ascii="Times New Roman" w:hAnsi="Times New Roman" w:cs="Times New Roman"/>
          <w:bCs/>
          <w:sz w:val="24"/>
          <w:szCs w:val="24"/>
        </w:rPr>
        <w:t>владению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полезными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навыками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в области культуры быта,</w:t>
      </w:r>
      <w:r w:rsidR="002C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здорового образа жизни, организации досуга и отдыха.</w:t>
      </w:r>
    </w:p>
    <w:p w:rsidR="0010656D" w:rsidRPr="00C764C4" w:rsidRDefault="0010656D" w:rsidP="0010656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40"/>
        <w:contextualSpacing/>
        <w:jc w:val="both"/>
        <w:rPr>
          <w:color w:val="000000"/>
          <w:spacing w:val="-14"/>
          <w:sz w:val="24"/>
          <w:szCs w:val="24"/>
        </w:rPr>
      </w:pPr>
      <w:r w:rsidRPr="00C764C4">
        <w:rPr>
          <w:sz w:val="24"/>
          <w:szCs w:val="24"/>
        </w:rPr>
        <w:t xml:space="preserve">Создание благоприятных условий для развития сельской культуры </w:t>
      </w:r>
      <w:r w:rsidRPr="00C764C4">
        <w:rPr>
          <w:color w:val="000000"/>
          <w:spacing w:val="-14"/>
          <w:sz w:val="24"/>
          <w:szCs w:val="24"/>
        </w:rPr>
        <w:t>будет в дальнейшем способствовать сохранению самобытного культурного</w:t>
      </w:r>
      <w:r w:rsidR="002C3B0A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наследия района, расширению сферы услуг, предоставляемых населению, созданию равных условий для культурного развития</w:t>
      </w:r>
      <w:r w:rsidR="002C3B0A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и культурно-досуговой деятельности населения.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10656D" w:rsidRPr="00C764C4" w:rsidRDefault="0010656D" w:rsidP="0010656D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10656D" w:rsidRPr="00C764C4" w:rsidRDefault="0010656D" w:rsidP="0010656D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  <w:r w:rsidRPr="00C764C4">
        <w:rPr>
          <w:color w:val="000000"/>
        </w:rPr>
        <w:t xml:space="preserve">- своевременная корректировка мероприятий Программы. </w:t>
      </w:r>
    </w:p>
    <w:p w:rsidR="0010656D" w:rsidRPr="00C764C4" w:rsidRDefault="0010656D" w:rsidP="0010656D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</w:p>
    <w:p w:rsidR="0010656D" w:rsidRPr="00C764C4" w:rsidRDefault="0010656D" w:rsidP="0010656D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5. Механизм реализации программы</w:t>
      </w:r>
    </w:p>
    <w:p w:rsidR="0010656D" w:rsidRPr="00C764C4" w:rsidRDefault="0010656D" w:rsidP="0010656D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</w:p>
    <w:p w:rsidR="0010656D" w:rsidRPr="00C764C4" w:rsidRDefault="0010656D" w:rsidP="0010656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Реализация мероприятий Программы осуществляется отделом культуры Администрации муниципального образования «Курумканский район» (далее также – исполнитель Программы), а также соисполнителями МБУК «Культурно - досуговый и методический центр» муниципального образования «Курумканский район»»; МБУК «Централизованная библиотечная система МО «Курумканский район»»; МБУК «Музей истории и развития традиционных народных промыслов» Курумканского района; МАУ ДО «Курумканская ДШИ».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Исполнитель и соисполнители Программы обеспечивают ее реализацию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:rsidR="0010656D" w:rsidRPr="00C764C4" w:rsidRDefault="0010656D" w:rsidP="0010656D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Исполнитель и соисполнители Программы реализуют</w:t>
      </w:r>
      <w:r w:rsidR="002C3B0A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мероприятия Программы самостоятельно в пределах утвержденных объемов бюджетных ассигнований. Контроль за реализацией мероприятий Программы осуществляется отделом культуры Администрации муниципального образования «Курумканский район». </w:t>
      </w:r>
    </w:p>
    <w:sectPr w:rsidR="0010656D" w:rsidRPr="00C764C4" w:rsidSect="0010656D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A7" w:rsidRDefault="00DA1FA7" w:rsidP="00F404B9">
      <w:r>
        <w:separator/>
      </w:r>
    </w:p>
  </w:endnote>
  <w:endnote w:type="continuationSeparator" w:id="0">
    <w:p w:rsidR="00DA1FA7" w:rsidRDefault="00DA1FA7" w:rsidP="00F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A7" w:rsidRDefault="00DA1FA7" w:rsidP="00F404B9">
      <w:r>
        <w:separator/>
      </w:r>
    </w:p>
  </w:footnote>
  <w:footnote w:type="continuationSeparator" w:id="0">
    <w:p w:rsidR="00DA1FA7" w:rsidRDefault="00DA1FA7" w:rsidP="00F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B" w:rsidRDefault="00EC765B" w:rsidP="005A7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EC765B" w:rsidRDefault="00EC765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B" w:rsidRDefault="00EC765B" w:rsidP="005A7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51B3">
      <w:rPr>
        <w:rStyle w:val="ac"/>
        <w:noProof/>
      </w:rPr>
      <w:t>4</w:t>
    </w:r>
    <w:r>
      <w:rPr>
        <w:rStyle w:val="ac"/>
      </w:rPr>
      <w:fldChar w:fldCharType="end"/>
    </w:r>
  </w:p>
  <w:p w:rsidR="00EC765B" w:rsidRDefault="00EC76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A3"/>
    <w:multiLevelType w:val="hybridMultilevel"/>
    <w:tmpl w:val="CB3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849"/>
    <w:multiLevelType w:val="hybridMultilevel"/>
    <w:tmpl w:val="D1C4E0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662534"/>
    <w:multiLevelType w:val="hybridMultilevel"/>
    <w:tmpl w:val="65C6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F93"/>
    <w:multiLevelType w:val="hybridMultilevel"/>
    <w:tmpl w:val="C090D1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691FE3"/>
    <w:multiLevelType w:val="multilevel"/>
    <w:tmpl w:val="53A8C6C6"/>
    <w:lvl w:ilvl="0">
      <w:start w:val="2"/>
      <w:numFmt w:val="decimal"/>
      <w:lvlText w:val="%1........*"/>
      <w:lvlJc w:val="left"/>
      <w:pPr>
        <w:ind w:left="2160" w:hanging="2160"/>
      </w:pPr>
      <w:rPr>
        <w:rFonts w:hint="default"/>
        <w:b/>
        <w:color w:val="auto"/>
      </w:rPr>
    </w:lvl>
    <w:lvl w:ilvl="1">
      <w:start w:val="4"/>
      <w:numFmt w:val="decimal"/>
      <w:lvlText w:val="%1.%2.......*齠*"/>
      <w:lvlJc w:val="left"/>
      <w:pPr>
        <w:ind w:left="2520" w:hanging="2520"/>
      </w:pPr>
      <w:rPr>
        <w:rFonts w:hint="default"/>
        <w:b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5" w15:restartNumberingAfterBreak="0">
    <w:nsid w:val="0F2E79DE"/>
    <w:multiLevelType w:val="hybridMultilevel"/>
    <w:tmpl w:val="336E5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697A"/>
    <w:multiLevelType w:val="hybridMultilevel"/>
    <w:tmpl w:val="5AB8CD48"/>
    <w:lvl w:ilvl="0" w:tplc="52B67FE8">
      <w:start w:val="1"/>
      <w:numFmt w:val="bullet"/>
      <w:lvlText w:val="—"/>
      <w:lvlJc w:val="left"/>
      <w:pPr>
        <w:ind w:left="1287" w:hanging="360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E44BF2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7E7CC9"/>
    <w:multiLevelType w:val="multilevel"/>
    <w:tmpl w:val="14BA6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8E41D4A"/>
    <w:multiLevelType w:val="hybridMultilevel"/>
    <w:tmpl w:val="C8F88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E21F4"/>
    <w:multiLevelType w:val="hybridMultilevel"/>
    <w:tmpl w:val="A5FE74F6"/>
    <w:lvl w:ilvl="0" w:tplc="48B80E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590B1B"/>
    <w:multiLevelType w:val="hybridMultilevel"/>
    <w:tmpl w:val="B6824CC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484AF6"/>
    <w:multiLevelType w:val="multilevel"/>
    <w:tmpl w:val="11D43134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6E652A"/>
    <w:multiLevelType w:val="multilevel"/>
    <w:tmpl w:val="81006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16C3630"/>
    <w:multiLevelType w:val="hybridMultilevel"/>
    <w:tmpl w:val="72581D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A3430"/>
    <w:multiLevelType w:val="hybridMultilevel"/>
    <w:tmpl w:val="4A3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215"/>
    <w:multiLevelType w:val="multilevel"/>
    <w:tmpl w:val="906E6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6DD775E"/>
    <w:multiLevelType w:val="multilevel"/>
    <w:tmpl w:val="22B878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37E7665A"/>
    <w:multiLevelType w:val="multilevel"/>
    <w:tmpl w:val="CFCEC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3902474E"/>
    <w:multiLevelType w:val="multilevel"/>
    <w:tmpl w:val="7D42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BDE75E1"/>
    <w:multiLevelType w:val="hybridMultilevel"/>
    <w:tmpl w:val="1A326D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52AA0"/>
    <w:multiLevelType w:val="hybridMultilevel"/>
    <w:tmpl w:val="F70E70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AF4385D"/>
    <w:multiLevelType w:val="multilevel"/>
    <w:tmpl w:val="FD0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F2421"/>
    <w:multiLevelType w:val="multilevel"/>
    <w:tmpl w:val="5FA6E2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FCB54F5"/>
    <w:multiLevelType w:val="hybridMultilevel"/>
    <w:tmpl w:val="8304BAA2"/>
    <w:lvl w:ilvl="0" w:tplc="8AFC5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D6406"/>
    <w:multiLevelType w:val="multilevel"/>
    <w:tmpl w:val="212CF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294E78"/>
    <w:multiLevelType w:val="hybridMultilevel"/>
    <w:tmpl w:val="20D27258"/>
    <w:lvl w:ilvl="0" w:tplc="48B80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 w15:restartNumberingAfterBreak="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94006E0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546FC9"/>
    <w:multiLevelType w:val="hybridMultilevel"/>
    <w:tmpl w:val="2E9C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04145"/>
    <w:multiLevelType w:val="hybridMultilevel"/>
    <w:tmpl w:val="72A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91F73"/>
    <w:multiLevelType w:val="hybridMultilevel"/>
    <w:tmpl w:val="439AC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B5E0DD0"/>
    <w:multiLevelType w:val="hybridMultilevel"/>
    <w:tmpl w:val="3D36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7022DF"/>
    <w:multiLevelType w:val="multilevel"/>
    <w:tmpl w:val="067049CA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EBC5604"/>
    <w:multiLevelType w:val="hybridMultilevel"/>
    <w:tmpl w:val="567C557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668C8"/>
    <w:multiLevelType w:val="hybridMultilevel"/>
    <w:tmpl w:val="387A20A2"/>
    <w:lvl w:ilvl="0" w:tplc="5768AD7E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0"/>
  </w:num>
  <w:num w:numId="4">
    <w:abstractNumId w:val="11"/>
  </w:num>
  <w:num w:numId="5">
    <w:abstractNumId w:val="29"/>
  </w:num>
  <w:num w:numId="6">
    <w:abstractNumId w:val="1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5"/>
  </w:num>
  <w:num w:numId="12">
    <w:abstractNumId w:val="37"/>
  </w:num>
  <w:num w:numId="13">
    <w:abstractNumId w:val="32"/>
  </w:num>
  <w:num w:numId="14">
    <w:abstractNumId w:val="31"/>
  </w:num>
  <w:num w:numId="1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3"/>
  </w:num>
  <w:num w:numId="18">
    <w:abstractNumId w:val="39"/>
  </w:num>
  <w:num w:numId="19">
    <w:abstractNumId w:val="10"/>
  </w:num>
  <w:num w:numId="20">
    <w:abstractNumId w:val="23"/>
  </w:num>
  <w:num w:numId="21">
    <w:abstractNumId w:val="5"/>
  </w:num>
  <w:num w:numId="22">
    <w:abstractNumId w:val="34"/>
  </w:num>
  <w:num w:numId="23">
    <w:abstractNumId w:val="9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5"/>
  </w:num>
  <w:num w:numId="27">
    <w:abstractNumId w:val="16"/>
  </w:num>
  <w:num w:numId="28">
    <w:abstractNumId w:val="0"/>
  </w:num>
  <w:num w:numId="29">
    <w:abstractNumId w:val="2"/>
  </w:num>
  <w:num w:numId="30">
    <w:abstractNumId w:val="27"/>
  </w:num>
  <w:num w:numId="31">
    <w:abstractNumId w:val="26"/>
  </w:num>
  <w:num w:numId="32">
    <w:abstractNumId w:val="18"/>
  </w:num>
  <w:num w:numId="33">
    <w:abstractNumId w:val="14"/>
  </w:num>
  <w:num w:numId="34">
    <w:abstractNumId w:val="7"/>
  </w:num>
  <w:num w:numId="35">
    <w:abstractNumId w:val="28"/>
  </w:num>
  <w:num w:numId="36">
    <w:abstractNumId w:val="20"/>
  </w:num>
  <w:num w:numId="37">
    <w:abstractNumId w:val="8"/>
  </w:num>
  <w:num w:numId="38">
    <w:abstractNumId w:val="4"/>
  </w:num>
  <w:num w:numId="39">
    <w:abstractNumId w:val="12"/>
  </w:num>
  <w:num w:numId="40">
    <w:abstractNumId w:val="38"/>
  </w:num>
  <w:num w:numId="41">
    <w:abstractNumId w:val="17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7"/>
    <w:rsid w:val="00004678"/>
    <w:rsid w:val="00005B81"/>
    <w:rsid w:val="00034BF9"/>
    <w:rsid w:val="00043EC0"/>
    <w:rsid w:val="00073201"/>
    <w:rsid w:val="00076AFE"/>
    <w:rsid w:val="000A00BF"/>
    <w:rsid w:val="000A0E43"/>
    <w:rsid w:val="000E6985"/>
    <w:rsid w:val="000F4722"/>
    <w:rsid w:val="0010656D"/>
    <w:rsid w:val="001108F8"/>
    <w:rsid w:val="00140BEA"/>
    <w:rsid w:val="00155314"/>
    <w:rsid w:val="001704F4"/>
    <w:rsid w:val="00176DA2"/>
    <w:rsid w:val="001879B8"/>
    <w:rsid w:val="00193497"/>
    <w:rsid w:val="00194B3E"/>
    <w:rsid w:val="001A741A"/>
    <w:rsid w:val="001C173A"/>
    <w:rsid w:val="001D4BA5"/>
    <w:rsid w:val="001E1448"/>
    <w:rsid w:val="001F4C1F"/>
    <w:rsid w:val="0021262F"/>
    <w:rsid w:val="00231CB6"/>
    <w:rsid w:val="00231F7E"/>
    <w:rsid w:val="0025690C"/>
    <w:rsid w:val="00277BEE"/>
    <w:rsid w:val="002A3BF7"/>
    <w:rsid w:val="002B4A1A"/>
    <w:rsid w:val="002C045E"/>
    <w:rsid w:val="002C3B0A"/>
    <w:rsid w:val="00301D24"/>
    <w:rsid w:val="003034AF"/>
    <w:rsid w:val="003117E0"/>
    <w:rsid w:val="003577F5"/>
    <w:rsid w:val="00383CEC"/>
    <w:rsid w:val="003907B4"/>
    <w:rsid w:val="003A1DA3"/>
    <w:rsid w:val="003A6C16"/>
    <w:rsid w:val="003B0591"/>
    <w:rsid w:val="003B4D3C"/>
    <w:rsid w:val="003B4FD5"/>
    <w:rsid w:val="003C22E9"/>
    <w:rsid w:val="003C7A69"/>
    <w:rsid w:val="003D4119"/>
    <w:rsid w:val="003D5A94"/>
    <w:rsid w:val="003F23C3"/>
    <w:rsid w:val="0040520D"/>
    <w:rsid w:val="004320E9"/>
    <w:rsid w:val="004367FC"/>
    <w:rsid w:val="0044535F"/>
    <w:rsid w:val="00450BA0"/>
    <w:rsid w:val="00453E72"/>
    <w:rsid w:val="0046131F"/>
    <w:rsid w:val="00477DB1"/>
    <w:rsid w:val="00487168"/>
    <w:rsid w:val="004B2629"/>
    <w:rsid w:val="004C421C"/>
    <w:rsid w:val="00510E3B"/>
    <w:rsid w:val="005368DB"/>
    <w:rsid w:val="00542C0D"/>
    <w:rsid w:val="00551ABE"/>
    <w:rsid w:val="005720E3"/>
    <w:rsid w:val="00575940"/>
    <w:rsid w:val="00577F9A"/>
    <w:rsid w:val="005803A5"/>
    <w:rsid w:val="00585BD5"/>
    <w:rsid w:val="005934F5"/>
    <w:rsid w:val="005A75E4"/>
    <w:rsid w:val="005B1592"/>
    <w:rsid w:val="005F0015"/>
    <w:rsid w:val="006012D3"/>
    <w:rsid w:val="006024FA"/>
    <w:rsid w:val="00607AFF"/>
    <w:rsid w:val="00617934"/>
    <w:rsid w:val="00627DC2"/>
    <w:rsid w:val="00651E97"/>
    <w:rsid w:val="00662462"/>
    <w:rsid w:val="00664348"/>
    <w:rsid w:val="00666368"/>
    <w:rsid w:val="006677E0"/>
    <w:rsid w:val="006726CC"/>
    <w:rsid w:val="00677D69"/>
    <w:rsid w:val="006856ED"/>
    <w:rsid w:val="00686095"/>
    <w:rsid w:val="00697211"/>
    <w:rsid w:val="006C4FD1"/>
    <w:rsid w:val="00706B37"/>
    <w:rsid w:val="00722AE5"/>
    <w:rsid w:val="00725D1A"/>
    <w:rsid w:val="00733EE9"/>
    <w:rsid w:val="00737AC8"/>
    <w:rsid w:val="00743ACF"/>
    <w:rsid w:val="00751964"/>
    <w:rsid w:val="00777659"/>
    <w:rsid w:val="0079285E"/>
    <w:rsid w:val="007A6914"/>
    <w:rsid w:val="007B0768"/>
    <w:rsid w:val="007B21D8"/>
    <w:rsid w:val="007D5156"/>
    <w:rsid w:val="007E7C62"/>
    <w:rsid w:val="007F02FF"/>
    <w:rsid w:val="0082476F"/>
    <w:rsid w:val="008311E8"/>
    <w:rsid w:val="008350EF"/>
    <w:rsid w:val="008433CC"/>
    <w:rsid w:val="00844E24"/>
    <w:rsid w:val="00876C87"/>
    <w:rsid w:val="00877B85"/>
    <w:rsid w:val="008831D1"/>
    <w:rsid w:val="00883ED5"/>
    <w:rsid w:val="00894342"/>
    <w:rsid w:val="008B4D50"/>
    <w:rsid w:val="008D680A"/>
    <w:rsid w:val="008E3FA9"/>
    <w:rsid w:val="009127FD"/>
    <w:rsid w:val="009151B3"/>
    <w:rsid w:val="00921329"/>
    <w:rsid w:val="00940045"/>
    <w:rsid w:val="00945754"/>
    <w:rsid w:val="00954DF7"/>
    <w:rsid w:val="00971BB3"/>
    <w:rsid w:val="009914E7"/>
    <w:rsid w:val="009A610F"/>
    <w:rsid w:val="009A641D"/>
    <w:rsid w:val="009B5D5C"/>
    <w:rsid w:val="009C085C"/>
    <w:rsid w:val="009C350A"/>
    <w:rsid w:val="00A06682"/>
    <w:rsid w:val="00A27EB2"/>
    <w:rsid w:val="00A41B3D"/>
    <w:rsid w:val="00A54D3A"/>
    <w:rsid w:val="00AC4827"/>
    <w:rsid w:val="00AD2D9E"/>
    <w:rsid w:val="00B04D7E"/>
    <w:rsid w:val="00B10842"/>
    <w:rsid w:val="00B10F60"/>
    <w:rsid w:val="00B13ABA"/>
    <w:rsid w:val="00B13CAB"/>
    <w:rsid w:val="00B5174D"/>
    <w:rsid w:val="00B51C4D"/>
    <w:rsid w:val="00B73A16"/>
    <w:rsid w:val="00B8080A"/>
    <w:rsid w:val="00BA0E40"/>
    <w:rsid w:val="00BA375A"/>
    <w:rsid w:val="00BA45F6"/>
    <w:rsid w:val="00C3275B"/>
    <w:rsid w:val="00C40F16"/>
    <w:rsid w:val="00C45903"/>
    <w:rsid w:val="00C55523"/>
    <w:rsid w:val="00C8008F"/>
    <w:rsid w:val="00CD01A3"/>
    <w:rsid w:val="00CD1425"/>
    <w:rsid w:val="00CD62BC"/>
    <w:rsid w:val="00CE2098"/>
    <w:rsid w:val="00CF02EC"/>
    <w:rsid w:val="00D20221"/>
    <w:rsid w:val="00D23DCE"/>
    <w:rsid w:val="00D26736"/>
    <w:rsid w:val="00D60272"/>
    <w:rsid w:val="00D7306E"/>
    <w:rsid w:val="00D770F1"/>
    <w:rsid w:val="00D90936"/>
    <w:rsid w:val="00DA1FA7"/>
    <w:rsid w:val="00DC2FAD"/>
    <w:rsid w:val="00DD1F86"/>
    <w:rsid w:val="00DD5DDD"/>
    <w:rsid w:val="00DD7A6B"/>
    <w:rsid w:val="00E03EFC"/>
    <w:rsid w:val="00E053DC"/>
    <w:rsid w:val="00E06EDC"/>
    <w:rsid w:val="00E24EBD"/>
    <w:rsid w:val="00E37FA1"/>
    <w:rsid w:val="00E504ED"/>
    <w:rsid w:val="00E52993"/>
    <w:rsid w:val="00E601A3"/>
    <w:rsid w:val="00E70C1A"/>
    <w:rsid w:val="00E75C3B"/>
    <w:rsid w:val="00E82DC7"/>
    <w:rsid w:val="00E877EC"/>
    <w:rsid w:val="00EC7126"/>
    <w:rsid w:val="00EC765B"/>
    <w:rsid w:val="00ED377A"/>
    <w:rsid w:val="00ED784C"/>
    <w:rsid w:val="00F013CD"/>
    <w:rsid w:val="00F04D19"/>
    <w:rsid w:val="00F079FE"/>
    <w:rsid w:val="00F101C9"/>
    <w:rsid w:val="00F1534C"/>
    <w:rsid w:val="00F30CE1"/>
    <w:rsid w:val="00F328CB"/>
    <w:rsid w:val="00F330D3"/>
    <w:rsid w:val="00F404B9"/>
    <w:rsid w:val="00F43EEF"/>
    <w:rsid w:val="00F6041D"/>
    <w:rsid w:val="00F64095"/>
    <w:rsid w:val="00F67778"/>
    <w:rsid w:val="00F73533"/>
    <w:rsid w:val="00F73C00"/>
    <w:rsid w:val="00F75617"/>
    <w:rsid w:val="00F75817"/>
    <w:rsid w:val="00F94009"/>
    <w:rsid w:val="00FA402D"/>
    <w:rsid w:val="00FA4554"/>
    <w:rsid w:val="00FB58EB"/>
    <w:rsid w:val="00FC0D82"/>
    <w:rsid w:val="00FC37E7"/>
    <w:rsid w:val="00FD3072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6057"/>
  <w15:docId w15:val="{EE96ECFE-5A2F-4369-98EC-F53D9EEE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C7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DC7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E82D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E82DC7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4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5"/>
    <w:uiPriority w:val="34"/>
    <w:qFormat/>
    <w:rsid w:val="00E82DC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6">
    <w:name w:val="Body Text Indent"/>
    <w:basedOn w:val="a"/>
    <w:link w:val="a7"/>
    <w:uiPriority w:val="99"/>
    <w:rsid w:val="00E82DC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82DC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uiPriority w:val="99"/>
    <w:rsid w:val="00E82DC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">
    <w:name w:val="Основной текст3"/>
    <w:uiPriority w:val="99"/>
    <w:rsid w:val="00E82DC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9">
    <w:name w:val="Основной текст_"/>
    <w:link w:val="4"/>
    <w:uiPriority w:val="99"/>
    <w:locked/>
    <w:rsid w:val="00E82DC7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E82DC7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 w:cstheme="minorBidi"/>
      <w:sz w:val="26"/>
      <w:szCs w:val="22"/>
      <w:lang w:eastAsia="en-US"/>
    </w:rPr>
  </w:style>
  <w:style w:type="paragraph" w:styleId="aa">
    <w:name w:val="header"/>
    <w:basedOn w:val="a"/>
    <w:link w:val="ab"/>
    <w:uiPriority w:val="99"/>
    <w:rsid w:val="00E82DC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82DC7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uiPriority w:val="99"/>
    <w:rsid w:val="00E82DC7"/>
    <w:rPr>
      <w:rFonts w:cs="Times New Roman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rsid w:val="00E82DC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2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82D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82D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rsid w:val="00E82DC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2DC7"/>
    <w:rPr>
      <w:rFonts w:cs="Times New Roman"/>
    </w:rPr>
  </w:style>
  <w:style w:type="character" w:styleId="af0">
    <w:name w:val="Hyperlink"/>
    <w:basedOn w:val="a0"/>
    <w:uiPriority w:val="99"/>
    <w:semiHidden/>
    <w:rsid w:val="00E82DC7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semiHidden/>
    <w:rsid w:val="00E82DC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202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0221"/>
    <w:pPr>
      <w:widowControl w:val="0"/>
      <w:shd w:val="clear" w:color="auto" w:fill="FFFFFF"/>
      <w:spacing w:before="180" w:line="235" w:lineRule="exact"/>
      <w:ind w:firstLine="700"/>
      <w:jc w:val="both"/>
    </w:pPr>
    <w:rPr>
      <w:lang w:eastAsia="en-US"/>
    </w:rPr>
  </w:style>
  <w:style w:type="character" w:customStyle="1" w:styleId="13">
    <w:name w:val="Заголовок №1_"/>
    <w:link w:val="14"/>
    <w:rsid w:val="00D20221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20221"/>
    <w:pPr>
      <w:widowControl w:val="0"/>
      <w:shd w:val="clear" w:color="auto" w:fill="FFFFFF"/>
      <w:spacing w:after="300" w:line="0" w:lineRule="atLeast"/>
      <w:outlineLvl w:val="0"/>
    </w:pPr>
    <w:rPr>
      <w:rFonts w:ascii="Segoe UI" w:eastAsia="Segoe UI" w:hAnsi="Segoe UI" w:cs="Segoe UI"/>
      <w:sz w:val="26"/>
      <w:szCs w:val="26"/>
      <w:lang w:eastAsia="en-US"/>
    </w:rPr>
  </w:style>
  <w:style w:type="paragraph" w:customStyle="1" w:styleId="s16">
    <w:name w:val="s_16"/>
    <w:basedOn w:val="a"/>
    <w:rsid w:val="00551AB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C045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50BA0"/>
    <w:rPr>
      <w:color w:val="800080"/>
      <w:u w:val="single"/>
    </w:rPr>
  </w:style>
  <w:style w:type="paragraph" w:customStyle="1" w:styleId="xl63">
    <w:name w:val="xl63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450BA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450BA0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0BA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450BA0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50BA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50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50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0B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450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450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450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50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450B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50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450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450B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50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106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a5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4"/>
    <w:uiPriority w:val="34"/>
    <w:locked/>
    <w:rsid w:val="0010656D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EF04-5E87-48DA-A212-C9333650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10612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</dc:creator>
  <cp:lastModifiedBy>Пользователь</cp:lastModifiedBy>
  <cp:revision>3</cp:revision>
  <cp:lastPrinted>2018-12-28T01:40:00Z</cp:lastPrinted>
  <dcterms:created xsi:type="dcterms:W3CDTF">2025-01-10T07:03:00Z</dcterms:created>
  <dcterms:modified xsi:type="dcterms:W3CDTF">2025-01-10T07:04:00Z</dcterms:modified>
</cp:coreProperties>
</file>