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E1" w:rsidRDefault="00E703E1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Pr="00783B4A" w:rsidRDefault="00447A10" w:rsidP="00447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47A10" w:rsidRPr="00783B4A" w:rsidRDefault="00113E57" w:rsidP="00447A1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83B4A">
        <w:rPr>
          <w:rFonts w:ascii="Times New Roman" w:hAnsi="Times New Roman"/>
          <w:b/>
          <w:i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23495</wp:posOffset>
            </wp:positionV>
            <wp:extent cx="483870" cy="554355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A10" w:rsidRPr="00783B4A"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447A10" w:rsidRPr="00783B4A" w:rsidRDefault="00447A10" w:rsidP="00447A10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83B4A">
        <w:rPr>
          <w:rFonts w:ascii="Times New Roman" w:hAnsi="Times New Roman"/>
          <w:b/>
          <w:iCs/>
          <w:sz w:val="26"/>
          <w:szCs w:val="26"/>
        </w:rPr>
        <w:t xml:space="preserve">      МУНИЦИПАЛЬНОГО                                                      «ХУРАМХААНАЙ АЙМАГ»</w:t>
      </w:r>
    </w:p>
    <w:p w:rsidR="00447A10" w:rsidRPr="00783B4A" w:rsidRDefault="00447A10" w:rsidP="00447A10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83B4A">
        <w:rPr>
          <w:rFonts w:ascii="Times New Roman" w:hAnsi="Times New Roman"/>
          <w:b/>
          <w:iCs/>
          <w:sz w:val="26"/>
          <w:szCs w:val="26"/>
        </w:rPr>
        <w:t xml:space="preserve">            ОБРАЗОВАНИЯ                                                             ГЭЖЭ МУНИЦИПАЛЬНА</w:t>
      </w:r>
    </w:p>
    <w:p w:rsidR="00447A10" w:rsidRPr="00783B4A" w:rsidRDefault="00447A10" w:rsidP="00447A10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83B4A">
        <w:rPr>
          <w:rFonts w:ascii="Times New Roman" w:hAnsi="Times New Roman"/>
          <w:b/>
          <w:iCs/>
          <w:sz w:val="26"/>
          <w:szCs w:val="26"/>
        </w:rPr>
        <w:t>«КУРУМКАНСКИЙ РАЙОН»                                                         БАЙГУУЛАМЖЫН</w:t>
      </w:r>
    </w:p>
    <w:p w:rsidR="00447A10" w:rsidRPr="00783B4A" w:rsidRDefault="00447A10" w:rsidP="00447A10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783B4A">
        <w:rPr>
          <w:rFonts w:ascii="Times New Roman" w:hAnsi="Times New Roman"/>
          <w:b/>
          <w:iCs/>
          <w:sz w:val="26"/>
          <w:szCs w:val="26"/>
        </w:rPr>
        <w:t xml:space="preserve">   РЕСПУБЛИКА БУРЯТИЯ</w:t>
      </w:r>
      <w:r w:rsidRPr="00783B4A"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447A10" w:rsidRPr="00783B4A" w:rsidRDefault="00447A10" w:rsidP="00447A10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447A10" w:rsidRPr="00783B4A" w:rsidTr="007650AF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447A10" w:rsidRPr="00783B4A" w:rsidRDefault="00447A10" w:rsidP="007650AF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447A10" w:rsidRPr="00783B4A" w:rsidRDefault="00447A10" w:rsidP="0076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B4A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447A10" w:rsidRPr="00783B4A" w:rsidRDefault="00447A10" w:rsidP="0076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B4A">
              <w:rPr>
                <w:rFonts w:ascii="Times New Roman" w:hAnsi="Times New Roman"/>
                <w:sz w:val="20"/>
                <w:szCs w:val="20"/>
              </w:rPr>
              <w:t xml:space="preserve">тел. (830149)41-5-15, 41-3-10, факс: (830149)41-4-63, </w:t>
            </w:r>
          </w:p>
          <w:p w:rsidR="00447A10" w:rsidRPr="00783B4A" w:rsidRDefault="00447A10" w:rsidP="00765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83B4A">
              <w:rPr>
                <w:rFonts w:ascii="Times New Roman" w:hAnsi="Times New Roman"/>
                <w:sz w:val="20"/>
                <w:szCs w:val="20"/>
                <w:lang w:val="en-US"/>
              </w:rPr>
              <w:t>e-mail: admkrm@govrb.ru, https://egov-buryatia.ru/kurumkan/</w:t>
            </w:r>
          </w:p>
          <w:p w:rsidR="00447A10" w:rsidRPr="00783B4A" w:rsidRDefault="00447A10" w:rsidP="00765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47A10" w:rsidRPr="00783B4A" w:rsidRDefault="00447A10" w:rsidP="007650A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447A10" w:rsidRPr="00783B4A" w:rsidRDefault="00447A10" w:rsidP="00765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B4A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447A10" w:rsidRPr="00783B4A" w:rsidRDefault="00447A10" w:rsidP="00765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7A10" w:rsidRPr="00783B4A" w:rsidRDefault="00447A10" w:rsidP="00765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B4A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447A10" w:rsidRPr="00783B4A" w:rsidRDefault="00447A10" w:rsidP="00447A10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83B4A">
        <w:rPr>
          <w:rFonts w:ascii="Times New Roman" w:hAnsi="Times New Roman"/>
          <w:i/>
          <w:sz w:val="26"/>
          <w:szCs w:val="26"/>
        </w:rPr>
        <w:tab/>
      </w:r>
      <w:r w:rsidRPr="00783B4A">
        <w:rPr>
          <w:rFonts w:ascii="Times New Roman" w:hAnsi="Times New Roman"/>
          <w:sz w:val="26"/>
          <w:szCs w:val="26"/>
        </w:rPr>
        <w:t>17 января 2025 г.</w:t>
      </w:r>
      <w:r w:rsidRPr="00783B4A">
        <w:rPr>
          <w:rFonts w:ascii="Times New Roman" w:hAnsi="Times New Roman"/>
          <w:sz w:val="26"/>
          <w:szCs w:val="26"/>
        </w:rPr>
        <w:tab/>
        <w:t xml:space="preserve">       № 19 </w:t>
      </w:r>
    </w:p>
    <w:p w:rsidR="00447A10" w:rsidRPr="00783B4A" w:rsidRDefault="00447A10" w:rsidP="00447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47A10" w:rsidRPr="00783B4A" w:rsidRDefault="00447A10" w:rsidP="00447A10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83B4A">
        <w:rPr>
          <w:rFonts w:ascii="Times New Roman" w:hAnsi="Times New Roman"/>
          <w:sz w:val="24"/>
          <w:szCs w:val="26"/>
        </w:rPr>
        <w:t>с. Курумкан</w:t>
      </w:r>
    </w:p>
    <w:p w:rsidR="00447A10" w:rsidRPr="00783B4A" w:rsidRDefault="00447A10" w:rsidP="00447A1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83B4A">
        <w:rPr>
          <w:rFonts w:ascii="Times New Roman" w:hAnsi="Times New Roman"/>
          <w:sz w:val="24"/>
          <w:szCs w:val="26"/>
        </w:rPr>
        <w:t>«Об утверждении Муниципальной программы «Благоустройство мест массового отдыха и территорий, прилегающих к местам туристического показа и развитие лечебно-оздоровительных местностей»</w:t>
      </w:r>
    </w:p>
    <w:p w:rsidR="00447A10" w:rsidRPr="00783B4A" w:rsidRDefault="00447A10" w:rsidP="00447A1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447A10" w:rsidRPr="00783B4A" w:rsidRDefault="00447A10" w:rsidP="00447A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783B4A">
        <w:rPr>
          <w:rFonts w:ascii="Times New Roman" w:hAnsi="Times New Roman"/>
          <w:i/>
          <w:sz w:val="24"/>
          <w:szCs w:val="26"/>
        </w:rPr>
        <w:tab/>
      </w:r>
      <w:r w:rsidRPr="00783B4A">
        <w:rPr>
          <w:rFonts w:ascii="Times New Roman" w:hAnsi="Times New Roman"/>
          <w:sz w:val="24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, Федеральным законом от 28.06.2014 № 172-ФЗ «О стратегическом планировании в Российской Федерации», Постановлением от 24.10.2024 г. № 384 «Об утверждении порядка разработки, реализации, оценки эффективности муниципальных программ муниципального образования «Курумканский район», в целях развития приоритетных направлений туризма на территории муниципального образования «Курумканский район» Администрация муниципального образования «Курумканский район» </w:t>
      </w:r>
      <w:r w:rsidRPr="00783B4A">
        <w:rPr>
          <w:rFonts w:ascii="Times New Roman" w:hAnsi="Times New Roman"/>
          <w:b/>
          <w:sz w:val="24"/>
          <w:szCs w:val="26"/>
        </w:rPr>
        <w:t>п о с т а н о в л я е т:</w:t>
      </w:r>
    </w:p>
    <w:p w:rsidR="00447A10" w:rsidRPr="00783B4A" w:rsidRDefault="00447A10" w:rsidP="00447A1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83B4A">
        <w:rPr>
          <w:rFonts w:ascii="Times New Roman" w:hAnsi="Times New Roman"/>
          <w:sz w:val="24"/>
          <w:szCs w:val="26"/>
        </w:rPr>
        <w:t xml:space="preserve">1. Утвердить муниципальную программу «Благоустройство мест массового отдыха и территорий, прилегающих к местам туристического показа и развитие лечебно-оздоровительных местностей» </w:t>
      </w:r>
    </w:p>
    <w:p w:rsidR="00447A10" w:rsidRPr="00783B4A" w:rsidRDefault="00447A10" w:rsidP="00447A1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83B4A">
        <w:rPr>
          <w:rFonts w:ascii="Times New Roman" w:hAnsi="Times New Roman"/>
          <w:sz w:val="24"/>
          <w:szCs w:val="26"/>
        </w:rPr>
        <w:t xml:space="preserve">2. Настоящее постановление вступает в силу со дня его подписания. </w:t>
      </w:r>
    </w:p>
    <w:p w:rsidR="00447A10" w:rsidRPr="00783B4A" w:rsidRDefault="00447A10" w:rsidP="00447A1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783B4A">
        <w:rPr>
          <w:rFonts w:ascii="Times New Roman" w:hAnsi="Times New Roman"/>
          <w:sz w:val="24"/>
          <w:szCs w:val="26"/>
        </w:rPr>
        <w:t>3. Контроль за исполнением настоящего постановления оставляю за собой.</w:t>
      </w:r>
    </w:p>
    <w:p w:rsidR="00447A10" w:rsidRPr="00783B4A" w:rsidRDefault="00447A10" w:rsidP="00447A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A10" w:rsidRPr="00783B4A" w:rsidRDefault="00447A10" w:rsidP="00447A10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A10" w:rsidRPr="00783B4A" w:rsidRDefault="00447A10" w:rsidP="00447A10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A10" w:rsidRPr="00783B4A" w:rsidRDefault="00447A10" w:rsidP="00447A10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83B4A">
        <w:rPr>
          <w:rFonts w:ascii="Times New Roman" w:hAnsi="Times New Roman"/>
          <w:sz w:val="26"/>
          <w:szCs w:val="26"/>
        </w:rPr>
        <w:t xml:space="preserve">     Глава - руководитель                                                                                        Л.Б. Будаев</w:t>
      </w: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A10" w:rsidRDefault="00447A10" w:rsidP="0087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96" w:rsidRPr="003B0D69" w:rsidRDefault="00BE74DA" w:rsidP="003B0D6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Cs w:val="24"/>
        </w:rPr>
      </w:pPr>
      <w:r w:rsidRPr="003B0D69">
        <w:rPr>
          <w:rFonts w:ascii="Times New Roman" w:hAnsi="Times New Roman"/>
          <w:szCs w:val="24"/>
        </w:rPr>
        <w:t>П</w:t>
      </w:r>
      <w:r w:rsidR="00A33D96" w:rsidRPr="003B0D69">
        <w:rPr>
          <w:rFonts w:ascii="Times New Roman" w:hAnsi="Times New Roman"/>
          <w:szCs w:val="24"/>
        </w:rPr>
        <w:t>риложение 1</w:t>
      </w:r>
    </w:p>
    <w:p w:rsidR="003B0D69" w:rsidRPr="003B0D69" w:rsidRDefault="00A33D96" w:rsidP="003B0D69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2"/>
        </w:rPr>
      </w:pPr>
      <w:r w:rsidRPr="003B0D69">
        <w:rPr>
          <w:rFonts w:ascii="Times New Roman" w:hAnsi="Times New Roman" w:cs="Times New Roman"/>
          <w:b w:val="0"/>
          <w:sz w:val="22"/>
        </w:rPr>
        <w:t xml:space="preserve">к </w:t>
      </w:r>
      <w:r w:rsidR="003B0D69">
        <w:rPr>
          <w:rFonts w:ascii="Times New Roman" w:hAnsi="Times New Roman" w:cs="Times New Roman"/>
          <w:b w:val="0"/>
          <w:bCs w:val="0"/>
          <w:sz w:val="22"/>
        </w:rPr>
        <w:t>Постановлению Администрации МО</w:t>
      </w:r>
    </w:p>
    <w:p w:rsidR="0087177C" w:rsidRDefault="002F7F4D" w:rsidP="003B0D69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2"/>
        </w:rPr>
      </w:pPr>
      <w:r w:rsidRPr="003B0D69">
        <w:rPr>
          <w:rFonts w:ascii="Times New Roman" w:hAnsi="Times New Roman" w:cs="Times New Roman"/>
          <w:b w:val="0"/>
          <w:sz w:val="22"/>
        </w:rPr>
        <w:t>«Курумканский район»</w:t>
      </w:r>
      <w:r w:rsidR="0087177C">
        <w:rPr>
          <w:rFonts w:ascii="Times New Roman" w:hAnsi="Times New Roman" w:cs="Times New Roman"/>
          <w:b w:val="0"/>
          <w:sz w:val="22"/>
        </w:rPr>
        <w:t xml:space="preserve"> от «17» января 2025 г.</w:t>
      </w:r>
    </w:p>
    <w:p w:rsidR="002F7F4D" w:rsidRPr="003B0D69" w:rsidRDefault="003B0D69" w:rsidP="003B0D69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№</w:t>
      </w:r>
      <w:r w:rsidR="0087177C">
        <w:rPr>
          <w:rFonts w:ascii="Times New Roman" w:hAnsi="Times New Roman" w:cs="Times New Roman"/>
          <w:b w:val="0"/>
          <w:sz w:val="22"/>
        </w:rPr>
        <w:t xml:space="preserve"> 19</w:t>
      </w:r>
      <w:r>
        <w:rPr>
          <w:rFonts w:ascii="Times New Roman" w:hAnsi="Times New Roman" w:cs="Times New Roman"/>
          <w:b w:val="0"/>
          <w:sz w:val="22"/>
        </w:rPr>
        <w:t xml:space="preserve">        </w:t>
      </w:r>
    </w:p>
    <w:p w:rsidR="00A33D96" w:rsidRPr="0083013A" w:rsidRDefault="00A33D96" w:rsidP="002F7F4D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:rsidR="00A33D96" w:rsidRPr="0083013A" w:rsidRDefault="00A33D96" w:rsidP="00A33D96">
      <w:pPr>
        <w:pStyle w:val="ConsPlusNormal"/>
        <w:jc w:val="center"/>
      </w:pPr>
      <w:bookmarkStart w:id="1" w:name="P337"/>
      <w:bookmarkEnd w:id="1"/>
    </w:p>
    <w:p w:rsidR="002F7F4D" w:rsidRDefault="002F7F4D" w:rsidP="00A33D96">
      <w:pPr>
        <w:pStyle w:val="ConsPlusNormal"/>
        <w:jc w:val="center"/>
        <w:rPr>
          <w:b/>
        </w:rPr>
      </w:pPr>
    </w:p>
    <w:p w:rsidR="002F7F4D" w:rsidRDefault="00A33D96" w:rsidP="00A33D96">
      <w:pPr>
        <w:pStyle w:val="ConsPlusNormal"/>
        <w:jc w:val="center"/>
        <w:rPr>
          <w:b/>
        </w:rPr>
      </w:pPr>
      <w:r w:rsidRPr="0083013A">
        <w:rPr>
          <w:b/>
        </w:rPr>
        <w:t xml:space="preserve">ПАСПОРТ </w:t>
      </w:r>
    </w:p>
    <w:p w:rsidR="00A33D96" w:rsidRPr="0083013A" w:rsidRDefault="00A33D96" w:rsidP="00A33D96">
      <w:pPr>
        <w:pStyle w:val="ConsPlusNormal"/>
        <w:jc w:val="center"/>
        <w:rPr>
          <w:b/>
        </w:rPr>
      </w:pPr>
      <w:r w:rsidRPr="0083013A">
        <w:rPr>
          <w:b/>
        </w:rPr>
        <w:t xml:space="preserve">муниципальной программы </w:t>
      </w:r>
    </w:p>
    <w:p w:rsidR="00A33D96" w:rsidRPr="0083013A" w:rsidRDefault="00A33D96" w:rsidP="00A33D96">
      <w:pPr>
        <w:pStyle w:val="ConsPlusNormal"/>
        <w:jc w:val="center"/>
        <w:rPr>
          <w:b/>
        </w:rPr>
      </w:pPr>
      <w:r w:rsidRPr="0083013A">
        <w:rPr>
          <w:b/>
        </w:rPr>
        <w:t>«</w:t>
      </w:r>
      <w:r w:rsidR="003B0D69">
        <w:rPr>
          <w:b/>
        </w:rPr>
        <w:t>Благоустройство мест массового отдыха и территорий, прилегающих к местам туристского показа и развитие лечебно-оздоровительных местностей</w:t>
      </w:r>
      <w:r w:rsidRPr="0083013A">
        <w:rPr>
          <w:b/>
        </w:rPr>
        <w:t xml:space="preserve">» </w:t>
      </w:r>
    </w:p>
    <w:p w:rsidR="00A33D96" w:rsidRPr="0083013A" w:rsidRDefault="00A33D96" w:rsidP="00A33D96">
      <w:pPr>
        <w:pStyle w:val="ConsPlusNormal"/>
        <w:jc w:val="center"/>
        <w:rPr>
          <w:b/>
        </w:rPr>
      </w:pPr>
    </w:p>
    <w:p w:rsidR="00A33D96" w:rsidRPr="0083013A" w:rsidRDefault="00A33D96" w:rsidP="00A33D96">
      <w:pPr>
        <w:pStyle w:val="ConsPlusNormal"/>
        <w:jc w:val="center"/>
        <w:outlineLvl w:val="2"/>
        <w:rPr>
          <w:b/>
        </w:rPr>
      </w:pPr>
      <w:r w:rsidRPr="0083013A">
        <w:rPr>
          <w:b/>
        </w:rPr>
        <w:t>1. Основные положения</w:t>
      </w:r>
    </w:p>
    <w:p w:rsidR="00A33D96" w:rsidRPr="0083013A" w:rsidRDefault="00A33D96" w:rsidP="00A33D96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6308"/>
      </w:tblGrid>
      <w:tr w:rsidR="006C43E4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96" w:rsidRPr="0083013A" w:rsidRDefault="003019EC" w:rsidP="00A33D96">
            <w:pPr>
              <w:pStyle w:val="ConsPlusNormal"/>
            </w:pPr>
            <w:r w:rsidRPr="0083013A">
              <w:t>Наименование</w:t>
            </w:r>
            <w:r w:rsidR="00A33D96" w:rsidRPr="0083013A">
              <w:t xml:space="preserve"> муниципальной программы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96" w:rsidRPr="0083013A" w:rsidRDefault="003B0D69" w:rsidP="0087177C">
            <w:pPr>
              <w:pStyle w:val="ConsPlusNormal"/>
            </w:pPr>
            <w:r w:rsidRPr="003B0D69">
              <w:t>Благоустройство мест массового отдыха и территорий, прилегающих к местам туристского показа и развитие лечебно-оз</w:t>
            </w:r>
            <w:r w:rsidR="0009251D">
              <w:t>доровительных местностей</w:t>
            </w:r>
          </w:p>
        </w:tc>
      </w:tr>
      <w:tr w:rsidR="006C43E4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96" w:rsidRPr="0083013A" w:rsidRDefault="00A33D96" w:rsidP="00A33D96">
            <w:pPr>
              <w:pStyle w:val="ConsPlusNormal"/>
            </w:pPr>
            <w:r w:rsidRPr="0083013A">
              <w:t xml:space="preserve">Ответственный исполнитель муниципальной программы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96" w:rsidRPr="0083013A" w:rsidRDefault="005F2DF5" w:rsidP="00B571F1">
            <w:pPr>
              <w:pStyle w:val="ConsPlusNormal"/>
            </w:pPr>
            <w:r>
              <w:t>Бальжиев Владислав Бимбаевич - начальник отдела экономики</w:t>
            </w:r>
            <w:r w:rsidR="00B571F1">
              <w:t xml:space="preserve"> </w:t>
            </w:r>
            <w:r w:rsidR="002F7F4D">
              <w:t>А</w:t>
            </w:r>
            <w:r w:rsidR="002F7F4D" w:rsidRPr="0083013A">
              <w:t>дминистрации</w:t>
            </w:r>
            <w:r w:rsidR="002F7F4D">
              <w:t xml:space="preserve"> муниципального образования «Курумканский район»</w:t>
            </w:r>
          </w:p>
        </w:tc>
      </w:tr>
      <w:tr w:rsidR="006C43E4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C" w:rsidRPr="0083013A" w:rsidRDefault="003019EC" w:rsidP="003019EC">
            <w:pPr>
              <w:pStyle w:val="ConsPlusNormal"/>
            </w:pPr>
            <w:r w:rsidRPr="0083013A">
              <w:t xml:space="preserve">Цели муниципальной программы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C" w:rsidRPr="0083013A" w:rsidRDefault="00B571F1" w:rsidP="0087177C">
            <w:pPr>
              <w:pStyle w:val="ConsPlusNormal"/>
            </w:pPr>
            <w:r>
              <w:t xml:space="preserve">Развитие приоритетных направлений лечебно-оздоровительного отдыха </w:t>
            </w:r>
          </w:p>
        </w:tc>
      </w:tr>
      <w:tr w:rsidR="006C43E4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EC" w:rsidRPr="0083013A" w:rsidRDefault="003019EC" w:rsidP="003019EC">
            <w:pPr>
              <w:pStyle w:val="ConsPlusNormal"/>
            </w:pPr>
            <w:r w:rsidRPr="0083013A">
              <w:t>Срок реализации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F1" w:rsidRPr="0083013A" w:rsidRDefault="0087177C" w:rsidP="00B571F1">
            <w:pPr>
              <w:pStyle w:val="ConsPlusNormal"/>
            </w:pPr>
            <w:r>
              <w:t>2025</w:t>
            </w:r>
            <w:r w:rsidR="00670B3C">
              <w:t>-2027</w:t>
            </w:r>
            <w:r w:rsidR="00B571F1">
              <w:t xml:space="preserve"> гг.</w:t>
            </w:r>
          </w:p>
          <w:p w:rsidR="003019EC" w:rsidRPr="0083013A" w:rsidRDefault="003019EC" w:rsidP="003019EC">
            <w:pPr>
              <w:pStyle w:val="ConsPlusNormal"/>
            </w:pPr>
          </w:p>
        </w:tc>
      </w:tr>
      <w:tr w:rsidR="006C43E4">
        <w:trPr>
          <w:trHeight w:val="1413"/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D" w:rsidRDefault="002F7F4D" w:rsidP="002F7F4D">
            <w:pPr>
              <w:pStyle w:val="ConsPlusNormal"/>
            </w:pPr>
            <w:r>
              <w:t>Объемы бюджетных ассигнований</w:t>
            </w:r>
          </w:p>
          <w:p w:rsidR="005A0BC2" w:rsidRPr="0083013A" w:rsidRDefault="002F7F4D" w:rsidP="002F7F4D">
            <w:pPr>
              <w:pStyle w:val="ConsPlusNormal"/>
            </w:pPr>
            <w:r>
              <w:t>муниципальной программы, в том числе по годам реализации</w:t>
            </w:r>
            <w:r w:rsidR="00A97D86">
              <w:t>, тыс.рублей.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807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851"/>
              <w:gridCol w:w="850"/>
              <w:gridCol w:w="993"/>
              <w:gridCol w:w="855"/>
            </w:tblGrid>
            <w:tr w:rsidR="006C43E4">
              <w:trPr>
                <w:trHeight w:val="269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50199A" w:rsidRDefault="00D04551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50199A" w:rsidRDefault="0087177C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 w:rsidRPr="0050199A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50199A" w:rsidRDefault="0087177C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 w:rsidRPr="0050199A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50199A" w:rsidRDefault="0087177C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2027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Default="0087177C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Всего</w:t>
                  </w:r>
                </w:p>
              </w:tc>
            </w:tr>
            <w:tr w:rsidR="006C43E4">
              <w:trPr>
                <w:trHeight w:val="326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50199A" w:rsidRDefault="00A97D86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Объем финансирования</w:t>
                  </w:r>
                  <w:r w:rsidR="00D04551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50199A" w:rsidRDefault="00F939FE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500</w:t>
                  </w:r>
                  <w:r w:rsidR="0087177C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87177C" w:rsidRDefault="00F939FE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325</w:t>
                  </w:r>
                  <w:r w:rsidR="0087177C" w:rsidRPr="0087177C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Pr="0087177C" w:rsidRDefault="00F939FE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299</w:t>
                  </w:r>
                  <w:r w:rsidR="0087177C" w:rsidRPr="0087177C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,0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77C" w:rsidRDefault="00F939FE" w:rsidP="0087177C">
                  <w:pPr>
                    <w:tabs>
                      <w:tab w:val="left" w:pos="3570"/>
                    </w:tabs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1124</w:t>
                  </w:r>
                  <w:r w:rsidR="0087177C">
                    <w:rPr>
                      <w:rFonts w:ascii="Times New Roman" w:hAnsi="Times New Roman"/>
                      <w:b/>
                      <w:color w:val="000000"/>
                      <w:sz w:val="20"/>
                      <w:szCs w:val="28"/>
                    </w:rPr>
                    <w:t>,0</w:t>
                  </w:r>
                </w:p>
              </w:tc>
            </w:tr>
          </w:tbl>
          <w:p w:rsidR="00583274" w:rsidRPr="0050199A" w:rsidRDefault="00583274" w:rsidP="005A0BC2">
            <w:pPr>
              <w:pStyle w:val="ConsPlusNormal"/>
              <w:rPr>
                <w:sz w:val="20"/>
              </w:rPr>
            </w:pPr>
          </w:p>
        </w:tc>
      </w:tr>
      <w:tr w:rsidR="006C43E4">
        <w:trPr>
          <w:jc w:val="center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C2" w:rsidRPr="0083013A" w:rsidRDefault="005A0BC2" w:rsidP="005A0BC2">
            <w:pPr>
              <w:rPr>
                <w:rFonts w:ascii="Times New Roman" w:hAnsi="Times New Roman"/>
                <w:sz w:val="24"/>
                <w:szCs w:val="24"/>
              </w:rPr>
            </w:pPr>
            <w:r w:rsidRPr="0083013A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5C" w:rsidRPr="0083013A" w:rsidRDefault="00F76DCE" w:rsidP="00910C5C">
            <w:pPr>
              <w:pStyle w:val="s16"/>
              <w:shd w:val="clear" w:color="auto" w:fill="FFFFFF"/>
              <w:jc w:val="both"/>
            </w:pPr>
            <w:r>
              <w:t>Государственная программа</w:t>
            </w:r>
            <w:r w:rsidR="006C7CD7">
              <w:t xml:space="preserve"> Республики Бурятия «</w:t>
            </w:r>
            <w:r w:rsidR="00910C5C">
              <w:t>Развитие внутреннего и въездно</w:t>
            </w:r>
            <w:r w:rsidR="006C7CD7">
              <w:t>го туризма в Республике Бурятия»».</w:t>
            </w:r>
          </w:p>
        </w:tc>
      </w:tr>
    </w:tbl>
    <w:p w:rsidR="005A0BC2" w:rsidRPr="0083013A" w:rsidRDefault="005A0BC2" w:rsidP="007D30A1">
      <w:pPr>
        <w:pStyle w:val="ConsPlusNormal"/>
        <w:outlineLvl w:val="2"/>
        <w:rPr>
          <w:b/>
        </w:rPr>
        <w:sectPr w:rsidR="005A0BC2" w:rsidRPr="0083013A" w:rsidSect="0083013A">
          <w:headerReference w:type="default" r:id="rId8"/>
          <w:pgSz w:w="11906" w:h="16838"/>
          <w:pgMar w:top="851" w:right="566" w:bottom="709" w:left="1133" w:header="0" w:footer="0" w:gutter="0"/>
          <w:cols w:space="720"/>
        </w:sectPr>
      </w:pPr>
    </w:p>
    <w:p w:rsidR="005A0BC2" w:rsidRPr="0083013A" w:rsidRDefault="005A0BC2" w:rsidP="007D30A1">
      <w:pPr>
        <w:pStyle w:val="ConsPlusNormal"/>
        <w:outlineLvl w:val="2"/>
        <w:rPr>
          <w:b/>
        </w:rPr>
      </w:pPr>
    </w:p>
    <w:p w:rsidR="005A0BC2" w:rsidRPr="0083013A" w:rsidRDefault="005A0BC2" w:rsidP="005A0BC2">
      <w:pPr>
        <w:pStyle w:val="ConsPlusNormal"/>
        <w:jc w:val="center"/>
        <w:outlineLvl w:val="2"/>
        <w:rPr>
          <w:b/>
        </w:rPr>
      </w:pPr>
      <w:r w:rsidRPr="0083013A">
        <w:rPr>
          <w:b/>
        </w:rPr>
        <w:t>2. Показатели муниципальной программы</w:t>
      </w:r>
    </w:p>
    <w:p w:rsidR="00A33D96" w:rsidRPr="0083013A" w:rsidRDefault="00A33D96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"/>
        <w:gridCol w:w="1120"/>
        <w:gridCol w:w="1985"/>
        <w:gridCol w:w="1417"/>
        <w:gridCol w:w="1276"/>
        <w:gridCol w:w="995"/>
        <w:gridCol w:w="1047"/>
        <w:gridCol w:w="1134"/>
        <w:gridCol w:w="3497"/>
        <w:gridCol w:w="1913"/>
        <w:gridCol w:w="15"/>
      </w:tblGrid>
      <w:tr w:rsidR="006C43E4">
        <w:trPr>
          <w:gridAfter w:val="1"/>
          <w:wAfter w:w="15" w:type="dxa"/>
          <w:jc w:val="center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4D" w:rsidRPr="0083013A" w:rsidRDefault="002F7F4D" w:rsidP="00D54368">
            <w:pPr>
              <w:pStyle w:val="ConsPlusNormal"/>
              <w:jc w:val="center"/>
            </w:pPr>
            <w:r w:rsidRPr="0083013A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4D" w:rsidRPr="0083013A" w:rsidRDefault="002F7F4D" w:rsidP="002F7F4D">
            <w:pPr>
              <w:pStyle w:val="ConsPlusNormal"/>
              <w:jc w:val="center"/>
            </w:pPr>
            <w:r w:rsidRPr="0083013A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4D" w:rsidRPr="0083013A" w:rsidRDefault="002F7F4D" w:rsidP="00D54368">
            <w:pPr>
              <w:pStyle w:val="ConsPlusNormal"/>
              <w:jc w:val="center"/>
            </w:pPr>
            <w:r w:rsidRPr="0083013A">
              <w:t xml:space="preserve">Единица измерения (по </w:t>
            </w:r>
            <w:hyperlink r:id="rId9">
              <w:r w:rsidRPr="0083013A">
                <w:t>ОКЕИ</w:t>
              </w:r>
            </w:hyperlink>
            <w:r w:rsidRPr="0083013A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BD" w:rsidRDefault="002F7F4D" w:rsidP="002F7F4D">
            <w:pPr>
              <w:pStyle w:val="ConsPlusNormal"/>
              <w:jc w:val="center"/>
            </w:pPr>
            <w:r w:rsidRPr="0083013A">
              <w:t>Базовое</w:t>
            </w:r>
          </w:p>
          <w:p w:rsidR="002F7F4D" w:rsidRPr="0083013A" w:rsidRDefault="002F7F4D" w:rsidP="00A824BD">
            <w:pPr>
              <w:pStyle w:val="ConsPlusNormal"/>
              <w:jc w:val="center"/>
            </w:pPr>
            <w:r w:rsidRPr="0083013A">
              <w:t>значение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D" w:rsidRPr="0083013A" w:rsidRDefault="002F7F4D" w:rsidP="00D54368">
            <w:pPr>
              <w:pStyle w:val="ConsPlusNormal"/>
              <w:jc w:val="center"/>
            </w:pPr>
            <w:r w:rsidRPr="0083013A">
              <w:t>Значения показателей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D" w:rsidRPr="0083013A" w:rsidRDefault="002F7F4D" w:rsidP="00D54368">
            <w:pPr>
              <w:pStyle w:val="ConsPlusNormal"/>
              <w:jc w:val="center"/>
            </w:pPr>
            <w:r w:rsidRPr="0083013A">
              <w:t xml:space="preserve">Ответственный за достижение показателя </w:t>
            </w:r>
          </w:p>
          <w:p w:rsidR="002F7F4D" w:rsidRPr="0083013A" w:rsidRDefault="002F7F4D" w:rsidP="00D54368">
            <w:pPr>
              <w:pStyle w:val="ConsPlusNormal"/>
              <w:jc w:val="center"/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4D" w:rsidRPr="0083013A" w:rsidRDefault="002F7F4D" w:rsidP="002F7F4D">
            <w:pPr>
              <w:pStyle w:val="ConsPlusNormal"/>
              <w:jc w:val="center"/>
            </w:pPr>
            <w:r w:rsidRPr="0083013A">
              <w:t xml:space="preserve">Связь с показателями стратегических целей </w:t>
            </w:r>
          </w:p>
        </w:tc>
      </w:tr>
      <w:tr w:rsidR="006C43E4">
        <w:trPr>
          <w:gridAfter w:val="1"/>
          <w:wAfter w:w="15" w:type="dxa"/>
          <w:jc w:val="center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0F285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0F285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0F285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  <w:jc w:val="center"/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  <w:jc w:val="center"/>
            </w:pPr>
          </w:p>
        </w:tc>
      </w:tr>
      <w:tr w:rsidR="006C43E4">
        <w:trPr>
          <w:gridAfter w:val="1"/>
          <w:wAfter w:w="15" w:type="dxa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ind w:left="33"/>
              <w:jc w:val="center"/>
            </w:pPr>
            <w:r w:rsidRPr="0083013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</w:pPr>
            <w:r w:rsidRPr="0083013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</w:pPr>
            <w:r w:rsidRPr="0083013A">
              <w:t xml:space="preserve">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  <w:r w:rsidRPr="0083013A"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  <w:r w:rsidRPr="0083013A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</w:pPr>
            <w:r w:rsidRPr="0083013A">
              <w:t xml:space="preserve">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934180" w:rsidP="002F7F4D">
            <w:pPr>
              <w:pStyle w:val="ConsPlusNormal"/>
              <w:jc w:val="center"/>
            </w:pPr>
            <w:r w:rsidRPr="0083013A">
              <w:t xml:space="preserve">      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AE1E7C" w:rsidP="002F7F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80" w:rsidRPr="0083013A" w:rsidRDefault="00AE1E7C" w:rsidP="002F7F4D">
            <w:pPr>
              <w:pStyle w:val="ConsPlusNormal"/>
              <w:jc w:val="center"/>
            </w:pPr>
            <w:r>
              <w:t>9</w:t>
            </w:r>
          </w:p>
        </w:tc>
      </w:tr>
      <w:tr w:rsidR="006C43E4">
        <w:trPr>
          <w:gridBefore w:val="1"/>
          <w:wBefore w:w="8" w:type="dxa"/>
          <w:jc w:val="center"/>
        </w:trPr>
        <w:tc>
          <w:tcPr>
            <w:tcW w:w="14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3" w:rsidRPr="0083013A" w:rsidRDefault="0021652E" w:rsidP="009354B3">
            <w:pPr>
              <w:pStyle w:val="ConsPlusNormal"/>
              <w:jc w:val="center"/>
            </w:pPr>
            <w:r>
              <w:t xml:space="preserve">Цель 1. </w:t>
            </w:r>
            <w:r w:rsidR="00A824BD">
              <w:t>Развитие приоритетных направлений туризма и лечебно-оздоровительного отдыха</w:t>
            </w:r>
          </w:p>
        </w:tc>
      </w:tr>
      <w:tr w:rsidR="006C43E4">
        <w:trPr>
          <w:gridAfter w:val="1"/>
          <w:wAfter w:w="15" w:type="dxa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</w:pPr>
            <w:r w:rsidRPr="0083013A"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7D30A1" w:rsidP="002F7F4D">
            <w:pPr>
              <w:pStyle w:val="ConsPlusNormal"/>
            </w:pPr>
            <w:r w:rsidRPr="00031542">
              <w:t>Участие в</w:t>
            </w:r>
            <w:r>
              <w:t xml:space="preserve"> </w:t>
            </w:r>
            <w:r w:rsidRPr="00031542">
              <w:t>межрегиональных и международных выставках в сфере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F65BF5" w:rsidP="00F65BF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5F2DF5" w:rsidP="00F65B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37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37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8E2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</w:pPr>
            <w:r>
              <w:t>Отдел экономики</w:t>
            </w:r>
            <w:r w:rsidR="00697EF2">
              <w:t xml:space="preserve"> Администрации МО «Курумканский район»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</w:pPr>
          </w:p>
        </w:tc>
      </w:tr>
      <w:tr w:rsidR="006C43E4">
        <w:trPr>
          <w:gridAfter w:val="1"/>
          <w:wAfter w:w="15" w:type="dxa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</w:pPr>
            <w:r w:rsidRPr="0083013A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7D30A1" w:rsidP="000F2853">
            <w:pPr>
              <w:pStyle w:val="ConsPlusNormal"/>
            </w:pPr>
            <w:r>
              <w:t xml:space="preserve">Количество </w:t>
            </w:r>
            <w:r w:rsidR="00EA1DF8">
              <w:t>туристических</w:t>
            </w:r>
            <w:r w:rsidR="000F2853">
              <w:t xml:space="preserve"> прибытий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0F2853" w:rsidP="00F65BF5">
            <w:pPr>
              <w:pStyle w:val="ConsPlusNormal"/>
              <w:jc w:val="center"/>
            </w:pPr>
            <w:r>
              <w:t>Тыс.чел.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272533" w:rsidP="00F65BF5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272533" w:rsidP="0093418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272533" w:rsidP="00934180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272533" w:rsidP="008E2156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697EF2" w:rsidP="002F7F4D">
            <w:pPr>
              <w:pStyle w:val="ConsPlusNormal"/>
            </w:pPr>
            <w:r>
              <w:t>Отдел экономики Администрации МО «Курумканский район»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</w:pPr>
          </w:p>
        </w:tc>
      </w:tr>
      <w:tr w:rsidR="006C43E4">
        <w:trPr>
          <w:gridAfter w:val="1"/>
          <w:wAfter w:w="15" w:type="dxa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2F7F4D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Default="007D30A1" w:rsidP="002F7F4D">
            <w:pPr>
              <w:pStyle w:val="ConsPlusNormal"/>
            </w:pPr>
            <w:r>
              <w:t>Количество благоустроенных территорий</w:t>
            </w:r>
            <w:r w:rsidRPr="00622E4D">
              <w:t xml:space="preserve">, </w:t>
            </w:r>
            <w:r>
              <w:t xml:space="preserve">массового отдыха, в том числе </w:t>
            </w:r>
            <w:r w:rsidRPr="00622E4D">
              <w:t>прилегающих к местам туристского показа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F65BF5" w:rsidP="00F65BF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5F2DF5" w:rsidP="00F65B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Default="00934180" w:rsidP="009341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Default="00934180" w:rsidP="009341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934180" w:rsidP="008E2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697EF2" w:rsidP="002F7F4D">
            <w:pPr>
              <w:pStyle w:val="ConsPlusNormal"/>
            </w:pPr>
            <w:r>
              <w:t>Отдел экономики Администрации МО «Курумканский район»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0" w:rsidRPr="0083013A" w:rsidRDefault="00F939FE" w:rsidP="002F7F4D">
            <w:pPr>
              <w:pStyle w:val="ConsPlusNormal"/>
            </w:pPr>
            <w:r>
              <w:t>Государственной программы Республики Бурятия «Развитие внутреннего и въездного туризма в Республике Бурятия»».</w:t>
            </w:r>
          </w:p>
        </w:tc>
      </w:tr>
    </w:tbl>
    <w:p w:rsidR="00245A33" w:rsidRDefault="00245A33" w:rsidP="0021652E">
      <w:pPr>
        <w:pStyle w:val="ConsPlusNormal"/>
        <w:outlineLvl w:val="2"/>
        <w:rPr>
          <w:b/>
        </w:rPr>
      </w:pPr>
    </w:p>
    <w:p w:rsidR="00245A33" w:rsidRDefault="00245A33" w:rsidP="005A0BC2">
      <w:pPr>
        <w:pStyle w:val="ConsPlusNormal"/>
        <w:jc w:val="center"/>
        <w:outlineLvl w:val="2"/>
        <w:rPr>
          <w:b/>
        </w:rPr>
      </w:pPr>
    </w:p>
    <w:p w:rsidR="000F2853" w:rsidRDefault="000F2853" w:rsidP="005A0BC2">
      <w:pPr>
        <w:pStyle w:val="ConsPlusNormal"/>
        <w:jc w:val="center"/>
        <w:outlineLvl w:val="2"/>
        <w:rPr>
          <w:b/>
        </w:rPr>
      </w:pPr>
    </w:p>
    <w:p w:rsidR="00245A33" w:rsidRPr="0083013A" w:rsidRDefault="00245A33" w:rsidP="005A0BC2">
      <w:pPr>
        <w:pStyle w:val="ConsPlusNormal"/>
        <w:jc w:val="center"/>
        <w:outlineLvl w:val="2"/>
        <w:rPr>
          <w:b/>
        </w:rPr>
      </w:pPr>
    </w:p>
    <w:p w:rsidR="005A0BC2" w:rsidRPr="0083013A" w:rsidRDefault="005A0BC2" w:rsidP="005A0BC2">
      <w:pPr>
        <w:pStyle w:val="ConsPlusNormal"/>
        <w:jc w:val="center"/>
        <w:outlineLvl w:val="2"/>
        <w:rPr>
          <w:b/>
        </w:rPr>
      </w:pPr>
      <w:r w:rsidRPr="0083013A">
        <w:rPr>
          <w:b/>
        </w:rPr>
        <w:lastRenderedPageBreak/>
        <w:t>3. Перечень структурных элементов муниципальной программы</w:t>
      </w:r>
    </w:p>
    <w:p w:rsidR="005A0BC2" w:rsidRPr="0083013A" w:rsidRDefault="005A0BC2" w:rsidP="005A0BC2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8"/>
        <w:gridCol w:w="2569"/>
        <w:gridCol w:w="2452"/>
        <w:gridCol w:w="2778"/>
      </w:tblGrid>
      <w:tr w:rsidR="006C43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D54368">
            <w:pPr>
              <w:pStyle w:val="ConsPlusNormal"/>
              <w:jc w:val="center"/>
            </w:pPr>
            <w:r w:rsidRPr="0083013A">
              <w:t>№</w:t>
            </w:r>
          </w:p>
          <w:p w:rsidR="005A0BC2" w:rsidRPr="0083013A" w:rsidRDefault="005A0BC2" w:rsidP="00D54368">
            <w:pPr>
              <w:pStyle w:val="ConsPlusNormal"/>
              <w:jc w:val="center"/>
            </w:pPr>
            <w:r w:rsidRPr="0083013A"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A45238">
            <w:pPr>
              <w:pStyle w:val="ConsPlusNormal"/>
              <w:jc w:val="center"/>
            </w:pPr>
            <w:r w:rsidRPr="0083013A">
              <w:t xml:space="preserve">Задачи структурного элемента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CD32E8">
            <w:pPr>
              <w:pStyle w:val="ConsPlusNormal"/>
              <w:jc w:val="center"/>
            </w:pPr>
            <w:r w:rsidRPr="0083013A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CD32E8">
            <w:pPr>
              <w:pStyle w:val="ConsPlusNormal"/>
              <w:jc w:val="center"/>
            </w:pPr>
            <w:r w:rsidRPr="0083013A">
              <w:t xml:space="preserve">Связь с показателями </w:t>
            </w:r>
          </w:p>
        </w:tc>
      </w:tr>
      <w:tr w:rsidR="006C43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D54368">
            <w:pPr>
              <w:pStyle w:val="ConsPlusNormal"/>
              <w:jc w:val="both"/>
            </w:pPr>
            <w:r w:rsidRPr="0083013A">
              <w:t>1.М.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043703">
            <w:pPr>
              <w:pStyle w:val="ConsPlusNormal"/>
              <w:jc w:val="center"/>
            </w:pPr>
            <w:r w:rsidRPr="0083013A">
              <w:t>Комплекс процессных мероприятий «</w:t>
            </w:r>
            <w:r w:rsidR="00043703">
              <w:t xml:space="preserve">Развитие приоритетных направлений туризма и лечебно-оздоровительного отдыха </w:t>
            </w:r>
            <w:r w:rsidRPr="0083013A">
              <w:t>»</w:t>
            </w:r>
          </w:p>
        </w:tc>
      </w:tr>
      <w:tr w:rsidR="006C43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D54368">
            <w:pPr>
              <w:pStyle w:val="ConsPlusNormal"/>
              <w:jc w:val="both"/>
            </w:pP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21652E" w:rsidP="002F2A2B">
            <w:pPr>
              <w:pStyle w:val="ConsPlusNormal"/>
            </w:pPr>
            <w:r>
              <w:t>Ответственный: о</w:t>
            </w:r>
            <w:r w:rsidR="002F2A2B">
              <w:t>тдел экономики</w:t>
            </w:r>
            <w:r w:rsidR="00346AAD" w:rsidRPr="0083013A">
              <w:t xml:space="preserve"> администрации МО «Курумканский район»)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21652E" w:rsidP="00D54368">
            <w:pPr>
              <w:pStyle w:val="ConsPlusNormal"/>
              <w:jc w:val="center"/>
            </w:pPr>
            <w:r>
              <w:t>2025-2027</w:t>
            </w:r>
          </w:p>
        </w:tc>
      </w:tr>
      <w:tr w:rsidR="006C43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21652E">
            <w:pPr>
              <w:pStyle w:val="ConsPlusNormal"/>
              <w:jc w:val="both"/>
            </w:pPr>
            <w:r w:rsidRPr="0083013A">
              <w:t>1.</w:t>
            </w:r>
            <w:r w:rsidR="002743FA"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2F2A2B" w:rsidP="00EA1DF8">
            <w:pPr>
              <w:pStyle w:val="ConsPlusNormal"/>
              <w:jc w:val="both"/>
            </w:pPr>
            <w:r>
              <w:t xml:space="preserve">Повышение уровня благоустройства территорий массового отдыха, в том числе прилегающих к местам </w:t>
            </w:r>
            <w:r w:rsidR="00EA1DF8" w:rsidRPr="00622E4D">
              <w:t>туристского показа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2F2A2B" w:rsidP="00D54368">
            <w:pPr>
              <w:pStyle w:val="ConsPlusNormal"/>
            </w:pPr>
            <w:r>
              <w:t>Повышение привлекательности мест массового отдыха, улучшение уровня обслуживания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D54368">
            <w:pPr>
              <w:pStyle w:val="ConsPlusNormal"/>
            </w:pPr>
          </w:p>
        </w:tc>
      </w:tr>
      <w:tr w:rsidR="006C43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2743FA" w:rsidP="0021652E">
            <w:pPr>
              <w:pStyle w:val="ConsPlusNormal"/>
              <w:jc w:val="both"/>
            </w:pPr>
            <w:r>
              <w:t>l.2.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2F2A2B" w:rsidP="00731A76">
            <w:pPr>
              <w:pStyle w:val="ConsPlusNormal"/>
              <w:jc w:val="both"/>
            </w:pPr>
            <w:r>
              <w:t xml:space="preserve">Сохранение </w:t>
            </w:r>
            <w:r w:rsidR="00731A76">
              <w:t xml:space="preserve">условий для развития туристической привлекательности лечебно-оздоровительных местностей Курумканского района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83013A" w:rsidRDefault="00731A76" w:rsidP="00731A76">
            <w:pPr>
              <w:pStyle w:val="ConsPlusNormal"/>
            </w:pPr>
            <w:r>
              <w:t>Взаимодействие с туроператорами турагентами Республики, заключение соглашений о взаимодействии и продвижении турпродукта Курумканского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C2" w:rsidRPr="0083013A" w:rsidRDefault="005A0BC2" w:rsidP="00D54368">
            <w:pPr>
              <w:pStyle w:val="ConsPlusNormal"/>
            </w:pPr>
          </w:p>
        </w:tc>
      </w:tr>
      <w:tr w:rsidR="006C43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A" w:rsidRDefault="002743FA" w:rsidP="0021652E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A" w:rsidRDefault="00EA1DF8" w:rsidP="00731A76">
            <w:pPr>
              <w:pStyle w:val="ConsPlusNormal"/>
              <w:jc w:val="both"/>
            </w:pPr>
            <w:r>
              <w:rPr>
                <w:rFonts w:ascii="Yandex Sans Text" w:hAnsi="Yandex Sans Text"/>
                <w:color w:val="000000"/>
                <w:shd w:val="clear" w:color="auto" w:fill="FFFFFF"/>
              </w:rPr>
              <w:t>Создание условий для развития туристической привлекательности Курумканского района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A" w:rsidRDefault="00EA1DF8" w:rsidP="00731A76">
            <w:pPr>
              <w:pStyle w:val="ConsPlusNormal"/>
            </w:pPr>
            <w:r>
              <w:t>Увеличение количества туристических прибытий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FA" w:rsidRPr="0083013A" w:rsidRDefault="002743FA" w:rsidP="00D54368">
            <w:pPr>
              <w:pStyle w:val="ConsPlusNormal"/>
            </w:pPr>
          </w:p>
        </w:tc>
      </w:tr>
    </w:tbl>
    <w:p w:rsidR="005A0BC2" w:rsidRPr="0083013A" w:rsidRDefault="005A0BC2">
      <w:pPr>
        <w:pStyle w:val="ConsPlusNormal"/>
        <w:jc w:val="both"/>
      </w:pPr>
    </w:p>
    <w:p w:rsidR="00CD32E8" w:rsidRDefault="00CD32E8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31A76" w:rsidRDefault="00731A76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31A76" w:rsidRDefault="00731A76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31A76" w:rsidRDefault="00731A76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45A33" w:rsidRDefault="00245A33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45A33" w:rsidRDefault="00245A33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F2853" w:rsidRDefault="000F2853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F2853" w:rsidRDefault="000F2853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F2853" w:rsidRDefault="000F2853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F2853" w:rsidRPr="0083013A" w:rsidRDefault="000F2853" w:rsidP="00F939F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32E8" w:rsidRPr="0083013A" w:rsidRDefault="00CD32E8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1542" w:rsidRPr="002F7F4D" w:rsidRDefault="00031542" w:rsidP="0003154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F7F4D">
        <w:rPr>
          <w:rFonts w:ascii="Times New Roman" w:hAnsi="Times New Roman"/>
          <w:b/>
          <w:bCs/>
          <w:sz w:val="24"/>
          <w:szCs w:val="24"/>
        </w:rPr>
        <w:t>4. Перечень мероприятий (результатов) муниципальной программы</w:t>
      </w:r>
    </w:p>
    <w:p w:rsidR="00031542" w:rsidRPr="0083013A" w:rsidRDefault="00031542" w:rsidP="0003154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884"/>
        <w:gridCol w:w="2224"/>
        <w:gridCol w:w="1091"/>
        <w:gridCol w:w="1005"/>
        <w:gridCol w:w="1215"/>
        <w:gridCol w:w="1481"/>
        <w:gridCol w:w="1385"/>
        <w:gridCol w:w="1551"/>
        <w:gridCol w:w="1347"/>
      </w:tblGrid>
      <w:tr w:rsidR="006C43E4">
        <w:trPr>
          <w:trHeight w:val="20"/>
        </w:trPr>
        <w:tc>
          <w:tcPr>
            <w:tcW w:w="164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11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787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622E4D">
            <w:pPr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1038" w:type="pct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F2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Сроки наступления мероприятия (результат)</w:t>
            </w:r>
          </w:p>
        </w:tc>
      </w:tr>
      <w:tr w:rsidR="006C43E4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2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2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66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E4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3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54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31542" w:rsidP="00031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31542" w:rsidRPr="002F7F4D" w:rsidRDefault="00031542" w:rsidP="00031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31542" w:rsidP="00CC4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031542" w:rsidRDefault="0021652E" w:rsidP="0021652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52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542" w:rsidRPr="002F7F4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031542" w:rsidRPr="000E2586">
              <w:rPr>
                <w:rFonts w:ascii="Times New Roman" w:hAnsi="Times New Roman"/>
                <w:sz w:val="24"/>
                <w:szCs w:val="24"/>
              </w:rPr>
              <w:t xml:space="preserve">Развитие приоритетных направлений </w:t>
            </w:r>
            <w:r w:rsidR="00031542">
              <w:rPr>
                <w:rFonts w:ascii="Times New Roman" w:hAnsi="Times New Roman"/>
                <w:sz w:val="24"/>
                <w:szCs w:val="24"/>
              </w:rPr>
              <w:t xml:space="preserve">туризма и </w:t>
            </w:r>
            <w:r w:rsidR="00031542" w:rsidRPr="000E2586">
              <w:rPr>
                <w:rFonts w:ascii="Times New Roman" w:hAnsi="Times New Roman"/>
                <w:sz w:val="24"/>
                <w:szCs w:val="24"/>
              </w:rPr>
              <w:t>лечебно-оздоровительного отдыха</w:t>
            </w:r>
            <w:r w:rsidR="00031542" w:rsidRPr="002F7F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43E4">
        <w:trPr>
          <w:trHeight w:val="374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CC4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Pr="00031542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массового отдыха,</w:t>
            </w:r>
          </w:p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542">
              <w:rPr>
                <w:rFonts w:ascii="Times New Roman" w:hAnsi="Times New Roman"/>
                <w:sz w:val="24"/>
                <w:szCs w:val="24"/>
              </w:rPr>
              <w:t>в том числе прилегающих к местам туристического показа</w:t>
            </w: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31542" w:rsidP="00CC4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31542" w:rsidP="00622E4D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 w:rsidR="00622E4D">
              <w:rPr>
                <w:rFonts w:ascii="Times New Roman" w:hAnsi="Times New Roman"/>
                <w:sz w:val="24"/>
                <w:szCs w:val="24"/>
              </w:rPr>
              <w:t>:</w:t>
            </w:r>
            <w:r w:rsidRPr="002F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E4D">
              <w:rPr>
                <w:rFonts w:ascii="Times New Roman" w:hAnsi="Times New Roman"/>
                <w:sz w:val="24"/>
                <w:szCs w:val="24"/>
              </w:rPr>
              <w:t>«</w:t>
            </w:r>
            <w:r w:rsidR="00622E4D" w:rsidRPr="00622E4D">
              <w:rPr>
                <w:rFonts w:ascii="Times New Roman" w:hAnsi="Times New Roman"/>
                <w:sz w:val="24"/>
              </w:rPr>
              <w:t>Реализация мероприятий по признанию территорий района лечебно-оздоровительными местностями</w:t>
            </w:r>
            <w:r w:rsidR="00622E4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8E2156" w:rsidP="008E2156">
            <w:pPr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лабораторных и диагностических исследований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245A33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31542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«</w:t>
            </w:r>
            <w:r w:rsidRPr="00622E4D">
              <w:rPr>
                <w:rFonts w:ascii="Times New Roman" w:hAnsi="Times New Roman"/>
                <w:sz w:val="24"/>
              </w:rPr>
              <w:t>Благоустройство территории, прилегающих к местам туристского показа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A970DC" w:rsidP="000E5F8B">
            <w:pPr>
              <w:spacing w:after="0" w:line="240" w:lineRule="auto"/>
              <w:ind w:left="134" w:righ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благоустроенных территорий</w:t>
            </w:r>
            <w:r w:rsidRPr="00622E4D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массового отдыха, в том числе </w:t>
            </w:r>
            <w:r w:rsidRPr="00622E4D">
              <w:rPr>
                <w:rFonts w:ascii="Times New Roman" w:hAnsi="Times New Roman"/>
                <w:sz w:val="24"/>
              </w:rPr>
              <w:t>прилегающих к местам туристского показа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245A33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«</w:t>
            </w:r>
            <w:r w:rsidR="00F76DCE">
              <w:rPr>
                <w:rFonts w:ascii="Times New Roman" w:hAnsi="Times New Roman"/>
                <w:sz w:val="24"/>
              </w:rPr>
              <w:t>Обустройство экологических</w:t>
            </w:r>
            <w:r w:rsidRPr="00622E4D">
              <w:rPr>
                <w:rFonts w:ascii="Times New Roman" w:hAnsi="Times New Roman"/>
                <w:sz w:val="24"/>
              </w:rPr>
              <w:t xml:space="preserve"> и туристических троп, маршрутов в границах муниципального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A970DC" w:rsidP="00A970DC">
            <w:pPr>
              <w:spacing w:after="0" w:line="240" w:lineRule="auto"/>
              <w:ind w:left="168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обустроенных экологический и туристических троп и маршрутов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245A33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Default="000E5F8B" w:rsidP="002165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</w:t>
            </w:r>
            <w:r w:rsidR="0021652E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031542">
              <w:rPr>
                <w:rFonts w:ascii="Times New Roman" w:hAnsi="Times New Roman"/>
                <w:sz w:val="24"/>
              </w:rPr>
              <w:t>Со</w:t>
            </w:r>
            <w:r w:rsidR="00163CE9">
              <w:rPr>
                <w:rFonts w:ascii="Times New Roman" w:hAnsi="Times New Roman"/>
                <w:sz w:val="24"/>
              </w:rPr>
              <w:t>здание</w:t>
            </w:r>
            <w:r w:rsidRPr="00031542">
              <w:rPr>
                <w:rFonts w:ascii="Times New Roman" w:hAnsi="Times New Roman"/>
                <w:sz w:val="24"/>
              </w:rPr>
              <w:t xml:space="preserve"> условий для развития туристической привлекательности </w:t>
            </w:r>
          </w:p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542">
              <w:rPr>
                <w:rFonts w:ascii="Times New Roman" w:hAnsi="Times New Roman"/>
                <w:sz w:val="24"/>
              </w:rPr>
              <w:t>лечебно-оздоровительных местностей Курумканского района</w:t>
            </w:r>
          </w:p>
        </w:tc>
      </w:tr>
      <w:tr w:rsidR="006C43E4">
        <w:trPr>
          <w:trHeight w:val="20"/>
        </w:trPr>
        <w:tc>
          <w:tcPr>
            <w:tcW w:w="1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031542" w:rsidRDefault="000E5F8B" w:rsidP="000E5F8B">
            <w:pPr>
              <w:spacing w:after="0" w:line="240" w:lineRule="auto"/>
              <w:ind w:left="83"/>
              <w:rPr>
                <w:rFonts w:ascii="Times New Roman" w:hAnsi="Times New Roman"/>
                <w:sz w:val="24"/>
              </w:rPr>
            </w:pPr>
            <w:r w:rsidRPr="002F7F4D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F7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F4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31542">
              <w:rPr>
                <w:rFonts w:ascii="Times New Roman" w:hAnsi="Times New Roman"/>
                <w:sz w:val="24"/>
                <w:szCs w:val="24"/>
              </w:rPr>
              <w:t>Участие в республиканской выставке-ярмарке «Туризм и отдых в Бурятии», в межрегиональных и международных выставках в сфере туризма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BF6D71" w:rsidP="000E5F8B">
            <w:pPr>
              <w:spacing w:after="0" w:line="240" w:lineRule="auto"/>
              <w:ind w:left="168"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542">
              <w:rPr>
                <w:rFonts w:ascii="Times New Roman" w:hAnsi="Times New Roman"/>
                <w:sz w:val="24"/>
                <w:szCs w:val="24"/>
              </w:rPr>
              <w:lastRenderedPageBreak/>
              <w:t>Участие в</w:t>
            </w:r>
            <w:r w:rsidR="008E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156" w:rsidRPr="00031542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межрегиональных и международных выставках в сфере туризма</w:t>
            </w:r>
          </w:p>
        </w:tc>
        <w:tc>
          <w:tcPr>
            <w:tcW w:w="39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245A33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8E2156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4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E5F8B" w:rsidRPr="002F7F4D" w:rsidRDefault="000E5F8B" w:rsidP="000E5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</w:tbl>
    <w:p w:rsidR="00245A33" w:rsidRDefault="00245A33" w:rsidP="00A45238">
      <w:pPr>
        <w:pStyle w:val="ConsPlusNormal"/>
        <w:outlineLvl w:val="2"/>
        <w:rPr>
          <w:b/>
        </w:rPr>
      </w:pPr>
    </w:p>
    <w:p w:rsidR="00245A33" w:rsidRPr="0083013A" w:rsidRDefault="00245A33" w:rsidP="00A45238">
      <w:pPr>
        <w:pStyle w:val="ConsPlusNormal"/>
        <w:outlineLvl w:val="2"/>
        <w:rPr>
          <w:b/>
        </w:rPr>
      </w:pPr>
    </w:p>
    <w:p w:rsidR="00FF3053" w:rsidRPr="0083013A" w:rsidRDefault="00FF3053" w:rsidP="00346AAD">
      <w:pPr>
        <w:pStyle w:val="ConsPlusNormal"/>
        <w:jc w:val="center"/>
        <w:outlineLvl w:val="2"/>
        <w:rPr>
          <w:b/>
        </w:rPr>
      </w:pPr>
    </w:p>
    <w:p w:rsidR="00346AAD" w:rsidRPr="0083013A" w:rsidRDefault="00075BA4" w:rsidP="00346AAD">
      <w:pPr>
        <w:pStyle w:val="ConsPlusNormal"/>
        <w:jc w:val="center"/>
        <w:outlineLvl w:val="2"/>
        <w:rPr>
          <w:b/>
        </w:rPr>
      </w:pPr>
      <w:r>
        <w:rPr>
          <w:b/>
        </w:rPr>
        <w:t>5</w:t>
      </w:r>
      <w:r w:rsidR="00346AAD" w:rsidRPr="0083013A">
        <w:rPr>
          <w:b/>
        </w:rPr>
        <w:t>. Параметры финансового обеспечения реализации</w:t>
      </w:r>
    </w:p>
    <w:p w:rsidR="00346AAD" w:rsidRPr="0083013A" w:rsidRDefault="00346AAD" w:rsidP="00346AAD">
      <w:pPr>
        <w:pStyle w:val="ConsPlusNormal"/>
        <w:jc w:val="center"/>
        <w:rPr>
          <w:b/>
        </w:rPr>
      </w:pPr>
      <w:r w:rsidRPr="0083013A">
        <w:rPr>
          <w:b/>
        </w:rPr>
        <w:t xml:space="preserve">муниципальной программы </w:t>
      </w:r>
    </w:p>
    <w:p w:rsidR="00346AAD" w:rsidRPr="0083013A" w:rsidRDefault="00346AAD" w:rsidP="00346AAD">
      <w:pPr>
        <w:pStyle w:val="ConsPlusNormal"/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3"/>
        <w:gridCol w:w="6"/>
        <w:gridCol w:w="1128"/>
        <w:gridCol w:w="6"/>
        <w:gridCol w:w="1126"/>
        <w:gridCol w:w="6"/>
        <w:gridCol w:w="1532"/>
        <w:gridCol w:w="1701"/>
      </w:tblGrid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D" w:rsidRPr="0083013A" w:rsidRDefault="00346AAD" w:rsidP="00D04551">
            <w:pPr>
              <w:pStyle w:val="ConsPlusNormal"/>
            </w:pPr>
            <w:r w:rsidRPr="0083013A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AD" w:rsidRPr="0083013A" w:rsidRDefault="00346AAD" w:rsidP="00D04551">
            <w:pPr>
              <w:pStyle w:val="ConsPlusNormal"/>
            </w:pPr>
            <w:r w:rsidRPr="0083013A">
              <w:t xml:space="preserve">Объем финансового обеспечения по годам реализации, </w:t>
            </w:r>
            <w:r w:rsidR="00CD32E8" w:rsidRPr="0083013A">
              <w:t>тыс.</w:t>
            </w:r>
            <w:r w:rsidRPr="0083013A">
              <w:t>рублей</w:t>
            </w:r>
          </w:p>
        </w:tc>
      </w:tr>
      <w:tr w:rsidR="006C43E4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  <w:jc w:val="center"/>
            </w:pPr>
            <w:r w:rsidRPr="0083013A">
              <w:t>Всего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075BA4">
            <w:pPr>
              <w:pStyle w:val="ConsPlusNormal"/>
              <w:jc w:val="center"/>
            </w:pPr>
            <w:r w:rsidRPr="0083013A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075BA4">
            <w:pPr>
              <w:pStyle w:val="ConsPlusNormal"/>
              <w:jc w:val="center"/>
            </w:pPr>
            <w:r w:rsidRPr="0083013A"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075BA4">
            <w:pPr>
              <w:pStyle w:val="ConsPlusNormal"/>
              <w:jc w:val="center"/>
            </w:pPr>
            <w:r w:rsidRPr="0083013A"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075BA4">
            <w:pPr>
              <w:pStyle w:val="ConsPlusNormal"/>
              <w:jc w:val="center"/>
            </w:pPr>
            <w:r w:rsidRPr="0083013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AE1E7C" w:rsidP="00075BA4">
            <w:pPr>
              <w:pStyle w:val="ConsPlusNormal"/>
              <w:jc w:val="center"/>
            </w:pPr>
            <w:r>
              <w:t>5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</w:pPr>
            <w:r w:rsidRPr="0083013A">
              <w:t>Муниципальная программа «</w:t>
            </w:r>
            <w:r w:rsidRPr="003B0D69">
              <w:t>Благоустройство мест массового отдыха и территорий, прилегающих к местам туристского показа и развитие лечебно-оз</w:t>
            </w:r>
            <w:r>
              <w:t>доровительных местностей</w:t>
            </w:r>
            <w:r w:rsidRPr="0083013A">
              <w:t>» (всего),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325</w:t>
            </w:r>
            <w:r w:rsidR="009B6277">
              <w:t>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299</w:t>
            </w:r>
            <w:r w:rsidR="009B6277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1124</w:t>
            </w:r>
            <w:r w:rsidR="009B6277">
              <w:t>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</w:pPr>
            <w:r w:rsidRPr="0083013A">
              <w:t xml:space="preserve">- федеральный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346AAD">
            <w:pPr>
              <w:pStyle w:val="ConsPlusNormal"/>
            </w:pPr>
            <w:r w:rsidRPr="0083013A">
              <w:t>- 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</w:pPr>
            <w:r w:rsidRPr="0083013A">
              <w:t xml:space="preserve">- 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299,0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83120C" w:rsidP="009B6277">
            <w:pPr>
              <w:pStyle w:val="ConsPlusNormal"/>
              <w:jc w:val="center"/>
            </w:pPr>
            <w:r>
              <w:t>1124,0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D54368">
            <w:pPr>
              <w:pStyle w:val="ConsPlusNormal"/>
            </w:pPr>
            <w:r w:rsidRPr="0083013A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77" w:rsidRPr="0083013A" w:rsidRDefault="009B6277" w:rsidP="009B6277">
            <w:pPr>
              <w:pStyle w:val="ConsPlusNormal"/>
              <w:jc w:val="center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>
              <w:t>Комплекс процессных мероприятий</w:t>
            </w:r>
            <w:r w:rsidRPr="0083013A">
              <w:t xml:space="preserve"> </w:t>
            </w:r>
            <w:r w:rsidRPr="0083013A">
              <w:lastRenderedPageBreak/>
              <w:t>(всего),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lastRenderedPageBreak/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299,0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1124,0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lastRenderedPageBreak/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t>- 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t xml:space="preserve">- 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299,0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  <w:jc w:val="center"/>
            </w:pPr>
            <w:r>
              <w:t>1124,0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>
              <w:t>Участие в республиканской выставке-ярмарке «Туризм и отдых в Бурятии», в межрегиональных и международных выставках в сфере туризма</w:t>
            </w:r>
            <w:r w:rsidRPr="0083013A">
              <w:t xml:space="preserve"> (всего),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ED239D" w:rsidP="0083120C">
            <w:pPr>
              <w:pStyle w:val="ConsPlusNormal"/>
              <w:jc w:val="center"/>
            </w:pPr>
            <w:r>
              <w:t>250</w:t>
            </w:r>
            <w:r w:rsidR="0083120C">
              <w:t>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ED239D" w:rsidP="0083120C">
            <w:pPr>
              <w:pStyle w:val="ConsPlusNormal"/>
              <w:jc w:val="center"/>
            </w:pPr>
            <w:r>
              <w:t>150</w:t>
            </w:r>
            <w:r w:rsidR="0083120C">
              <w:t>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ED239D" w:rsidP="0083120C">
            <w:pPr>
              <w:pStyle w:val="ConsPlusNormal"/>
              <w:jc w:val="center"/>
            </w:pPr>
            <w:r>
              <w:t>150</w:t>
            </w:r>
            <w:r w:rsidR="0083120C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ED239D" w:rsidP="0083120C">
            <w:pPr>
              <w:pStyle w:val="ConsPlusNormal"/>
              <w:jc w:val="center"/>
            </w:pPr>
            <w:r>
              <w:t>550</w:t>
            </w:r>
            <w:r w:rsidR="0083120C">
              <w:t>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t>- 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 xml:space="preserve">- 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550,0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  <w:r w:rsidRPr="0083013A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C" w:rsidRPr="0083013A" w:rsidRDefault="0083120C" w:rsidP="0083120C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>
              <w:t>Реализация мероприятий по признанию территорий района лечебно-оздоровительными местностями</w:t>
            </w:r>
            <w:r w:rsidRPr="0083013A">
              <w:t xml:space="preserve"> (всего),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F939FE" w:rsidP="00ED239D">
            <w:pPr>
              <w:pStyle w:val="ConsPlusNormal"/>
              <w:jc w:val="center"/>
            </w:pPr>
            <w:r>
              <w:t>100</w:t>
            </w:r>
            <w:r w:rsidR="00ED239D">
              <w:t>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F939FE" w:rsidP="00ED239D">
            <w:pPr>
              <w:pStyle w:val="ConsPlusNormal"/>
              <w:jc w:val="center"/>
            </w:pPr>
            <w:r>
              <w:t>20</w:t>
            </w:r>
            <w:r w:rsidR="00ED239D">
              <w:t>0,0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- 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Pr="0083013A" w:rsidRDefault="00F939FE" w:rsidP="00F939FE">
            <w:pPr>
              <w:pStyle w:val="ConsPlusNormal"/>
            </w:pPr>
            <w:r w:rsidRPr="0083013A">
              <w:t xml:space="preserve">- 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Pr="0083013A" w:rsidRDefault="00F939FE" w:rsidP="00F939F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Pr="0083013A" w:rsidRDefault="00F939FE" w:rsidP="00F939F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Pr="0083013A" w:rsidRDefault="00F939FE" w:rsidP="00F939F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Pr="0083013A" w:rsidRDefault="00F939FE" w:rsidP="00F939FE">
            <w:pPr>
              <w:pStyle w:val="ConsPlusNormal"/>
              <w:jc w:val="center"/>
            </w:pPr>
            <w:r>
              <w:t>200,0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Pr="0083013A" w:rsidRDefault="00F939FE" w:rsidP="00ED239D">
            <w:pPr>
              <w:pStyle w:val="ConsPlusNormal"/>
            </w:pPr>
            <w:r w:rsidRPr="0083013A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Default="00F939FE" w:rsidP="00ED239D">
            <w:pPr>
              <w:pStyle w:val="ConsPlusNormal"/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Default="00F939FE" w:rsidP="00ED239D">
            <w:pPr>
              <w:pStyle w:val="ConsPlusNormal"/>
              <w:jc w:val="center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Default="00F939FE" w:rsidP="00ED239D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FE" w:rsidRDefault="00F939FE" w:rsidP="00ED239D">
            <w:pPr>
              <w:pStyle w:val="ConsPlusNormal"/>
              <w:jc w:val="center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>
              <w:t xml:space="preserve">Благоустройство территории, прилегающих к местам туристского </w:t>
            </w:r>
            <w:r>
              <w:lastRenderedPageBreak/>
              <w:t>показа</w:t>
            </w:r>
            <w:r w:rsidRPr="0083013A">
              <w:t xml:space="preserve"> (всего),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200,0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lastRenderedPageBreak/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- 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 xml:space="preserve">- 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200,0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>
              <w:t>Обустройство экологической и туристических троп, маршрутов в границах муниципального района</w:t>
            </w:r>
            <w:r w:rsidRPr="0083013A">
              <w:t xml:space="preserve"> (всего),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174,0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- 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 xml:space="preserve">- 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  <w:jc w:val="center"/>
            </w:pPr>
            <w:r>
              <w:t>174,0</w:t>
            </w:r>
          </w:p>
        </w:tc>
      </w:tr>
      <w:tr w:rsidR="006C43E4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  <w:r w:rsidRPr="0083013A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D" w:rsidRPr="0083013A" w:rsidRDefault="00ED239D" w:rsidP="00ED239D">
            <w:pPr>
              <w:pStyle w:val="ConsPlusNormal"/>
            </w:pPr>
          </w:p>
        </w:tc>
      </w:tr>
    </w:tbl>
    <w:p w:rsidR="0020194E" w:rsidRDefault="0020194E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0A1" w:rsidRPr="0083013A" w:rsidRDefault="007D30A1" w:rsidP="00245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30A1" w:rsidRPr="0083013A" w:rsidSect="00245A33">
          <w:pgSz w:w="16840" w:h="11910" w:orient="landscape"/>
          <w:pgMar w:top="1134" w:right="1134" w:bottom="570" w:left="1134" w:header="0" w:footer="0" w:gutter="0"/>
          <w:cols w:space="720"/>
          <w:titlePg/>
          <w:docGrid w:linePitch="299"/>
        </w:sectPr>
      </w:pPr>
    </w:p>
    <w:p w:rsidR="00D877FA" w:rsidRDefault="00D877FA"/>
    <w:p w:rsidR="005D64A7" w:rsidRDefault="005D64A7"/>
    <w:p w:rsidR="005D64A7" w:rsidRDefault="005D64A7"/>
    <w:p w:rsidR="005D64A7" w:rsidRDefault="005D64A7"/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997DDD" w:rsidRDefault="00997DDD" w:rsidP="005D64A7">
      <w:pPr>
        <w:pStyle w:val="ConsPlusNormal"/>
        <w:jc w:val="both"/>
      </w:pPr>
    </w:p>
    <w:p w:rsidR="00997DDD" w:rsidRDefault="00997DDD" w:rsidP="005D64A7">
      <w:pPr>
        <w:pStyle w:val="ConsPlusNormal"/>
        <w:jc w:val="both"/>
      </w:pPr>
    </w:p>
    <w:p w:rsidR="00997DDD" w:rsidRDefault="00997DDD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Default="005D64A7" w:rsidP="005D64A7">
      <w:pPr>
        <w:pStyle w:val="ConsPlusNormal"/>
        <w:jc w:val="both"/>
      </w:pPr>
    </w:p>
    <w:p w:rsidR="005D64A7" w:rsidRPr="005D64A7" w:rsidRDefault="006C43E4" w:rsidP="005D64A7">
      <w:pPr>
        <w:jc w:val="center"/>
        <w:rPr>
          <w:rFonts w:ascii="Times New Roman" w:hAnsi="Times New Roman"/>
          <w:b/>
          <w:sz w:val="36"/>
          <w:szCs w:val="28"/>
        </w:rPr>
      </w:pPr>
      <w:r w:rsidRPr="005D64A7">
        <w:rPr>
          <w:rFonts w:ascii="Times New Roman" w:hAnsi="Times New Roman"/>
          <w:b/>
          <w:sz w:val="36"/>
          <w:szCs w:val="28"/>
        </w:rPr>
        <w:t>МУНИЦИПАЛЬНАЯ ПРОГРАММА</w:t>
      </w:r>
    </w:p>
    <w:p w:rsidR="005D64A7" w:rsidRPr="005D64A7" w:rsidRDefault="006C43E4" w:rsidP="005D64A7">
      <w:pPr>
        <w:jc w:val="center"/>
        <w:rPr>
          <w:rFonts w:ascii="Times New Roman" w:hAnsi="Times New Roman"/>
          <w:b/>
          <w:sz w:val="36"/>
          <w:szCs w:val="28"/>
        </w:rPr>
      </w:pPr>
      <w:r w:rsidRPr="005D64A7">
        <w:rPr>
          <w:rFonts w:ascii="Times New Roman" w:hAnsi="Times New Roman"/>
          <w:b/>
          <w:sz w:val="36"/>
          <w:szCs w:val="28"/>
        </w:rPr>
        <w:t>«</w:t>
      </w:r>
      <w:r w:rsidRPr="005D64A7">
        <w:rPr>
          <w:rFonts w:ascii="Times New Roman" w:hAnsi="Times New Roman"/>
          <w:b/>
          <w:sz w:val="36"/>
        </w:rPr>
        <w:t>Благоустройство мест массового отдыха и территорий, прилегающих к местам туристического показа и развитие лечебно-оздоровительных местностей»</w:t>
      </w:r>
      <w:r w:rsidRPr="005D64A7">
        <w:rPr>
          <w:rFonts w:ascii="Times New Roman" w:hAnsi="Times New Roman"/>
          <w:b/>
          <w:sz w:val="48"/>
          <w:szCs w:val="28"/>
        </w:rPr>
        <w:t xml:space="preserve"> </w:t>
      </w: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5D64A7" w:rsidRDefault="005D64A7" w:rsidP="005D64A7">
      <w:pPr>
        <w:rPr>
          <w:szCs w:val="28"/>
        </w:rPr>
      </w:pPr>
    </w:p>
    <w:p w:rsidR="00997DDD" w:rsidRPr="005D64A7" w:rsidRDefault="00997DDD" w:rsidP="005D64A7">
      <w:pPr>
        <w:rPr>
          <w:szCs w:val="28"/>
        </w:rPr>
      </w:pPr>
    </w:p>
    <w:p w:rsidR="005D64A7" w:rsidRPr="00997DDD" w:rsidRDefault="006C43E4" w:rsidP="005D64A7">
      <w:pPr>
        <w:jc w:val="center"/>
        <w:rPr>
          <w:rFonts w:ascii="Times New Roman" w:hAnsi="Times New Roman"/>
          <w:b/>
          <w:sz w:val="28"/>
          <w:szCs w:val="28"/>
        </w:rPr>
      </w:pPr>
      <w:r w:rsidRPr="00997DDD">
        <w:rPr>
          <w:rFonts w:ascii="Times New Roman" w:hAnsi="Times New Roman"/>
          <w:b/>
          <w:sz w:val="28"/>
          <w:szCs w:val="28"/>
        </w:rPr>
        <w:lastRenderedPageBreak/>
        <w:t>с. Курумкан</w:t>
      </w:r>
    </w:p>
    <w:p w:rsidR="005D64A7" w:rsidRPr="00997DDD" w:rsidRDefault="006C43E4" w:rsidP="00997DDD">
      <w:pPr>
        <w:jc w:val="center"/>
        <w:rPr>
          <w:rFonts w:ascii="Times New Roman" w:hAnsi="Times New Roman"/>
          <w:b/>
          <w:sz w:val="28"/>
          <w:szCs w:val="28"/>
        </w:rPr>
      </w:pPr>
      <w:r w:rsidRPr="00997DDD">
        <w:rPr>
          <w:rFonts w:ascii="Times New Roman" w:hAnsi="Times New Roman"/>
          <w:b/>
          <w:sz w:val="28"/>
          <w:szCs w:val="28"/>
        </w:rPr>
        <w:t>2025 год</w:t>
      </w:r>
    </w:p>
    <w:p w:rsidR="005D64A7" w:rsidRDefault="005D64A7" w:rsidP="005D64A7">
      <w:pPr>
        <w:pStyle w:val="ConsPlusNormal"/>
        <w:jc w:val="both"/>
      </w:pPr>
    </w:p>
    <w:p w:rsidR="005D64A7" w:rsidRDefault="006C43E4" w:rsidP="00997DDD">
      <w:pPr>
        <w:pStyle w:val="ConsPlusTitle"/>
        <w:numPr>
          <w:ilvl w:val="0"/>
          <w:numId w:val="7"/>
        </w:numPr>
        <w:ind w:left="426" w:hanging="796"/>
        <w:jc w:val="center"/>
        <w:outlineLvl w:val="1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 xml:space="preserve">Приоритеты и цели </w:t>
      </w:r>
      <w:r>
        <w:rPr>
          <w:rFonts w:ascii="Times New Roman" w:hAnsi="Times New Roman" w:cs="Times New Roman"/>
        </w:rPr>
        <w:t xml:space="preserve">муниципальной </w:t>
      </w:r>
      <w:r w:rsidRPr="007F737B">
        <w:rPr>
          <w:rFonts w:ascii="Times New Roman" w:hAnsi="Times New Roman" w:cs="Times New Roman"/>
        </w:rPr>
        <w:t>политики в сфере</w:t>
      </w:r>
      <w:r>
        <w:rPr>
          <w:rFonts w:ascii="Times New Roman" w:hAnsi="Times New Roman" w:cs="Times New Roman"/>
        </w:rPr>
        <w:t xml:space="preserve"> </w:t>
      </w:r>
      <w:r w:rsidRPr="007F737B">
        <w:rPr>
          <w:rFonts w:ascii="Times New Roman" w:hAnsi="Times New Roman" w:cs="Times New Roman"/>
        </w:rPr>
        <w:t xml:space="preserve">реализации </w:t>
      </w:r>
    </w:p>
    <w:p w:rsidR="005D64A7" w:rsidRPr="007F737B" w:rsidRDefault="006C43E4" w:rsidP="00997DDD">
      <w:pPr>
        <w:pStyle w:val="ConsPlusTitle"/>
        <w:ind w:left="426" w:hanging="796"/>
        <w:jc w:val="center"/>
        <w:outlineLvl w:val="1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>Муниципальной программы</w:t>
      </w:r>
    </w:p>
    <w:p w:rsidR="005D64A7" w:rsidRPr="007F737B" w:rsidRDefault="006C43E4" w:rsidP="00997DDD">
      <w:pPr>
        <w:pStyle w:val="ConsPlusTitle"/>
        <w:ind w:left="426" w:hanging="796"/>
        <w:jc w:val="center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>"</w:t>
      </w:r>
      <w:r w:rsidRPr="005D64A7">
        <w:rPr>
          <w:rFonts w:ascii="Times New Roman" w:hAnsi="Times New Roman" w:cs="Times New Roman"/>
        </w:rPr>
        <w:t>Благоустройство мест массового отдыха и территорий, прилегающих к местам туристического показа и развитие лечебно-оздоровительных местностей</w:t>
      </w:r>
      <w:r w:rsidRPr="007F737B">
        <w:rPr>
          <w:rFonts w:ascii="Times New Roman" w:hAnsi="Times New Roman" w:cs="Times New Roman"/>
        </w:rPr>
        <w:t>"</w:t>
      </w:r>
    </w:p>
    <w:p w:rsidR="005D64A7" w:rsidRPr="007F737B" w:rsidRDefault="005D64A7" w:rsidP="00997DDD">
      <w:pPr>
        <w:pStyle w:val="ConsPlusNormal"/>
        <w:ind w:left="426" w:hanging="796"/>
        <w:jc w:val="both"/>
      </w:pPr>
    </w:p>
    <w:p w:rsidR="005D64A7" w:rsidRPr="007F737B" w:rsidRDefault="006C43E4" w:rsidP="00997DDD">
      <w:pPr>
        <w:pStyle w:val="ConsPlusTitle"/>
        <w:numPr>
          <w:ilvl w:val="0"/>
          <w:numId w:val="8"/>
        </w:numPr>
        <w:outlineLvl w:val="2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 xml:space="preserve">Оценка текущего состояния сферы развития </w:t>
      </w:r>
      <w:r>
        <w:rPr>
          <w:rFonts w:ascii="Times New Roman" w:hAnsi="Times New Roman" w:cs="Times New Roman"/>
        </w:rPr>
        <w:t>туризма в Курумканском районе</w:t>
      </w:r>
    </w:p>
    <w:p w:rsidR="005D64A7" w:rsidRDefault="005D64A7" w:rsidP="00997DDD">
      <w:pPr>
        <w:ind w:left="426" w:hanging="796"/>
      </w:pP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 xml:space="preserve">Муниципальная программа «Благоустройство мест массового отдыха и территорий, прилегающих к местам туристического показа и развитие лечебно-оздоровительных местностей» (далее - Программа) направлена на создание правовой, организационной и экономической среды, способствующей развитию лечебно-оздоровительных местностей, мест массового отдыха и территорий в МО «Курумканский район», увеличению потока туристов (спроса на туристические услуги) и повышению туристической привлекательности района. 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Развитие лечебно-оздоровительных местностей оказывает стимулирующее воздействие на такие секторы экономики, как торговля, общественное питание, строительство, транспорт, сельское хозяйство, производство товаров народного потребления, придорожный сервис и прочие отрасли.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По разнообразию природных лечебных факторов, главнейшими из которых являются минеральные воды, лечебные грязи, ландшафтно-климатические условия, Курумканский район превосходит другие в количественном отношении, но отстает по детальности изучения их генезиса и состава, по глубине научных проработок медицинских показаний к их применению и по наличию оригинальных методик их лечебного использования.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В Курумканском районе имеется множество неосвоенных и малоосвоенных "диких" территорий, обладающих природными лечебными ресурсами. Практически не проводится работа по разведке, освоению и охране месторождений минеральных вод, грязей, вопросы рационального использования региональных лечебных природных ресурсов не рассматриваются на должном уровне.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В рамках программы предусмотрены расходы на финансирование мероприятий по признанию территорий района лечебно-оздоровительными местностями.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После получения лицензии на право пользования водными объектами, содержащими природные лечебные ресурсы возможно финансирование из местного бюджета следующих мероприятий: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по обустройству территорий;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по дополнительному изучению природных лечебных ресурсов поддержанию лечебно-оздоровительных местности, а также ее природных лечебных факторов в благоприятном экологическом и санитарно-эпидемиологическом состоянии;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по проведению работ по сохранению природных лечебных факторов, уходу за зелеными насаждениями, проведению ландшафтных работ и других природоохранных работ;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lastRenderedPageBreak/>
        <w:t>- по строительству дорог, систем водоснабжения, канализации, энергообеспечения.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Вместе с тем, имеются и ряд проблем, сдерживающих развитие лечебно-оздоровительных местностей в МО «Курумканский район»: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недостаточно развитая инфраструктура;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низкая квалификация кадров;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отсутствие рекламы лечебно-оздоровительных местностей района, недостаточность информационных и наглядных материалов;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неудовлетворительное состояние лечебно-оздоровительных объектов и дорог в районе;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высокие издержки на содержание лечебно-оздоровительных объектов;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высокая стоимость строительства;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•</w:t>
      </w:r>
      <w:r w:rsidRPr="005D64A7">
        <w:rPr>
          <w:rFonts w:ascii="Times New Roman" w:hAnsi="Times New Roman"/>
          <w:sz w:val="24"/>
        </w:rPr>
        <w:tab/>
        <w:t>преобладание доли неорганизованных туристов над организованными.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Обладая богатой историей, культурными традициями, живописными природными ландшафтами, Курумканский район имеет возможность развития приоритетных направлений: лечебно-оздоровительного, культурно-познавательного, экологического, событийного, сельского, детского и социального туризма.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Создание необходимой инфраструктуры в Курумканском районе будет способствовать: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усилению самобытного и привлекательного облика районного центра и поселений;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улучшению социального климата;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организации досуга всех категорий населения;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 xml:space="preserve">- привлечению инвестиций в район; 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 xml:space="preserve">- возрождению и сохранению культурно-исторических достопримечательностей, памятников природы, сельских традиций, народных ремесел и т.п.; 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просвещению жителей района и гостей по проблемам взаимодействия человека с природой в целях повышения уровня экологического образования, сохранения окружающей среды;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 xml:space="preserve">- организации подготовки и повышения квалификации предпринимателей и персонала баз отдыха; 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- совершенствованию нормативно-правовой базы.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В настоящее время туристический рынок в области лечебно-оздоровительного досуга Курумканского района необходимо развивать. Необходимо создать все предпосылки для становления и развития данной деятельности.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Недостаточно уделяется внимание созданию рекламы лечебно-оздоровительных местностей: изданию полиграфической продукции, организации туров, размещению информации на Интернет-сайтах о районе.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 xml:space="preserve">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наследия, расположенных на </w:t>
      </w:r>
      <w:r w:rsidRPr="005D64A7">
        <w:rPr>
          <w:rFonts w:ascii="Times New Roman" w:hAnsi="Times New Roman"/>
          <w:sz w:val="24"/>
        </w:rPr>
        <w:lastRenderedPageBreak/>
        <w:t>территории района, привлечению новых партнеров, инвестиций, производству рекламной и сувенирной продукции.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>Одной из важнейших составляющих развития лечебно-оздоровительных местностей является подготовка кадров в сфере туризма, для этого необходимо проводить обучающие семинары для персонала и предпринимателей, занятых в сфере туризма. Направлять специалистов на обучающие курсы с целью получения знаний по развитию лечебно-оздоровительных местностей.</w:t>
      </w:r>
    </w:p>
    <w:p w:rsidR="005D64A7" w:rsidRPr="005D64A7" w:rsidRDefault="006C43E4" w:rsidP="005D64A7">
      <w:pPr>
        <w:ind w:left="-567" w:firstLine="709"/>
        <w:jc w:val="both"/>
        <w:rPr>
          <w:rFonts w:ascii="Times New Roman" w:hAnsi="Times New Roman"/>
          <w:sz w:val="24"/>
        </w:rPr>
      </w:pPr>
      <w:r w:rsidRPr="005D64A7">
        <w:rPr>
          <w:rFonts w:ascii="Times New Roman" w:hAnsi="Times New Roman"/>
          <w:sz w:val="24"/>
        </w:rPr>
        <w:t xml:space="preserve"> </w:t>
      </w:r>
    </w:p>
    <w:p w:rsidR="00B47C8A" w:rsidRPr="007F737B" w:rsidRDefault="006C43E4" w:rsidP="00B47C8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 xml:space="preserve">2. Приоритеты и цели </w:t>
      </w:r>
      <w:r>
        <w:rPr>
          <w:rFonts w:ascii="Times New Roman" w:hAnsi="Times New Roman" w:cs="Times New Roman"/>
        </w:rPr>
        <w:t xml:space="preserve">муниципальной </w:t>
      </w:r>
      <w:r w:rsidRPr="007F737B">
        <w:rPr>
          <w:rFonts w:ascii="Times New Roman" w:hAnsi="Times New Roman" w:cs="Times New Roman"/>
        </w:rPr>
        <w:t>политики в сфере</w:t>
      </w:r>
    </w:p>
    <w:p w:rsidR="00B47C8A" w:rsidRDefault="006C43E4" w:rsidP="00B47C8A">
      <w:pPr>
        <w:pStyle w:val="ConsPlusTitle"/>
        <w:jc w:val="center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>реализации Муниципальной программы</w:t>
      </w:r>
    </w:p>
    <w:p w:rsidR="00B47C8A" w:rsidRDefault="00B47C8A" w:rsidP="00B47C8A">
      <w:pPr>
        <w:pStyle w:val="ConsPlusTitle"/>
        <w:jc w:val="center"/>
        <w:rPr>
          <w:rFonts w:ascii="Times New Roman" w:hAnsi="Times New Roman" w:cs="Times New Roman"/>
        </w:rPr>
      </w:pPr>
    </w:p>
    <w:p w:rsidR="00B92C5D" w:rsidRDefault="006C43E4" w:rsidP="00B92C5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B5287">
        <w:rPr>
          <w:rFonts w:ascii="Times New Roman" w:hAnsi="Times New Roman"/>
          <w:sz w:val="24"/>
          <w:szCs w:val="27"/>
        </w:rPr>
        <w:t xml:space="preserve">Приоритеты программы в сфере реализации программы сформированы на основе </w:t>
      </w:r>
      <w:hyperlink r:id="rId10" w:history="1">
        <w:r w:rsidRPr="008B5287">
          <w:rPr>
            <w:rFonts w:ascii="Times New Roman" w:hAnsi="Times New Roman"/>
            <w:sz w:val="24"/>
            <w:szCs w:val="27"/>
          </w:rPr>
          <w:t>Стратегии</w:t>
        </w:r>
      </w:hyperlink>
      <w:r w:rsidRPr="008B5287">
        <w:rPr>
          <w:rFonts w:ascii="Times New Roman" w:hAnsi="Times New Roman"/>
          <w:sz w:val="24"/>
          <w:szCs w:val="27"/>
        </w:rPr>
        <w:t xml:space="preserve"> социально-экономического развития муниципального образования </w:t>
      </w:r>
      <w:r w:rsidRPr="00D8796B">
        <w:rPr>
          <w:rFonts w:ascii="Times New Roman" w:hAnsi="Times New Roman"/>
          <w:sz w:val="27"/>
          <w:szCs w:val="27"/>
        </w:rPr>
        <w:t>«</w:t>
      </w:r>
      <w:r w:rsidRPr="00D8796B">
        <w:rPr>
          <w:rFonts w:ascii="Times New Roman" w:hAnsi="Times New Roman"/>
          <w:sz w:val="24"/>
          <w:szCs w:val="24"/>
        </w:rPr>
        <w:t xml:space="preserve">Курумканский район», утвержденной решением сессии районного совета депутатов от 20.11.2018 года № </w:t>
      </w:r>
      <w:r w:rsidRPr="00D8796B">
        <w:rPr>
          <w:rFonts w:ascii="Times New Roman" w:hAnsi="Times New Roman"/>
          <w:sz w:val="24"/>
          <w:szCs w:val="24"/>
          <w:lang w:val="en-US"/>
        </w:rPr>
        <w:t>L</w:t>
      </w:r>
      <w:r w:rsidRPr="00D8796B">
        <w:rPr>
          <w:rFonts w:ascii="Times New Roman" w:hAnsi="Times New Roman"/>
          <w:sz w:val="24"/>
          <w:szCs w:val="24"/>
        </w:rPr>
        <w:t>-2.</w:t>
      </w:r>
    </w:p>
    <w:p w:rsidR="00B92C5D" w:rsidRPr="00783B4A" w:rsidRDefault="006C43E4" w:rsidP="00B92C5D">
      <w:pPr>
        <w:pStyle w:val="af"/>
        <w:spacing w:after="0" w:line="276" w:lineRule="auto"/>
        <w:ind w:firstLine="567"/>
        <w:rPr>
          <w:rFonts w:ascii="Times New Roman" w:hAnsi="Times New Roman" w:cs="Times New Roman"/>
        </w:rPr>
      </w:pPr>
      <w:r w:rsidRPr="00783B4A">
        <w:rPr>
          <w:rFonts w:ascii="Times New Roman" w:hAnsi="Times New Roman" w:cs="Times New Roman"/>
          <w:shd w:val="clear" w:color="auto" w:fill="FFFFFF"/>
        </w:rPr>
        <w:t xml:space="preserve">Главными приоритетами программы </w:t>
      </w:r>
      <w:r w:rsidR="008B5287" w:rsidRPr="00783B4A">
        <w:rPr>
          <w:rFonts w:ascii="Times New Roman" w:hAnsi="Times New Roman" w:cs="Times New Roman"/>
          <w:shd w:val="clear" w:color="auto" w:fill="FFFFFF"/>
        </w:rPr>
        <w:t>являются повышение</w:t>
      </w:r>
      <w:r w:rsidR="008B5287" w:rsidRPr="00783B4A">
        <w:rPr>
          <w:rFonts w:ascii="Times New Roman" w:hAnsi="Times New Roman" w:cs="Times New Roman"/>
        </w:rPr>
        <w:t xml:space="preserve"> привлекательности Курумканского</w:t>
      </w:r>
      <w:r w:rsidRPr="00783B4A">
        <w:rPr>
          <w:rFonts w:ascii="Times New Roman" w:hAnsi="Times New Roman" w:cs="Times New Roman"/>
        </w:rPr>
        <w:t xml:space="preserve"> района, как района с комфортной туристской средой, развитие туристской инфраструктуры и инфраструктуры смежных отраслей. </w:t>
      </w:r>
    </w:p>
    <w:p w:rsidR="008B5287" w:rsidRPr="00783B4A" w:rsidRDefault="006C43E4" w:rsidP="008B5287">
      <w:pPr>
        <w:pStyle w:val="af"/>
        <w:spacing w:after="0" w:line="276" w:lineRule="auto"/>
        <w:ind w:firstLine="567"/>
        <w:rPr>
          <w:rFonts w:ascii="Times New Roman" w:hAnsi="Times New Roman" w:cs="Times New Roman"/>
        </w:rPr>
      </w:pPr>
      <w:r w:rsidRPr="00783B4A">
        <w:rPr>
          <w:rFonts w:ascii="Times New Roman" w:hAnsi="Times New Roman" w:cs="Times New Roman"/>
        </w:rPr>
        <w:t>В целях реализации приоритетов Программы определены цели, разработаны структура и система показателей Программы</w:t>
      </w:r>
      <w:r w:rsidR="008B5287" w:rsidRPr="00783B4A">
        <w:rPr>
          <w:rFonts w:ascii="Times New Roman" w:hAnsi="Times New Roman" w:cs="Times New Roman"/>
        </w:rPr>
        <w:t>.</w:t>
      </w:r>
    </w:p>
    <w:p w:rsidR="008B5287" w:rsidRPr="00783B4A" w:rsidRDefault="006C43E4" w:rsidP="008B5287">
      <w:pPr>
        <w:pStyle w:val="af"/>
        <w:spacing w:after="0" w:line="276" w:lineRule="auto"/>
        <w:ind w:firstLine="567"/>
        <w:rPr>
          <w:rFonts w:ascii="Times New Roman" w:hAnsi="Times New Roman" w:cs="Times New Roman"/>
          <w:szCs w:val="28"/>
        </w:rPr>
      </w:pPr>
      <w:r w:rsidRPr="00783B4A">
        <w:rPr>
          <w:rFonts w:ascii="Times New Roman" w:hAnsi="Times New Roman" w:cs="Times New Roman"/>
          <w:snapToGrid w:val="0"/>
          <w:szCs w:val="28"/>
        </w:rPr>
        <w:t xml:space="preserve">Цель программы: </w:t>
      </w:r>
      <w:r w:rsidRPr="00783B4A">
        <w:rPr>
          <w:rFonts w:ascii="Times New Roman" w:hAnsi="Times New Roman" w:cs="Times New Roman"/>
          <w:szCs w:val="28"/>
        </w:rPr>
        <w:t>Развитие приоритетных направлений туризма и лечебно-оздоровительного отдыха.</w:t>
      </w:r>
    </w:p>
    <w:p w:rsidR="008B5287" w:rsidRPr="00783B4A" w:rsidRDefault="006C43E4" w:rsidP="008B5287">
      <w:pPr>
        <w:pStyle w:val="af"/>
        <w:spacing w:after="0" w:line="276" w:lineRule="auto"/>
        <w:ind w:firstLine="567"/>
        <w:rPr>
          <w:rFonts w:ascii="Times New Roman" w:hAnsi="Times New Roman" w:cs="Times New Roman"/>
          <w:szCs w:val="28"/>
        </w:rPr>
      </w:pPr>
      <w:r w:rsidRPr="00783B4A">
        <w:rPr>
          <w:rFonts w:ascii="Times New Roman" w:hAnsi="Times New Roman" w:cs="Times New Roman"/>
          <w:szCs w:val="28"/>
        </w:rPr>
        <w:t>Задачи:</w:t>
      </w:r>
    </w:p>
    <w:p w:rsidR="008B5287" w:rsidRPr="00783B4A" w:rsidRDefault="006C43E4" w:rsidP="008B5287">
      <w:pPr>
        <w:pStyle w:val="af"/>
        <w:spacing w:after="0" w:line="276" w:lineRule="auto"/>
        <w:ind w:firstLine="567"/>
        <w:rPr>
          <w:rFonts w:ascii="Times New Roman" w:hAnsi="Times New Roman" w:cs="Times New Roman"/>
          <w:snapToGrid w:val="0"/>
          <w:szCs w:val="28"/>
        </w:rPr>
      </w:pPr>
      <w:r w:rsidRPr="00783B4A">
        <w:rPr>
          <w:rFonts w:ascii="Times New Roman" w:hAnsi="Times New Roman" w:cs="Times New Roman"/>
          <w:snapToGrid w:val="0"/>
          <w:szCs w:val="28"/>
        </w:rPr>
        <w:t>1.</w:t>
      </w:r>
      <w:r w:rsidRPr="00783B4A">
        <w:rPr>
          <w:rFonts w:ascii="Times New Roman" w:hAnsi="Times New Roman" w:cs="Times New Roman"/>
          <w:snapToGrid w:val="0"/>
          <w:szCs w:val="28"/>
        </w:rPr>
        <w:tab/>
        <w:t>Повышение уровня благоустройства территорий массового отдыха, в том числе прилегающих к местам туристического показа.</w:t>
      </w:r>
    </w:p>
    <w:p w:rsidR="00B47C8A" w:rsidRPr="00783B4A" w:rsidRDefault="006C43E4" w:rsidP="008B5287">
      <w:pPr>
        <w:pStyle w:val="af"/>
        <w:spacing w:after="0" w:line="276" w:lineRule="auto"/>
        <w:ind w:firstLine="567"/>
        <w:rPr>
          <w:rFonts w:ascii="Times New Roman" w:hAnsi="Times New Roman" w:cs="Times New Roman"/>
        </w:rPr>
      </w:pPr>
      <w:r w:rsidRPr="00783B4A">
        <w:rPr>
          <w:rFonts w:ascii="Times New Roman" w:hAnsi="Times New Roman" w:cs="Times New Roman"/>
          <w:snapToGrid w:val="0"/>
          <w:szCs w:val="28"/>
        </w:rPr>
        <w:t>2.</w:t>
      </w:r>
      <w:r w:rsidRPr="00783B4A">
        <w:rPr>
          <w:rFonts w:ascii="Times New Roman" w:hAnsi="Times New Roman" w:cs="Times New Roman"/>
          <w:snapToGrid w:val="0"/>
          <w:szCs w:val="28"/>
        </w:rPr>
        <w:tab/>
        <w:t>Создание условий для развития туристической привлекательности лечебно-оздоровительных местностей Курумканского района.</w:t>
      </w:r>
    </w:p>
    <w:p w:rsidR="00383BE6" w:rsidRPr="00783B4A" w:rsidRDefault="00383BE6" w:rsidP="00383BE6">
      <w:pPr>
        <w:tabs>
          <w:tab w:val="left" w:pos="1473"/>
        </w:tabs>
        <w:rPr>
          <w:rFonts w:ascii="Times New Roman" w:hAnsi="Times New Roman"/>
          <w:sz w:val="16"/>
        </w:rPr>
      </w:pPr>
    </w:p>
    <w:sectPr w:rsidR="00383BE6" w:rsidRPr="00783B4A" w:rsidSect="006C43E4">
      <w:footerReference w:type="even" r:id="rId11"/>
      <w:footerReference w:type="default" r:id="rId12"/>
      <w:pgSz w:w="11906" w:h="16838"/>
      <w:pgMar w:top="568" w:right="566" w:bottom="567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81" w:rsidRDefault="00452681">
      <w:pPr>
        <w:spacing w:after="0" w:line="240" w:lineRule="auto"/>
      </w:pPr>
      <w:r>
        <w:separator/>
      </w:r>
    </w:p>
  </w:endnote>
  <w:endnote w:type="continuationSeparator" w:id="0">
    <w:p w:rsidR="00452681" w:rsidRDefault="0045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11" w:rsidRDefault="006C43E4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93B1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93B11">
      <w:rPr>
        <w:rStyle w:val="af1"/>
      </w:rPr>
      <w:t>13</w:t>
    </w:r>
    <w:r>
      <w:rPr>
        <w:rStyle w:val="af1"/>
      </w:rPr>
      <w:fldChar w:fldCharType="end"/>
    </w:r>
  </w:p>
  <w:p w:rsidR="00A93B11" w:rsidRDefault="00A93B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11" w:rsidRDefault="006C43E4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93B1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3E57">
      <w:rPr>
        <w:rStyle w:val="af1"/>
        <w:noProof/>
      </w:rPr>
      <w:t>12</w:t>
    </w:r>
    <w:r>
      <w:rPr>
        <w:rStyle w:val="af1"/>
      </w:rPr>
      <w:fldChar w:fldCharType="end"/>
    </w:r>
  </w:p>
  <w:p w:rsidR="00783B4A" w:rsidRPr="00783B4A" w:rsidRDefault="00783B4A" w:rsidP="00783B4A">
    <w:pPr>
      <w:tabs>
        <w:tab w:val="left" w:pos="8422"/>
      </w:tabs>
      <w:jc w:val="both"/>
      <w:rPr>
        <w:rFonts w:ascii="Times New Roman" w:hAnsi="Times New Roman"/>
        <w:szCs w:val="26"/>
      </w:rPr>
    </w:pPr>
    <w:r w:rsidRPr="00783B4A">
      <w:rPr>
        <w:rFonts w:ascii="Times New Roman" w:hAnsi="Times New Roman"/>
        <w:szCs w:val="26"/>
      </w:rPr>
      <w:t>С-Д.А. Гатапова</w:t>
    </w:r>
  </w:p>
  <w:p w:rsidR="00783B4A" w:rsidRPr="00783B4A" w:rsidRDefault="00783B4A" w:rsidP="00783B4A">
    <w:pPr>
      <w:tabs>
        <w:tab w:val="left" w:pos="8422"/>
      </w:tabs>
      <w:jc w:val="both"/>
      <w:rPr>
        <w:rFonts w:ascii="Times New Roman" w:hAnsi="Times New Roman"/>
        <w:szCs w:val="26"/>
      </w:rPr>
    </w:pPr>
    <w:r w:rsidRPr="00783B4A">
      <w:rPr>
        <w:rFonts w:ascii="Times New Roman" w:hAnsi="Times New Roman"/>
        <w:szCs w:val="26"/>
      </w:rPr>
      <w:t>8(30149)41414</w:t>
    </w:r>
  </w:p>
  <w:p w:rsidR="00A93B11" w:rsidRDefault="00A93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81" w:rsidRDefault="00452681">
      <w:pPr>
        <w:spacing w:after="0" w:line="240" w:lineRule="auto"/>
      </w:pPr>
      <w:r>
        <w:separator/>
      </w:r>
    </w:p>
  </w:footnote>
  <w:footnote w:type="continuationSeparator" w:id="0">
    <w:p w:rsidR="00452681" w:rsidRDefault="0045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51" w:rsidRPr="008B51FA" w:rsidRDefault="00D04551" w:rsidP="008B51FA">
    <w:pPr>
      <w:pStyle w:val="a3"/>
    </w:pPr>
    <w:r w:rsidRPr="008B5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2BE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  <w:rtl w:val="0"/>
        <w:cs w:val="0"/>
      </w:rPr>
    </w:lvl>
  </w:abstractNum>
  <w:abstractNum w:abstractNumId="1" w15:restartNumberingAfterBreak="0">
    <w:nsid w:val="1F18050F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  <w:rtl w:val="0"/>
        <w:cs w:val="0"/>
      </w:rPr>
    </w:lvl>
  </w:abstractNum>
  <w:abstractNum w:abstractNumId="2" w15:restartNumberingAfterBreak="0">
    <w:nsid w:val="2B2F6697"/>
    <w:multiLevelType w:val="hybridMultilevel"/>
    <w:tmpl w:val="5440AE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345F5E89"/>
    <w:multiLevelType w:val="hybridMultilevel"/>
    <w:tmpl w:val="48AAEE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9B6757"/>
    <w:multiLevelType w:val="hybridMultilevel"/>
    <w:tmpl w:val="15DE523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024D4E"/>
    <w:multiLevelType w:val="hybridMultilevel"/>
    <w:tmpl w:val="A5E02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660C141C"/>
    <w:multiLevelType w:val="multilevel"/>
    <w:tmpl w:val="660C1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A26A73"/>
    <w:multiLevelType w:val="hybridMultilevel"/>
    <w:tmpl w:val="133EB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A"/>
    <w:rsid w:val="00016457"/>
    <w:rsid w:val="00031542"/>
    <w:rsid w:val="00033B9F"/>
    <w:rsid w:val="00041398"/>
    <w:rsid w:val="00043703"/>
    <w:rsid w:val="00044D34"/>
    <w:rsid w:val="00075BA4"/>
    <w:rsid w:val="0009251D"/>
    <w:rsid w:val="000977DF"/>
    <w:rsid w:val="000E2586"/>
    <w:rsid w:val="000E5F8B"/>
    <w:rsid w:val="000F2853"/>
    <w:rsid w:val="00113E57"/>
    <w:rsid w:val="00131C3F"/>
    <w:rsid w:val="00163CE9"/>
    <w:rsid w:val="00185B15"/>
    <w:rsid w:val="001963E9"/>
    <w:rsid w:val="001A5171"/>
    <w:rsid w:val="001D6600"/>
    <w:rsid w:val="001F2D9E"/>
    <w:rsid w:val="0020194E"/>
    <w:rsid w:val="002155CB"/>
    <w:rsid w:val="0021652E"/>
    <w:rsid w:val="002364D7"/>
    <w:rsid w:val="00245A33"/>
    <w:rsid w:val="0026673C"/>
    <w:rsid w:val="00272533"/>
    <w:rsid w:val="00273307"/>
    <w:rsid w:val="002743FA"/>
    <w:rsid w:val="002F2A2B"/>
    <w:rsid w:val="002F3775"/>
    <w:rsid w:val="002F7E91"/>
    <w:rsid w:val="002F7F4D"/>
    <w:rsid w:val="003019EC"/>
    <w:rsid w:val="00303694"/>
    <w:rsid w:val="00305430"/>
    <w:rsid w:val="00310B9C"/>
    <w:rsid w:val="00346AAD"/>
    <w:rsid w:val="0036356F"/>
    <w:rsid w:val="00383BE6"/>
    <w:rsid w:val="0039582C"/>
    <w:rsid w:val="003B0D69"/>
    <w:rsid w:val="003D2DF8"/>
    <w:rsid w:val="003E3764"/>
    <w:rsid w:val="00430B49"/>
    <w:rsid w:val="00447A10"/>
    <w:rsid w:val="00452681"/>
    <w:rsid w:val="004773D5"/>
    <w:rsid w:val="004C1BAA"/>
    <w:rsid w:val="004E62D5"/>
    <w:rsid w:val="004F36CF"/>
    <w:rsid w:val="0050199A"/>
    <w:rsid w:val="00502227"/>
    <w:rsid w:val="00516922"/>
    <w:rsid w:val="00583274"/>
    <w:rsid w:val="005A0BC2"/>
    <w:rsid w:val="005A1D97"/>
    <w:rsid w:val="005C038D"/>
    <w:rsid w:val="005C3E3F"/>
    <w:rsid w:val="005D64A7"/>
    <w:rsid w:val="005E4210"/>
    <w:rsid w:val="005F2DF5"/>
    <w:rsid w:val="00617494"/>
    <w:rsid w:val="00622E4D"/>
    <w:rsid w:val="00623CF0"/>
    <w:rsid w:val="00635769"/>
    <w:rsid w:val="00643E4D"/>
    <w:rsid w:val="006653BE"/>
    <w:rsid w:val="00670B3C"/>
    <w:rsid w:val="00671D4E"/>
    <w:rsid w:val="006835FB"/>
    <w:rsid w:val="00694163"/>
    <w:rsid w:val="00697EF2"/>
    <w:rsid w:val="006A6FF4"/>
    <w:rsid w:val="006C43E4"/>
    <w:rsid w:val="006C7CD7"/>
    <w:rsid w:val="00701441"/>
    <w:rsid w:val="00704178"/>
    <w:rsid w:val="00706B4B"/>
    <w:rsid w:val="00731A76"/>
    <w:rsid w:val="00735346"/>
    <w:rsid w:val="00757A0B"/>
    <w:rsid w:val="007650AF"/>
    <w:rsid w:val="0078111F"/>
    <w:rsid w:val="00783B4A"/>
    <w:rsid w:val="007D30A1"/>
    <w:rsid w:val="007F3F0B"/>
    <w:rsid w:val="007F737B"/>
    <w:rsid w:val="00811592"/>
    <w:rsid w:val="0083013A"/>
    <w:rsid w:val="0083120C"/>
    <w:rsid w:val="0083522C"/>
    <w:rsid w:val="0087177C"/>
    <w:rsid w:val="008A5E34"/>
    <w:rsid w:val="008B4710"/>
    <w:rsid w:val="008B51FA"/>
    <w:rsid w:val="008B5287"/>
    <w:rsid w:val="008C4301"/>
    <w:rsid w:val="008E2156"/>
    <w:rsid w:val="008F1988"/>
    <w:rsid w:val="00910C5C"/>
    <w:rsid w:val="0091393A"/>
    <w:rsid w:val="00934180"/>
    <w:rsid w:val="009354B3"/>
    <w:rsid w:val="009502E8"/>
    <w:rsid w:val="00992CD7"/>
    <w:rsid w:val="00997DDD"/>
    <w:rsid w:val="009B6277"/>
    <w:rsid w:val="009C6B92"/>
    <w:rsid w:val="009C7785"/>
    <w:rsid w:val="009F6FAA"/>
    <w:rsid w:val="00A33D96"/>
    <w:rsid w:val="00A45238"/>
    <w:rsid w:val="00A6355F"/>
    <w:rsid w:val="00A824BD"/>
    <w:rsid w:val="00A8631F"/>
    <w:rsid w:val="00A93B11"/>
    <w:rsid w:val="00A970DC"/>
    <w:rsid w:val="00A97D86"/>
    <w:rsid w:val="00AB0395"/>
    <w:rsid w:val="00AC173A"/>
    <w:rsid w:val="00AE1E7C"/>
    <w:rsid w:val="00AF2CFB"/>
    <w:rsid w:val="00AF2D04"/>
    <w:rsid w:val="00B06206"/>
    <w:rsid w:val="00B072F5"/>
    <w:rsid w:val="00B228E0"/>
    <w:rsid w:val="00B27BE6"/>
    <w:rsid w:val="00B47C8A"/>
    <w:rsid w:val="00B571F1"/>
    <w:rsid w:val="00B92C5D"/>
    <w:rsid w:val="00B9476E"/>
    <w:rsid w:val="00BB6A31"/>
    <w:rsid w:val="00BD61C6"/>
    <w:rsid w:val="00BE74DA"/>
    <w:rsid w:val="00BF6D71"/>
    <w:rsid w:val="00C37C77"/>
    <w:rsid w:val="00C65CDD"/>
    <w:rsid w:val="00C75C98"/>
    <w:rsid w:val="00CC4300"/>
    <w:rsid w:val="00CD32E8"/>
    <w:rsid w:val="00CD53E4"/>
    <w:rsid w:val="00CE6319"/>
    <w:rsid w:val="00D04551"/>
    <w:rsid w:val="00D10ACE"/>
    <w:rsid w:val="00D17129"/>
    <w:rsid w:val="00D2565C"/>
    <w:rsid w:val="00D3771E"/>
    <w:rsid w:val="00D4241C"/>
    <w:rsid w:val="00D54368"/>
    <w:rsid w:val="00D877FA"/>
    <w:rsid w:val="00D8796B"/>
    <w:rsid w:val="00DD4275"/>
    <w:rsid w:val="00DF68A1"/>
    <w:rsid w:val="00E238E0"/>
    <w:rsid w:val="00E62C50"/>
    <w:rsid w:val="00E703E1"/>
    <w:rsid w:val="00E73C3F"/>
    <w:rsid w:val="00E75131"/>
    <w:rsid w:val="00EA1DF8"/>
    <w:rsid w:val="00ED239D"/>
    <w:rsid w:val="00EF48E3"/>
    <w:rsid w:val="00F14739"/>
    <w:rsid w:val="00F347CB"/>
    <w:rsid w:val="00F65BF5"/>
    <w:rsid w:val="00F76DCE"/>
    <w:rsid w:val="00F939FE"/>
    <w:rsid w:val="00F93A18"/>
    <w:rsid w:val="00F95515"/>
    <w:rsid w:val="00FB5B40"/>
    <w:rsid w:val="00FD5BF8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FB2EE-F53A-4652-ACAA-59E2E6BA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10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703E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E703E1"/>
    <w:rPr>
      <w:rFonts w:ascii="Calibri Light" w:eastAsia="Times New Roman" w:hAnsi="Calibri Light" w:cs="Times New Roman"/>
      <w:b/>
      <w:bCs/>
      <w:i/>
      <w:iCs/>
      <w:sz w:val="28"/>
      <w:szCs w:val="28"/>
      <w:rtl w:val="0"/>
      <w:cs w:val="0"/>
    </w:rPr>
  </w:style>
  <w:style w:type="character" w:customStyle="1" w:styleId="30">
    <w:name w:val="Заголовок 3 Знак"/>
    <w:link w:val="3"/>
    <w:uiPriority w:val="9"/>
    <w:locked/>
    <w:rsid w:val="00E703E1"/>
    <w:rPr>
      <w:rFonts w:ascii="Arial" w:hAnsi="Arial" w:cs="Arial"/>
      <w:b/>
      <w:bCs/>
      <w:color w:val="26282F"/>
      <w:sz w:val="24"/>
      <w:szCs w:val="24"/>
      <w:rtl w:val="0"/>
      <w:cs w:val="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5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B51FA"/>
    <w:rPr>
      <w:rFonts w:cs="Times New Roman"/>
      <w:rtl w:val="0"/>
      <w:cs w:val="0"/>
    </w:rPr>
  </w:style>
  <w:style w:type="paragraph" w:styleId="a5">
    <w:name w:val="footer"/>
    <w:basedOn w:val="a"/>
    <w:link w:val="a6"/>
    <w:uiPriority w:val="99"/>
    <w:unhideWhenUsed/>
    <w:rsid w:val="008B5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B51FA"/>
    <w:rPr>
      <w:rFonts w:cs="Times New Roman"/>
      <w:rtl w:val="0"/>
      <w:cs w:val="0"/>
    </w:rPr>
  </w:style>
  <w:style w:type="paragraph" w:styleId="a7">
    <w:name w:val="Normal (Web)"/>
    <w:basedOn w:val="a"/>
    <w:uiPriority w:val="99"/>
    <w:unhideWhenUsed/>
    <w:rsid w:val="008B5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unhideWhenUsed/>
    <w:rsid w:val="008B51FA"/>
    <w:rPr>
      <w:rFonts w:cs="Times New Roman"/>
      <w:color w:val="0000FF"/>
      <w:u w:val="single"/>
      <w:rtl w:val="0"/>
      <w:cs w:val="0"/>
    </w:rPr>
  </w:style>
  <w:style w:type="character" w:customStyle="1" w:styleId="a30">
    <w:name w:val="a3"/>
    <w:rsid w:val="00E75131"/>
  </w:style>
  <w:style w:type="paragraph" w:customStyle="1" w:styleId="consplusnormal1">
    <w:name w:val="consplusnormal"/>
    <w:basedOn w:val="a"/>
    <w:rsid w:val="002F7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F68A1"/>
    <w:rPr>
      <w:rFonts w:ascii="Segoe UI" w:hAnsi="Segoe UI" w:cs="Segoe UI"/>
      <w:sz w:val="18"/>
      <w:szCs w:val="18"/>
      <w:rtl w:val="0"/>
      <w:cs w:val="0"/>
    </w:rPr>
  </w:style>
  <w:style w:type="character" w:customStyle="1" w:styleId="ConsPlusNormal0">
    <w:name w:val="ConsPlusNormal Знак"/>
    <w:link w:val="ConsPlusNormal"/>
    <w:uiPriority w:val="99"/>
    <w:locked/>
    <w:rsid w:val="00A33D96"/>
    <w:rPr>
      <w:rFonts w:ascii="Times New Roman" w:hAnsi="Times New Roman" w:cs="Times New Roman"/>
      <w:sz w:val="24"/>
    </w:rPr>
  </w:style>
  <w:style w:type="paragraph" w:customStyle="1" w:styleId="s16">
    <w:name w:val="s16"/>
    <w:basedOn w:val="a"/>
    <w:rsid w:val="00301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4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E703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E703E1"/>
    <w:rPr>
      <w:rFonts w:ascii="Times New Roman" w:hAnsi="Times New Roman" w:cs="Times New Roman"/>
      <w:sz w:val="24"/>
      <w:szCs w:val="24"/>
      <w:rtl w:val="0"/>
      <w:cs w:val="0"/>
    </w:rPr>
  </w:style>
  <w:style w:type="paragraph" w:styleId="af">
    <w:name w:val="Body Text"/>
    <w:basedOn w:val="a"/>
    <w:link w:val="af0"/>
    <w:uiPriority w:val="99"/>
    <w:semiHidden/>
    <w:unhideWhenUsed/>
    <w:rsid w:val="00E703E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E703E1"/>
    <w:rPr>
      <w:rFonts w:ascii="Arial" w:hAnsi="Arial" w:cs="Arial"/>
      <w:sz w:val="24"/>
      <w:szCs w:val="24"/>
      <w:rtl w:val="0"/>
      <w:cs w:val="0"/>
    </w:rPr>
  </w:style>
  <w:style w:type="character" w:styleId="af1">
    <w:name w:val="page number"/>
    <w:rsid w:val="0004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B6A04589438C2B98BA4BF4DDBB475CAFB4AC1747E5204F21C42EC715F72A40C3A23DD1172A2AE8AA2E86585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9D6E4FB1FCADE77516306596813AB88F820B2AC46553AA0E61A80E81EA8A8D4A17A74DBAD8C5DF60E31C2438dEp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2326</Words>
  <Characters>13261</Characters>
  <Application>Microsoft Office Word</Application>
  <DocSecurity>2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13.07.2023 N 400(ред. от 14.06.2024)"Об утверждении Порядка разработки, реализации, мониторинга государственных программ Республики Бурятия"</vt:lpstr>
    </vt:vector>
  </TitlesOfParts>
  <Company>КонсультантПлюс Версия 4023.00.50</Company>
  <LinksUpToDate>false</LinksUpToDate>
  <CharactersWithSpaces>15556</CharactersWithSpaces>
  <SharedDoc>false</SharedDoc>
  <HLinks>
    <vt:vector size="12" baseType="variant">
      <vt:variant>
        <vt:i4>4259845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consultantplus://offline/ref=B3B6A04589438C2B98BA4BF4DDBB475CAFB4AC1747E5204F21C42EC715F72A40C3A23DD1172A2AE8AA2E865855G</vt:lpwstr>
      </vt:variant>
      <vt:variant>
        <vt:lpwstr/>
      </vt:variant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consultantplus://offline/ref=889D6E4FB1FCADE77516306596813AB88F820B2AC46553AA0E61A80E81EA8A8D4A17A74DBAD8C5DF60E31C2438dEpBL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13.07.2023 N 400(ред. от 14.06.2024)"Об утверждении Порядка разработки, реализации, мониторинга государственных программ Республики Бурятия"</dc:title>
  <dc:subject/>
  <dc:creator>achituevsr</dc:creator>
  <cp:keywords/>
  <cp:lastModifiedBy>VaL</cp:lastModifiedBy>
  <cp:revision>2</cp:revision>
  <cp:lastPrinted>2025-02-04T07:52:00Z</cp:lastPrinted>
  <dcterms:created xsi:type="dcterms:W3CDTF">2025-02-10T07:34:00Z</dcterms:created>
  <dcterms:modified xsi:type="dcterms:W3CDTF">2025-02-10T07:34:00Z</dcterms:modified>
</cp:coreProperties>
</file>