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30" w:rsidRDefault="00A16030" w:rsidP="00A1603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673"/>
        <w:gridCol w:w="3980"/>
        <w:gridCol w:w="225"/>
      </w:tblGrid>
      <w:tr w:rsidR="00A16030" w:rsidRPr="008931B3" w:rsidTr="00FD0243">
        <w:trPr>
          <w:trHeight w:val="1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A16030" w:rsidRPr="008931B3" w:rsidRDefault="00A16030" w:rsidP="00FD0243">
            <w:pPr>
              <w:pStyle w:val="afe"/>
              <w:jc w:val="center"/>
              <w:rPr>
                <w:b/>
              </w:rPr>
            </w:pPr>
            <w:r w:rsidRPr="008931B3">
              <w:rPr>
                <w:b/>
              </w:rPr>
              <w:t>БУРЯАД РЕСПУБЛИКЫН «ХУРАМХААНАЙ АЙМАГ»   ГЭЖЭ МУНИЦИПАЛЬНА БАЙГУУЛАМЖЫН</w:t>
            </w:r>
          </w:p>
          <w:p w:rsidR="00A16030" w:rsidRPr="008931B3" w:rsidRDefault="00A16030" w:rsidP="00FD0243">
            <w:pPr>
              <w:pStyle w:val="afe"/>
              <w:jc w:val="center"/>
              <w:rPr>
                <w:b/>
                <w:lang w:val="en-US"/>
              </w:rPr>
            </w:pPr>
            <w:r w:rsidRPr="008931B3">
              <w:rPr>
                <w:b/>
              </w:rPr>
              <w:t>ЗАХИРГААН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A16030" w:rsidRPr="008931B3" w:rsidRDefault="00A16030" w:rsidP="00FD0243">
            <w:pPr>
              <w:pStyle w:val="afe"/>
              <w:rPr>
                <w:b/>
              </w:rPr>
            </w:pPr>
            <w:r w:rsidRPr="008931B3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-180975</wp:posOffset>
                  </wp:positionV>
                  <wp:extent cx="1002665" cy="1105535"/>
                  <wp:effectExtent l="19050" t="0" r="6985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030" w:rsidRPr="008931B3" w:rsidRDefault="00A16030" w:rsidP="00FD0243">
            <w:pPr>
              <w:pStyle w:val="afe"/>
              <w:jc w:val="center"/>
              <w:rPr>
                <w:b/>
              </w:rPr>
            </w:pPr>
            <w:r w:rsidRPr="008931B3">
              <w:rPr>
                <w:b/>
              </w:rPr>
              <w:t>АДМИНИСТРАЦИЯ</w:t>
            </w:r>
          </w:p>
          <w:p w:rsidR="00A16030" w:rsidRPr="008931B3" w:rsidRDefault="00A16030" w:rsidP="00FD0243">
            <w:pPr>
              <w:pStyle w:val="afe"/>
              <w:jc w:val="center"/>
              <w:rPr>
                <w:b/>
              </w:rPr>
            </w:pPr>
            <w:r w:rsidRPr="008931B3">
              <w:rPr>
                <w:b/>
              </w:rPr>
              <w:t>МУНИЦИПАЛЬНОГО</w:t>
            </w:r>
          </w:p>
          <w:p w:rsidR="00A16030" w:rsidRDefault="00A16030" w:rsidP="00FD0243">
            <w:pPr>
              <w:pStyle w:val="afe"/>
              <w:jc w:val="center"/>
              <w:rPr>
                <w:b/>
              </w:rPr>
            </w:pPr>
            <w:r w:rsidRPr="008931B3">
              <w:rPr>
                <w:b/>
              </w:rPr>
              <w:t xml:space="preserve">ОБРАЗОВАНИЯ </w:t>
            </w:r>
          </w:p>
          <w:p w:rsidR="00A16030" w:rsidRPr="008931B3" w:rsidRDefault="00A16030" w:rsidP="00FD0243">
            <w:pPr>
              <w:pStyle w:val="afe"/>
              <w:jc w:val="center"/>
              <w:rPr>
                <w:b/>
              </w:rPr>
            </w:pPr>
            <w:r w:rsidRPr="008931B3">
              <w:rPr>
                <w:b/>
              </w:rPr>
              <w:t>«КУРУМКАНСКИЙ РАЙОН»</w:t>
            </w:r>
          </w:p>
          <w:p w:rsidR="00A16030" w:rsidRPr="008931B3" w:rsidRDefault="00A16030" w:rsidP="00FD0243">
            <w:pPr>
              <w:pStyle w:val="afe"/>
              <w:jc w:val="center"/>
              <w:rPr>
                <w:b/>
              </w:rPr>
            </w:pPr>
            <w:r w:rsidRPr="008931B3">
              <w:rPr>
                <w:b/>
              </w:rPr>
              <w:t>РЕСПУБЛИКА БУРЯТИЯ</w:t>
            </w:r>
          </w:p>
        </w:tc>
      </w:tr>
      <w:tr w:rsidR="00A16030" w:rsidRPr="008931B3" w:rsidTr="00FD0243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gridAfter w:val="1"/>
          <w:wAfter w:w="225" w:type="dxa"/>
          <w:trHeight w:val="214"/>
        </w:trPr>
        <w:tc>
          <w:tcPr>
            <w:tcW w:w="9556" w:type="dxa"/>
            <w:gridSpan w:val="3"/>
            <w:tcBorders>
              <w:left w:val="nil"/>
              <w:bottom w:val="nil"/>
              <w:right w:val="nil"/>
            </w:tcBorders>
          </w:tcPr>
          <w:p w:rsidR="00A16030" w:rsidRPr="008931B3" w:rsidRDefault="00A16030" w:rsidP="00FD0243">
            <w:pPr>
              <w:pStyle w:val="afe"/>
              <w:rPr>
                <w:b/>
              </w:rPr>
            </w:pPr>
          </w:p>
        </w:tc>
      </w:tr>
    </w:tbl>
    <w:p w:rsidR="00A16030" w:rsidRDefault="00A16030" w:rsidP="00A16030">
      <w:pPr>
        <w:pStyle w:val="afe"/>
      </w:pPr>
    </w:p>
    <w:p w:rsidR="00A16030" w:rsidRPr="008931B3" w:rsidRDefault="00A16030" w:rsidP="00A16030">
      <w:pPr>
        <w:pStyle w:val="afe"/>
        <w:jc w:val="center"/>
        <w:rPr>
          <w:b/>
          <w:sz w:val="28"/>
          <w:szCs w:val="28"/>
        </w:rPr>
      </w:pPr>
      <w:r w:rsidRPr="008931B3">
        <w:rPr>
          <w:b/>
          <w:sz w:val="28"/>
          <w:szCs w:val="28"/>
        </w:rPr>
        <w:t>ТОГТООЛ</w:t>
      </w:r>
    </w:p>
    <w:p w:rsidR="00A16030" w:rsidRPr="008931B3" w:rsidRDefault="00A16030" w:rsidP="00A16030">
      <w:pPr>
        <w:pStyle w:val="afe"/>
        <w:jc w:val="center"/>
        <w:rPr>
          <w:b/>
          <w:sz w:val="28"/>
          <w:szCs w:val="28"/>
        </w:rPr>
      </w:pPr>
    </w:p>
    <w:p w:rsidR="00A16030" w:rsidRPr="008931B3" w:rsidRDefault="00A16030" w:rsidP="00A16030">
      <w:pPr>
        <w:pStyle w:val="afe"/>
        <w:jc w:val="center"/>
        <w:rPr>
          <w:b/>
          <w:sz w:val="28"/>
          <w:szCs w:val="28"/>
        </w:rPr>
      </w:pPr>
      <w:r w:rsidRPr="008931B3">
        <w:rPr>
          <w:b/>
          <w:sz w:val="28"/>
          <w:szCs w:val="28"/>
        </w:rPr>
        <w:t>ПОСТАНОВЛЕНИЕ</w:t>
      </w:r>
    </w:p>
    <w:p w:rsidR="00A16030" w:rsidRDefault="00A16030" w:rsidP="00A16030">
      <w:pPr>
        <w:pStyle w:val="afe"/>
        <w:jc w:val="center"/>
        <w:rPr>
          <w:b/>
          <w:sz w:val="28"/>
          <w:szCs w:val="28"/>
        </w:rPr>
      </w:pPr>
      <w:r w:rsidRPr="008931B3">
        <w:rPr>
          <w:b/>
          <w:sz w:val="28"/>
          <w:szCs w:val="28"/>
        </w:rPr>
        <w:t>Курумкан</w:t>
      </w:r>
    </w:p>
    <w:p w:rsidR="00A16030" w:rsidRPr="008931B3" w:rsidRDefault="00A16030" w:rsidP="00A16030">
      <w:pPr>
        <w:pStyle w:val="afe"/>
        <w:jc w:val="center"/>
        <w:rPr>
          <w:b/>
          <w:sz w:val="28"/>
          <w:szCs w:val="28"/>
        </w:rPr>
      </w:pPr>
    </w:p>
    <w:p w:rsidR="00A16030" w:rsidRPr="008931B3" w:rsidRDefault="00DA63D4" w:rsidP="00A16030">
      <w:pPr>
        <w:pStyle w:val="af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6D311F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»</w:t>
      </w:r>
      <w:r w:rsidR="006D311F">
        <w:rPr>
          <w:b/>
          <w:sz w:val="28"/>
          <w:szCs w:val="28"/>
        </w:rPr>
        <w:t xml:space="preserve"> января </w:t>
      </w:r>
      <w:r>
        <w:rPr>
          <w:b/>
          <w:sz w:val="28"/>
          <w:szCs w:val="28"/>
        </w:rPr>
        <w:t>2022</w:t>
      </w:r>
      <w:r w:rsidR="00A16030" w:rsidRPr="008931B3">
        <w:rPr>
          <w:b/>
          <w:sz w:val="28"/>
          <w:szCs w:val="28"/>
        </w:rPr>
        <w:t xml:space="preserve"> г.                         </w:t>
      </w:r>
      <w:r w:rsidR="006D311F">
        <w:rPr>
          <w:b/>
          <w:sz w:val="28"/>
          <w:szCs w:val="28"/>
        </w:rPr>
        <w:t xml:space="preserve">                                                                      №13</w:t>
      </w:r>
    </w:p>
    <w:p w:rsidR="00A16030" w:rsidRPr="008931B3" w:rsidRDefault="00A16030" w:rsidP="00A16030">
      <w:pPr>
        <w:pStyle w:val="afe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16030" w:rsidTr="00FD0243">
        <w:tc>
          <w:tcPr>
            <w:tcW w:w="5210" w:type="dxa"/>
          </w:tcPr>
          <w:p w:rsidR="00A16030" w:rsidRPr="00600E5A" w:rsidRDefault="00A16030" w:rsidP="00FD0243">
            <w:pPr>
              <w:pStyle w:val="afe"/>
              <w:ind w:firstLine="0"/>
            </w:pPr>
            <w:r w:rsidRPr="00600E5A">
              <w:rPr>
                <w:b/>
              </w:rPr>
              <w:t>Об утверждении Муниципальной программы «Сохранение и развитие бурятского языка</w:t>
            </w:r>
            <w:r w:rsidR="00401DC7">
              <w:rPr>
                <w:b/>
              </w:rPr>
              <w:t xml:space="preserve"> </w:t>
            </w:r>
            <w:r w:rsidRPr="00600E5A">
              <w:rPr>
                <w:b/>
              </w:rPr>
              <w:t>в Курумканском районе на 2022-2025 годы»</w:t>
            </w:r>
          </w:p>
        </w:tc>
        <w:tc>
          <w:tcPr>
            <w:tcW w:w="5211" w:type="dxa"/>
          </w:tcPr>
          <w:p w:rsidR="00A16030" w:rsidRDefault="00A16030" w:rsidP="00FD0243">
            <w:pPr>
              <w:pStyle w:val="afe"/>
            </w:pPr>
          </w:p>
        </w:tc>
      </w:tr>
    </w:tbl>
    <w:p w:rsidR="00A16030" w:rsidRPr="00E85724" w:rsidRDefault="00A16030" w:rsidP="00A16030"/>
    <w:p w:rsidR="00A16030" w:rsidRPr="00CB1410" w:rsidRDefault="00A16030" w:rsidP="00A16030">
      <w:pPr>
        <w:rPr>
          <w:color w:val="000000"/>
        </w:rPr>
      </w:pPr>
      <w:r w:rsidRPr="00CB1410">
        <w:t xml:space="preserve">В соответствии с пунктами 2 и 3 статьи 68 Конституции Российской Федерации, </w:t>
      </w:r>
      <w:r>
        <w:t xml:space="preserve">руководствуясь </w:t>
      </w:r>
      <w:r w:rsidRPr="00CB1410">
        <w:t>Стратегией государственной национальной политики Российской Федерации на период   до 2025 года, утвержденн</w:t>
      </w:r>
      <w:bookmarkStart w:id="0" w:name="_GoBack"/>
      <w:bookmarkEnd w:id="0"/>
      <w:r w:rsidRPr="00CB1410">
        <w:t>ой Указом Президента Российской Федерации от 19.12.2012 №1666, Законом Республики Бурятия от 18.03.2019 №360-</w:t>
      </w:r>
      <w:r w:rsidRPr="00CB1410">
        <w:rPr>
          <w:lang w:val="en-US"/>
        </w:rPr>
        <w:t>VI</w:t>
      </w:r>
      <w:r>
        <w:t xml:space="preserve"> «О Стратегии социально-экономического развития Республики Бурятия на период до 2035 года»</w:t>
      </w:r>
      <w:r w:rsidRPr="00CB1410">
        <w:t>,</w:t>
      </w:r>
      <w:r w:rsidRPr="00CB1410">
        <w:rPr>
          <w:bCs/>
        </w:rPr>
        <w:t xml:space="preserve">Федеральным законом «Об общих принципах организации местного самоуправления в Российской Федерации» от 06.10.2003 №131-ФЗ, </w:t>
      </w:r>
      <w:r w:rsidRPr="00CB1410">
        <w:t>Законом Республики Бурятия «О мерах поддержки бурятского языка как государственного языка Республики Бурятия» от 07.03.2014 №383-</w:t>
      </w:r>
      <w:r w:rsidRPr="00CB1410">
        <w:rPr>
          <w:lang w:val="en-US"/>
        </w:rPr>
        <w:t>V</w:t>
      </w:r>
      <w:r>
        <w:t>,</w:t>
      </w:r>
      <w:r w:rsidRPr="00CB1410">
        <w:t>статьей 179 Бюджетного кодекса Российской Федерации, Уставом муниципального образования «</w:t>
      </w:r>
      <w:r>
        <w:t xml:space="preserve">Курумканский район», </w:t>
      </w:r>
      <w:r w:rsidRPr="00CB1410">
        <w:t xml:space="preserve"> постановлением Администрации муниципального образования «</w:t>
      </w:r>
      <w:r>
        <w:t>Курумка</w:t>
      </w:r>
      <w:r w:rsidRPr="00CB1410">
        <w:t xml:space="preserve">нский район» </w:t>
      </w:r>
      <w:r w:rsidRPr="00A90743">
        <w:t>№308 «Об утверждении порядка разработки, реализации и оценки эффективности муниципальных программ муниципального образования «Курумканский район»,</w:t>
      </w:r>
      <w:r>
        <w:t xml:space="preserve">распоряжением Администрации МО «Курумканский район» </w:t>
      </w:r>
      <w:r w:rsidRPr="00A90743">
        <w:t>от 26.04.2021 №137</w:t>
      </w:r>
      <w:r>
        <w:t xml:space="preserve"> «Обутверждении перечня муниципальных программ МО «Курумканский район», </w:t>
      </w:r>
      <w:r w:rsidRPr="00CB1410">
        <w:t>Администрация Муниципал</w:t>
      </w:r>
      <w:r>
        <w:t>ьного образования «Курумка</w:t>
      </w:r>
      <w:r w:rsidRPr="00CB1410">
        <w:t>нский район»</w:t>
      </w:r>
      <w:r w:rsidRPr="00CB1410">
        <w:rPr>
          <w:color w:val="000000"/>
        </w:rPr>
        <w:t>ПОСТАНОВЛЯ</w:t>
      </w:r>
      <w:r>
        <w:rPr>
          <w:color w:val="000000"/>
        </w:rPr>
        <w:t>ЕТ</w:t>
      </w:r>
      <w:r w:rsidRPr="00CB1410">
        <w:rPr>
          <w:color w:val="000000"/>
        </w:rPr>
        <w:t>:</w:t>
      </w:r>
    </w:p>
    <w:p w:rsidR="00A16030" w:rsidRPr="00CB1410" w:rsidRDefault="00A16030" w:rsidP="00A16030">
      <w:pPr>
        <w:pStyle w:val="ConsTitle"/>
        <w:widowControl/>
        <w:numPr>
          <w:ilvl w:val="0"/>
          <w:numId w:val="1"/>
        </w:numPr>
        <w:spacing w:line="276" w:lineRule="auto"/>
        <w:ind w:left="0"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141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>прилагаемую Муниципальную программу «Сохранение и развитие бурятского языка в Курумканском районе на 2022-2025 годы» согласно приложению.</w:t>
      </w:r>
    </w:p>
    <w:p w:rsidR="00A16030" w:rsidRDefault="00A16030" w:rsidP="00A16030">
      <w:pPr>
        <w:pStyle w:val="ConsTitle"/>
        <w:widowControl/>
        <w:numPr>
          <w:ilvl w:val="0"/>
          <w:numId w:val="1"/>
        </w:numPr>
        <w:spacing w:line="276" w:lineRule="auto"/>
        <w:ind w:left="0"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Финансовому управлениюпри внесении изменений в бюджет МО «Курумканский район» на 2022 год и на плановый период 2023-2025 годы предусматривать финансирование мероприятий программы. </w:t>
      </w:r>
    </w:p>
    <w:p w:rsidR="00A16030" w:rsidRPr="008931B3" w:rsidRDefault="00A16030" w:rsidP="00A16030">
      <w:pPr>
        <w:pStyle w:val="ConsTitle"/>
        <w:widowControl/>
        <w:numPr>
          <w:ilvl w:val="0"/>
          <w:numId w:val="1"/>
        </w:numPr>
        <w:spacing w:line="276" w:lineRule="auto"/>
        <w:ind w:left="0"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1B3"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Установить, что в ходе реализации программы отдельные мероприятия могут уточняться, а объемы финансирования мероприятий подлежат корректировке с учетом исполнения бюджета МО «Курумканский район».</w:t>
      </w:r>
    </w:p>
    <w:p w:rsidR="00A16030" w:rsidRPr="008931B3" w:rsidRDefault="00A16030" w:rsidP="00A16030">
      <w:pPr>
        <w:pStyle w:val="ConsTitle"/>
        <w:widowControl/>
        <w:numPr>
          <w:ilvl w:val="0"/>
          <w:numId w:val="1"/>
        </w:numPr>
        <w:spacing w:line="276" w:lineRule="auto"/>
        <w:ind w:left="0"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1B3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МО «Курумканский район» по социальным вопросам Базарова Б.Х.</w:t>
      </w:r>
    </w:p>
    <w:p w:rsidR="00A16030" w:rsidRPr="008931B3" w:rsidRDefault="00A16030" w:rsidP="00A16030">
      <w:pPr>
        <w:pStyle w:val="ConsTitle"/>
        <w:widowControl/>
        <w:numPr>
          <w:ilvl w:val="0"/>
          <w:numId w:val="1"/>
        </w:numPr>
        <w:spacing w:line="276" w:lineRule="auto"/>
        <w:ind w:left="0" w:right="0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31B3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его опубликования.</w:t>
      </w:r>
    </w:p>
    <w:p w:rsidR="00A16030" w:rsidRPr="008931B3" w:rsidRDefault="00A16030" w:rsidP="00A16030">
      <w:pPr>
        <w:pStyle w:val="1"/>
      </w:pPr>
    </w:p>
    <w:p w:rsidR="00A16030" w:rsidRDefault="00A16030" w:rsidP="00A16030">
      <w:pPr>
        <w:pStyle w:val="1"/>
      </w:pPr>
    </w:p>
    <w:p w:rsidR="00A16030" w:rsidRPr="008931B3" w:rsidRDefault="00A16030" w:rsidP="00A16030">
      <w:pPr>
        <w:pStyle w:val="afe"/>
        <w:jc w:val="both"/>
        <w:rPr>
          <w:sz w:val="28"/>
          <w:szCs w:val="28"/>
        </w:rPr>
      </w:pPr>
      <w:r w:rsidRPr="008931B3">
        <w:rPr>
          <w:sz w:val="28"/>
          <w:szCs w:val="28"/>
        </w:rPr>
        <w:t>Глава муниципального образования</w:t>
      </w:r>
    </w:p>
    <w:p w:rsidR="00A16030" w:rsidRPr="008931B3" w:rsidRDefault="00A16030" w:rsidP="00A16030">
      <w:pPr>
        <w:pStyle w:val="afe"/>
        <w:jc w:val="both"/>
        <w:rPr>
          <w:sz w:val="28"/>
          <w:szCs w:val="28"/>
        </w:rPr>
      </w:pPr>
      <w:r w:rsidRPr="008931B3">
        <w:rPr>
          <w:sz w:val="28"/>
          <w:szCs w:val="28"/>
        </w:rPr>
        <w:t>«Курумканский район»</w:t>
      </w:r>
      <w:r w:rsidRPr="008931B3">
        <w:rPr>
          <w:sz w:val="28"/>
          <w:szCs w:val="28"/>
        </w:rPr>
        <w:tab/>
      </w:r>
      <w:r w:rsidRPr="008931B3">
        <w:rPr>
          <w:sz w:val="28"/>
          <w:szCs w:val="28"/>
        </w:rPr>
        <w:tab/>
      </w:r>
      <w:r w:rsidRPr="008931B3">
        <w:rPr>
          <w:sz w:val="28"/>
          <w:szCs w:val="28"/>
        </w:rPr>
        <w:tab/>
      </w:r>
      <w:r w:rsidRPr="008931B3">
        <w:rPr>
          <w:sz w:val="28"/>
          <w:szCs w:val="28"/>
        </w:rPr>
        <w:tab/>
      </w:r>
      <w:r w:rsidRPr="008931B3">
        <w:rPr>
          <w:sz w:val="28"/>
          <w:szCs w:val="28"/>
        </w:rPr>
        <w:tab/>
      </w:r>
      <w:r w:rsidR="00FA3648">
        <w:rPr>
          <w:sz w:val="28"/>
          <w:szCs w:val="28"/>
        </w:rPr>
        <w:t xml:space="preserve">                                            </w:t>
      </w:r>
      <w:r w:rsidRPr="008931B3">
        <w:rPr>
          <w:sz w:val="28"/>
          <w:szCs w:val="28"/>
        </w:rPr>
        <w:t>Л.Б.</w:t>
      </w:r>
      <w:r w:rsidR="00FA3648">
        <w:rPr>
          <w:sz w:val="28"/>
          <w:szCs w:val="28"/>
        </w:rPr>
        <w:t xml:space="preserve"> </w:t>
      </w:r>
      <w:r w:rsidRPr="008931B3">
        <w:rPr>
          <w:sz w:val="28"/>
          <w:szCs w:val="28"/>
        </w:rPr>
        <w:t>Будаев</w:t>
      </w:r>
    </w:p>
    <w:p w:rsidR="00A16030" w:rsidRPr="00A65044" w:rsidRDefault="00A16030" w:rsidP="00A16030"/>
    <w:p w:rsidR="00A16030" w:rsidRPr="00A65044" w:rsidRDefault="00A16030" w:rsidP="00A16030"/>
    <w:p w:rsidR="00A16030" w:rsidRPr="00A65044" w:rsidRDefault="00A16030" w:rsidP="00A16030"/>
    <w:p w:rsidR="00A16030" w:rsidRPr="00A65044" w:rsidRDefault="00A16030" w:rsidP="00A16030"/>
    <w:p w:rsidR="00A16030" w:rsidRPr="00A65044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Default="00A16030" w:rsidP="00A16030"/>
    <w:p w:rsidR="00A16030" w:rsidRPr="008931B3" w:rsidRDefault="00A16030" w:rsidP="00A16030">
      <w:pPr>
        <w:jc w:val="right"/>
        <w:rPr>
          <w:sz w:val="24"/>
          <w:szCs w:val="24"/>
        </w:rPr>
      </w:pPr>
      <w:r w:rsidRPr="008931B3">
        <w:rPr>
          <w:sz w:val="24"/>
          <w:szCs w:val="24"/>
        </w:rPr>
        <w:lastRenderedPageBreak/>
        <w:t>УТВЕРЖДЕНА</w:t>
      </w:r>
    </w:p>
    <w:p w:rsidR="00A16030" w:rsidRPr="008931B3" w:rsidRDefault="00A16030" w:rsidP="00A16030">
      <w:pPr>
        <w:jc w:val="right"/>
        <w:rPr>
          <w:sz w:val="24"/>
          <w:szCs w:val="24"/>
        </w:rPr>
      </w:pPr>
      <w:r w:rsidRPr="008931B3">
        <w:rPr>
          <w:sz w:val="24"/>
          <w:szCs w:val="24"/>
        </w:rPr>
        <w:t>ПостановлениемАдминистрации</w:t>
      </w:r>
    </w:p>
    <w:p w:rsidR="00A16030" w:rsidRPr="008931B3" w:rsidRDefault="00A16030" w:rsidP="00A16030">
      <w:pPr>
        <w:jc w:val="right"/>
        <w:rPr>
          <w:sz w:val="24"/>
          <w:szCs w:val="24"/>
        </w:rPr>
      </w:pPr>
      <w:r w:rsidRPr="008931B3">
        <w:rPr>
          <w:sz w:val="24"/>
          <w:szCs w:val="24"/>
        </w:rPr>
        <w:t>МО «Курумканский район»</w:t>
      </w:r>
    </w:p>
    <w:p w:rsidR="00A16030" w:rsidRPr="00865C0C" w:rsidRDefault="00DA63D4" w:rsidP="00A16030">
      <w:pPr>
        <w:jc w:val="right"/>
      </w:pPr>
      <w:r>
        <w:rPr>
          <w:sz w:val="24"/>
          <w:szCs w:val="24"/>
        </w:rPr>
        <w:t>от«__»__________2022</w:t>
      </w:r>
      <w:r w:rsidR="00A16030" w:rsidRPr="008931B3">
        <w:rPr>
          <w:sz w:val="24"/>
          <w:szCs w:val="24"/>
        </w:rPr>
        <w:t xml:space="preserve"> г. №____</w:t>
      </w:r>
    </w:p>
    <w:p w:rsidR="00A16030" w:rsidRPr="00865C0C" w:rsidRDefault="00A16030" w:rsidP="00A16030">
      <w:pPr>
        <w:ind w:firstLine="0"/>
      </w:pPr>
    </w:p>
    <w:p w:rsidR="00A16030" w:rsidRPr="008931B3" w:rsidRDefault="00A16030" w:rsidP="00A16030">
      <w:pPr>
        <w:jc w:val="center"/>
        <w:rPr>
          <w:b/>
        </w:rPr>
      </w:pPr>
      <w:r w:rsidRPr="008931B3">
        <w:rPr>
          <w:b/>
        </w:rPr>
        <w:t>ПАСПОРТ</w:t>
      </w:r>
    </w:p>
    <w:p w:rsidR="00A16030" w:rsidRPr="008931B3" w:rsidRDefault="00A16030" w:rsidP="00A16030">
      <w:pPr>
        <w:jc w:val="center"/>
        <w:rPr>
          <w:b/>
        </w:rPr>
      </w:pPr>
      <w:r w:rsidRPr="008931B3">
        <w:rPr>
          <w:b/>
        </w:rPr>
        <w:t>МУНИЦИПАЛЬНОЙ ПРОГРАММЫ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418"/>
        <w:gridCol w:w="1701"/>
        <w:gridCol w:w="1843"/>
        <w:gridCol w:w="1588"/>
      </w:tblGrid>
      <w:tr w:rsidR="00A16030" w:rsidRPr="00117D0A" w:rsidTr="00FD024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34"/>
            </w:pPr>
            <w:r w:rsidRPr="00117D0A">
              <w:t>Наименование муниципальной программы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30" w:rsidRPr="00117D0A" w:rsidRDefault="00A16030" w:rsidP="00FD0243">
            <w:pPr>
              <w:ind w:firstLine="34"/>
            </w:pPr>
            <w:r>
              <w:t>М</w:t>
            </w:r>
            <w:r w:rsidRPr="00117D0A">
              <w:t>униципальная программа«Сохранение и развитие бурятского</w:t>
            </w:r>
            <w:r w:rsidR="008575B6">
              <w:t xml:space="preserve"> и эвенкийского языков </w:t>
            </w:r>
            <w:r w:rsidRPr="00117D0A">
              <w:t xml:space="preserve"> в </w:t>
            </w:r>
            <w:r>
              <w:t>Курумка</w:t>
            </w:r>
            <w:r w:rsidRPr="00117D0A">
              <w:t xml:space="preserve">нском районе на </w:t>
            </w:r>
            <w:r>
              <w:rPr>
                <w:lang w:val="mn-MN"/>
              </w:rPr>
              <w:t>202</w:t>
            </w:r>
            <w:r>
              <w:t>2</w:t>
            </w:r>
            <w:r w:rsidRPr="00117D0A">
              <w:rPr>
                <w:lang w:val="mn-MN"/>
              </w:rPr>
              <w:t>-</w:t>
            </w:r>
            <w:r w:rsidRPr="00117D0A">
              <w:t>20</w:t>
            </w:r>
            <w:r>
              <w:t xml:space="preserve">25 </w:t>
            </w:r>
            <w:r w:rsidRPr="00117D0A">
              <w:t>г</w:t>
            </w:r>
            <w:r w:rsidRPr="00117D0A">
              <w:rPr>
                <w:lang w:val="mn-MN"/>
              </w:rPr>
              <w:t>оды</w:t>
            </w:r>
            <w:r w:rsidRPr="00117D0A">
              <w:t>».</w:t>
            </w:r>
          </w:p>
        </w:tc>
      </w:tr>
      <w:tr w:rsidR="00A16030" w:rsidRPr="00117D0A" w:rsidTr="00FD024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34"/>
            </w:pPr>
            <w:r>
              <w:t>Ответственный исполнитель и координатор Муниципальной программы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30" w:rsidRPr="00117D0A" w:rsidRDefault="00A16030" w:rsidP="00FD0243">
            <w:pPr>
              <w:ind w:firstLine="34"/>
            </w:pPr>
            <w:r>
              <w:t>Муниципальное учреждение «Курумканское районное управление образования»</w:t>
            </w:r>
          </w:p>
          <w:p w:rsidR="00A16030" w:rsidRDefault="00A16030" w:rsidP="00FD0243">
            <w:pPr>
              <w:ind w:firstLine="34"/>
            </w:pPr>
          </w:p>
        </w:tc>
      </w:tr>
      <w:tr w:rsidR="00A16030" w:rsidRPr="00117D0A" w:rsidTr="00FD024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Default="00A16030" w:rsidP="00FD0243">
            <w:pPr>
              <w:ind w:firstLine="34"/>
            </w:pPr>
            <w:r w:rsidRPr="00117D0A">
              <w:t xml:space="preserve">Соисполнители  </w:t>
            </w:r>
            <w:r>
              <w:t>Муниципальной про</w:t>
            </w:r>
            <w:r w:rsidRPr="00117D0A">
              <w:t>граммы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30" w:rsidRPr="008A55D8" w:rsidRDefault="00A16030" w:rsidP="00FD0243">
            <w:pPr>
              <w:ind w:firstLine="0"/>
            </w:pPr>
            <w:r w:rsidRPr="008A55D8">
              <w:t>Отдел культуры АМО «Курумканский район»</w:t>
            </w:r>
          </w:p>
          <w:p w:rsidR="00A16030" w:rsidRDefault="00A16030" w:rsidP="00FD0243">
            <w:pPr>
              <w:ind w:firstLine="0"/>
            </w:pPr>
            <w:r>
              <w:t>Сектор молодежной политики и спорта АМО «Курумканский район»</w:t>
            </w:r>
          </w:p>
          <w:p w:rsidR="00A16030" w:rsidRDefault="00A16030" w:rsidP="00FD0243">
            <w:pPr>
              <w:ind w:firstLine="0"/>
            </w:pPr>
            <w:r>
              <w:t>Районное финансовое управление А</w:t>
            </w:r>
            <w:r w:rsidRPr="00117D0A">
              <w:t>МО «</w:t>
            </w:r>
            <w:r>
              <w:t>Курумка</w:t>
            </w:r>
            <w:r w:rsidRPr="00117D0A">
              <w:t>нский район»</w:t>
            </w:r>
          </w:p>
          <w:p w:rsidR="00A16030" w:rsidRPr="00117D0A" w:rsidRDefault="00A16030" w:rsidP="00FD0243">
            <w:pPr>
              <w:ind w:firstLine="0"/>
            </w:pPr>
            <w:r w:rsidRPr="00F91638">
              <w:t xml:space="preserve">Экономический отдел </w:t>
            </w:r>
            <w:r>
              <w:t>А</w:t>
            </w:r>
            <w:r w:rsidRPr="00F91638">
              <w:t>МО «Курумканский район»</w:t>
            </w:r>
          </w:p>
          <w:p w:rsidR="00A16030" w:rsidRPr="00117D0A" w:rsidRDefault="00A16030" w:rsidP="00FD0243">
            <w:pPr>
              <w:ind w:firstLine="0"/>
            </w:pPr>
            <w:r>
              <w:t>Отдел</w:t>
            </w:r>
            <w:r w:rsidRPr="00117D0A">
              <w:t xml:space="preserve"> сельского хозяйства </w:t>
            </w:r>
            <w:r>
              <w:t>А</w:t>
            </w:r>
            <w:r w:rsidRPr="00117D0A">
              <w:t>МО «</w:t>
            </w:r>
            <w:r>
              <w:t>Курумка</w:t>
            </w:r>
            <w:r w:rsidRPr="00117D0A">
              <w:t>нский район»</w:t>
            </w:r>
          </w:p>
          <w:p w:rsidR="00A16030" w:rsidRPr="00117D0A" w:rsidRDefault="00A16030" w:rsidP="00FD0243">
            <w:pPr>
              <w:ind w:firstLine="0"/>
            </w:pPr>
            <w:r>
              <w:t>Организационный отдел А</w:t>
            </w:r>
            <w:r w:rsidRPr="00117D0A">
              <w:t>МО «</w:t>
            </w:r>
            <w:r>
              <w:t>Курумка</w:t>
            </w:r>
            <w:r w:rsidRPr="00117D0A">
              <w:t>нский район»</w:t>
            </w:r>
          </w:p>
          <w:p w:rsidR="00A16030" w:rsidRDefault="00A16030" w:rsidP="00FD0243">
            <w:pPr>
              <w:ind w:firstLine="0"/>
            </w:pPr>
            <w:r>
              <w:t>Сельские  поселенияКурумка</w:t>
            </w:r>
            <w:r w:rsidRPr="00117D0A">
              <w:t>нского района</w:t>
            </w:r>
            <w:r>
              <w:t xml:space="preserve"> /по согласованию/</w:t>
            </w:r>
          </w:p>
        </w:tc>
      </w:tr>
      <w:tr w:rsidR="00A16030" w:rsidRPr="00117D0A" w:rsidTr="00FD024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Default="00A16030" w:rsidP="00FD0243">
            <w:pPr>
              <w:ind w:firstLine="34"/>
            </w:pPr>
            <w:r>
              <w:t>Разделы</w:t>
            </w:r>
          </w:p>
          <w:p w:rsidR="00A16030" w:rsidRPr="00117D0A" w:rsidRDefault="00A16030" w:rsidP="00FD0243">
            <w:pPr>
              <w:ind w:firstLine="34"/>
            </w:pPr>
            <w:r>
              <w:t>М</w:t>
            </w:r>
            <w:r w:rsidRPr="00117D0A">
              <w:t>униципальной программы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30" w:rsidRPr="00DD4B4A" w:rsidRDefault="00A16030" w:rsidP="00FD0243">
            <w:pPr>
              <w:ind w:firstLine="34"/>
            </w:pPr>
            <w:r w:rsidRPr="00DD4B4A">
              <w:t>Раздел № 1. «Муниципальное управление»</w:t>
            </w:r>
          </w:p>
          <w:p w:rsidR="00A16030" w:rsidRPr="00DD4B4A" w:rsidRDefault="00DD4B4A" w:rsidP="00FD0243">
            <w:pPr>
              <w:ind w:firstLine="34"/>
            </w:pPr>
            <w:r>
              <w:t>Раздел № 2. «Образование</w:t>
            </w:r>
            <w:r w:rsidR="00063C6A">
              <w:t xml:space="preserve"> и культура</w:t>
            </w:r>
            <w:r>
              <w:t>»</w:t>
            </w:r>
          </w:p>
          <w:p w:rsidR="00FF6473" w:rsidRDefault="00401DC7" w:rsidP="00E276F9">
            <w:pPr>
              <w:ind w:firstLine="34"/>
            </w:pPr>
            <w:hyperlink w:anchor="sub_1030" w:history="1"/>
            <w:r w:rsidR="00A16030" w:rsidRPr="00DD4B4A">
              <w:t>Раздел № 3. «Публично</w:t>
            </w:r>
            <w:r w:rsidR="00DD4B4A">
              <w:t>е коммуникативное пространство»</w:t>
            </w:r>
          </w:p>
          <w:p w:rsidR="00A16030" w:rsidRPr="00FF6473" w:rsidRDefault="00FF6473" w:rsidP="00FF6473">
            <w:pPr>
              <w:pStyle w:val="afe"/>
              <w:tabs>
                <w:tab w:val="left" w:pos="34"/>
              </w:tabs>
              <w:ind w:firstLine="34"/>
              <w:rPr>
                <w:sz w:val="28"/>
                <w:szCs w:val="28"/>
              </w:rPr>
            </w:pPr>
            <w:r w:rsidRPr="00FF6473">
              <w:rPr>
                <w:sz w:val="28"/>
                <w:szCs w:val="28"/>
              </w:rPr>
              <w:t>Раздел № 4.</w:t>
            </w:r>
            <w:r w:rsidRPr="00FF6473">
              <w:rPr>
                <w:bCs/>
                <w:sz w:val="28"/>
                <w:szCs w:val="28"/>
              </w:rPr>
              <w:t>«Мониторинг реализации муниципальной программы»</w:t>
            </w:r>
          </w:p>
        </w:tc>
      </w:tr>
      <w:tr w:rsidR="00A16030" w:rsidRPr="00117D0A" w:rsidTr="00FD024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34"/>
            </w:pPr>
            <w:r w:rsidRPr="00117D0A">
              <w:t>Цель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30" w:rsidRPr="00117D0A" w:rsidRDefault="00E071C3" w:rsidP="002E1245">
            <w:pPr>
              <w:ind w:firstLine="0"/>
            </w:pPr>
            <w:r>
              <w:t>Развити</w:t>
            </w:r>
            <w:r w:rsidR="00A16030">
              <w:t>е территориального билингвизма и ревитализация</w:t>
            </w:r>
            <w:r w:rsidR="00A16030" w:rsidRPr="00117D0A">
              <w:t xml:space="preserve"> бурятского </w:t>
            </w:r>
            <w:r w:rsidR="008575B6">
              <w:t>и эвенкийского языков</w:t>
            </w:r>
            <w:r w:rsidR="00A16030" w:rsidRPr="00117D0A">
              <w:t xml:space="preserve"> в </w:t>
            </w:r>
            <w:r w:rsidR="00A16030">
              <w:t>Курумканском</w:t>
            </w:r>
            <w:r w:rsidR="00A16030" w:rsidRPr="00117D0A">
              <w:t xml:space="preserve"> районе. </w:t>
            </w:r>
          </w:p>
        </w:tc>
      </w:tr>
      <w:tr w:rsidR="00A16030" w:rsidRPr="00117D0A" w:rsidTr="00FD024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34"/>
            </w:pPr>
            <w:r w:rsidRPr="00117D0A">
              <w:t>Задачи Программы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30" w:rsidRDefault="00A16030" w:rsidP="00FD0243">
            <w:pPr>
              <w:ind w:firstLine="34"/>
            </w:pPr>
            <w:r>
              <w:t>-развитие территориального билингвизма;</w:t>
            </w:r>
          </w:p>
          <w:p w:rsidR="00A16030" w:rsidRDefault="00A16030" w:rsidP="00FD0243">
            <w:pPr>
              <w:ind w:firstLine="34"/>
            </w:pPr>
            <w:r>
              <w:t xml:space="preserve">-увеличение количества говорящих на бурятском языке среди дошкольников, школьников, молодежи </w:t>
            </w:r>
            <w:r w:rsidR="00A9638D">
              <w:t>в 1,5 раза</w:t>
            </w:r>
          </w:p>
          <w:p w:rsidR="00A16030" w:rsidRDefault="00A16030" w:rsidP="00FD0243">
            <w:pPr>
              <w:ind w:firstLine="34"/>
            </w:pPr>
            <w:r>
              <w:t xml:space="preserve">-создание языковой среды, создающей благоприятные условия для функционирования бурятского </w:t>
            </w:r>
            <w:r w:rsidR="008575B6">
              <w:t xml:space="preserve">и эвенкийского языков  </w:t>
            </w:r>
            <w:r>
              <w:t xml:space="preserve"> в районе, сельских поселениях, селах и в семье;</w:t>
            </w:r>
          </w:p>
          <w:p w:rsidR="00A16030" w:rsidRPr="00117D0A" w:rsidRDefault="00A16030" w:rsidP="00FD0243">
            <w:pPr>
              <w:ind w:firstLine="34"/>
            </w:pPr>
            <w:r>
              <w:t xml:space="preserve">-создание системы Мониторинга языковой ситуации и изменений состояния бурятского </w:t>
            </w:r>
            <w:r w:rsidR="008575B6">
              <w:t>и эвенкийского языков</w:t>
            </w:r>
            <w:r>
              <w:t xml:space="preserve"> в районе, поселении, селе и организация его проведения.</w:t>
            </w:r>
          </w:p>
        </w:tc>
      </w:tr>
      <w:tr w:rsidR="00A16030" w:rsidRPr="00117D0A" w:rsidTr="005E72AD">
        <w:trPr>
          <w:trHeight w:val="523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34"/>
            </w:pPr>
            <w:r w:rsidRPr="005E72AD">
              <w:lastRenderedPageBreak/>
              <w:t>Целевые индикаторы Районной муниципальной программы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D6" w:rsidRPr="00893FD6" w:rsidRDefault="00893FD6" w:rsidP="00E071C3">
            <w:pPr>
              <w:pStyle w:val="a5"/>
              <w:numPr>
                <w:ilvl w:val="0"/>
                <w:numId w:val="16"/>
              </w:numPr>
              <w:ind w:left="5" w:firstLine="0"/>
              <w:rPr>
                <w:b/>
              </w:rPr>
            </w:pPr>
            <w:r>
              <w:t xml:space="preserve">Увеличение количества мероприятий </w:t>
            </w:r>
            <w:r w:rsidRPr="00865C0C">
              <w:t xml:space="preserve"> по расширению сферы применения бурятского языка</w:t>
            </w:r>
          </w:p>
          <w:p w:rsidR="00893FD6" w:rsidRPr="00893FD6" w:rsidRDefault="00893FD6" w:rsidP="00E071C3">
            <w:pPr>
              <w:pStyle w:val="a5"/>
              <w:numPr>
                <w:ilvl w:val="0"/>
                <w:numId w:val="16"/>
              </w:numPr>
              <w:ind w:left="5" w:firstLine="0"/>
              <w:rPr>
                <w:b/>
              </w:rPr>
            </w:pPr>
            <w:r>
              <w:t>У</w:t>
            </w:r>
            <w:r w:rsidRPr="00BA6532">
              <w:t xml:space="preserve">величение доли </w:t>
            </w:r>
            <w:r>
              <w:t>кабинетов бурятского языка в</w:t>
            </w:r>
            <w:r w:rsidRPr="00BA6532">
              <w:t xml:space="preserve">образовательных учреждений, обеспеченных оргтехникой, мультимедийным оборудованием, </w:t>
            </w:r>
            <w:r>
              <w:t xml:space="preserve">методической литературой, </w:t>
            </w:r>
            <w:r w:rsidRPr="00BA6532">
              <w:t>составит-100</w:t>
            </w:r>
            <w:r w:rsidRPr="00BD6497">
              <w:t xml:space="preserve">%,  </w:t>
            </w:r>
          </w:p>
          <w:p w:rsidR="00E071C3" w:rsidRPr="0048786C" w:rsidRDefault="00893FD6" w:rsidP="00E071C3">
            <w:pPr>
              <w:pStyle w:val="a5"/>
              <w:numPr>
                <w:ilvl w:val="0"/>
                <w:numId w:val="16"/>
              </w:numPr>
              <w:ind w:left="5" w:firstLine="0"/>
              <w:rPr>
                <w:b/>
              </w:rPr>
            </w:pPr>
            <w:r>
              <w:t xml:space="preserve"> Увеличение количества мероприятий, направленных на популяризацию  бурятского и эвенкийского языков и доли муниципальных организаций-участников мероприятий – до 100%</w:t>
            </w:r>
          </w:p>
          <w:p w:rsidR="00E071C3" w:rsidRPr="00F02480" w:rsidRDefault="00893FD6" w:rsidP="00E071C3">
            <w:pPr>
              <w:pStyle w:val="a5"/>
              <w:numPr>
                <w:ilvl w:val="0"/>
                <w:numId w:val="16"/>
              </w:numPr>
              <w:ind w:left="0" w:firstLine="34"/>
              <w:rPr>
                <w:b/>
              </w:rPr>
            </w:pPr>
            <w:r>
              <w:t xml:space="preserve">Создание условий для формирования  языковой среды </w:t>
            </w:r>
            <w:r w:rsidR="005E72AD">
              <w:t xml:space="preserve"> по бурятскому и эвенкийскому языкам</w:t>
            </w:r>
          </w:p>
          <w:p w:rsidR="00A16030" w:rsidRPr="00E071C3" w:rsidRDefault="005E72AD" w:rsidP="005E72AD">
            <w:pPr>
              <w:pStyle w:val="a5"/>
              <w:numPr>
                <w:ilvl w:val="0"/>
                <w:numId w:val="16"/>
              </w:numPr>
              <w:ind w:left="0" w:firstLine="0"/>
            </w:pPr>
            <w:r>
              <w:t>Формирование системы мониторинга языковой ситуации в Курумканском районе</w:t>
            </w:r>
          </w:p>
        </w:tc>
      </w:tr>
      <w:tr w:rsidR="00A16030" w:rsidRPr="00117D0A" w:rsidTr="00FD024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34"/>
            </w:pPr>
            <w:r w:rsidRPr="00117D0A">
              <w:t>Срок реализации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30" w:rsidRPr="00117D0A" w:rsidRDefault="00A16030" w:rsidP="00FD0243">
            <w:pPr>
              <w:ind w:left="318" w:hanging="284"/>
            </w:pPr>
            <w:r>
              <w:t>2022-2025</w:t>
            </w:r>
            <w:r w:rsidRPr="00117D0A">
              <w:t xml:space="preserve"> годы.</w:t>
            </w:r>
          </w:p>
          <w:p w:rsidR="00A16030" w:rsidRPr="00117D0A" w:rsidRDefault="00A16030" w:rsidP="00FD0243">
            <w:pPr>
              <w:ind w:left="318" w:hanging="284"/>
              <w:rPr>
                <w:lang w:eastAsia="ru-RU"/>
              </w:rPr>
            </w:pPr>
          </w:p>
        </w:tc>
      </w:tr>
      <w:tr w:rsidR="00A16030" w:rsidRPr="00117D0A" w:rsidTr="00FD024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Default="00A16030" w:rsidP="00FD0243">
            <w:pPr>
              <w:ind w:firstLine="34"/>
            </w:pPr>
            <w:r w:rsidRPr="00117D0A">
              <w:t>Ожидаемые результаты реализации</w:t>
            </w:r>
          </w:p>
          <w:p w:rsidR="00A16030" w:rsidRPr="00117D0A" w:rsidRDefault="00A16030" w:rsidP="0026132B">
            <w:pPr>
              <w:ind w:firstLine="34"/>
            </w:pPr>
            <w:r>
              <w:t>М</w:t>
            </w:r>
            <w:r w:rsidRPr="00117D0A">
              <w:t>униципальной программы</w:t>
            </w:r>
          </w:p>
        </w:tc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1C3" w:rsidRDefault="00A16030" w:rsidP="00E071C3">
            <w:pPr>
              <w:ind w:left="34" w:firstLine="0"/>
            </w:pPr>
            <w:r w:rsidRPr="00500F4E">
              <w:t xml:space="preserve">-Расширение активной языковой среды путём объединения усилий структурных подразделений Администрации МО «Курумканский район» и сельских поселений </w:t>
            </w:r>
            <w:r w:rsidR="00E071C3">
              <w:t>района</w:t>
            </w:r>
          </w:p>
          <w:p w:rsidR="00A16030" w:rsidRPr="00117D0A" w:rsidRDefault="00A16030" w:rsidP="00E071C3">
            <w:pPr>
              <w:ind w:left="34" w:firstLine="0"/>
            </w:pPr>
            <w:r w:rsidRPr="00500F4E">
              <w:t>-Повышение мотивации детей и взрослых к изучению бурятского языка, качества знаний учащихся.</w:t>
            </w:r>
          </w:p>
        </w:tc>
      </w:tr>
      <w:tr w:rsidR="00A16030" w:rsidRPr="00117D0A" w:rsidTr="00756B38"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0"/>
            </w:pPr>
            <w:bookmarkStart w:id="1" w:name="sub_998"/>
            <w:r w:rsidRPr="00117D0A">
              <w:t xml:space="preserve">Объем бюджетных ассигнований </w:t>
            </w:r>
            <w:bookmarkEnd w:id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0"/>
            </w:pPr>
            <w:r w:rsidRPr="00117D0A">
              <w:t>Годы</w:t>
            </w:r>
          </w:p>
          <w:p w:rsidR="00A16030" w:rsidRPr="00117D0A" w:rsidRDefault="00A16030" w:rsidP="00FD0243">
            <w:pPr>
              <w:rPr>
                <w:lang w:eastAsia="ru-RU"/>
              </w:rPr>
            </w:pPr>
          </w:p>
          <w:p w:rsidR="00A16030" w:rsidRPr="00117D0A" w:rsidRDefault="00A16030" w:rsidP="00FD0243">
            <w:pPr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0"/>
            </w:pPr>
            <w:r w:rsidRPr="00117D0A">
              <w:t>Всего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30" w:rsidRPr="00117D0A" w:rsidRDefault="00A16030" w:rsidP="00FD0243">
            <w:r w:rsidRPr="00117D0A">
              <w:t>тыс. руб</w:t>
            </w:r>
          </w:p>
        </w:tc>
      </w:tr>
      <w:tr w:rsidR="00A16030" w:rsidRPr="00117D0A" w:rsidTr="00756B38">
        <w:trPr>
          <w:trHeight w:val="209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16030" w:rsidRPr="00117D0A" w:rsidRDefault="00A16030" w:rsidP="00FD024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0"/>
            </w:pPr>
            <w:r>
              <w:t>Р</w:t>
            </w:r>
            <w:r w:rsidRPr="00117D0A"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0"/>
            </w:pPr>
            <w:r>
              <w:t>М</w:t>
            </w:r>
            <w:r w:rsidRPr="00117D0A">
              <w:t>Б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030" w:rsidRPr="00117D0A" w:rsidRDefault="00A16030" w:rsidP="00FD0243">
            <w:pPr>
              <w:ind w:firstLine="0"/>
            </w:pPr>
            <w:r>
              <w:t>В</w:t>
            </w:r>
            <w:r w:rsidRPr="00117D0A">
              <w:t>Б</w:t>
            </w:r>
          </w:p>
          <w:p w:rsidR="00A16030" w:rsidRPr="00117D0A" w:rsidRDefault="00A16030" w:rsidP="00FD0243">
            <w:pPr>
              <w:ind w:firstLine="0"/>
            </w:pPr>
          </w:p>
        </w:tc>
      </w:tr>
      <w:tr w:rsidR="00A16030" w:rsidRPr="00117D0A" w:rsidTr="00756B38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16030" w:rsidRPr="00117D0A" w:rsidRDefault="00A16030" w:rsidP="00FD02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0"/>
            </w:pPr>
            <w:r w:rsidRPr="00117D0A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BC6998" w:rsidRDefault="005E375C" w:rsidP="00FD024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9106,5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B32AA6" w:rsidRDefault="005E375C" w:rsidP="00FD024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4526,5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B32AA6" w:rsidRDefault="005E375C" w:rsidP="00FD024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6030" w:rsidRPr="00DC5DEF" w:rsidRDefault="005E375C" w:rsidP="00FD0243">
            <w:pPr>
              <w:ind w:firstLine="0"/>
            </w:pPr>
            <w:r>
              <w:rPr>
                <w:color w:val="000000"/>
              </w:rPr>
              <w:t xml:space="preserve"> 3280,0</w:t>
            </w:r>
          </w:p>
        </w:tc>
      </w:tr>
      <w:tr w:rsidR="00A16030" w:rsidRPr="00117D0A" w:rsidTr="00756B38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16030" w:rsidRPr="00117D0A" w:rsidRDefault="00A16030" w:rsidP="00FD02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5E375C" w:rsidRDefault="00A16030" w:rsidP="00FD0243">
            <w:pPr>
              <w:ind w:firstLine="0"/>
            </w:pPr>
            <w:r w:rsidRPr="005E375C">
              <w:t>2022</w:t>
            </w:r>
            <w:r w:rsidR="0012384C" w:rsidRPr="005E375C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30" w:rsidRPr="005E375C" w:rsidRDefault="0012384C" w:rsidP="00FD0243">
            <w:pPr>
              <w:ind w:firstLine="0"/>
              <w:rPr>
                <w:bCs/>
                <w:color w:val="000000"/>
              </w:rPr>
            </w:pPr>
            <w:r w:rsidRPr="005E375C">
              <w:rPr>
                <w:bCs/>
                <w:color w:val="000000"/>
              </w:rPr>
              <w:t>239</w:t>
            </w:r>
            <w:r w:rsidR="005E375C">
              <w:rPr>
                <w:bCs/>
                <w:color w:val="000000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30" w:rsidRPr="005E375C" w:rsidRDefault="0012384C" w:rsidP="00FD0243">
            <w:pPr>
              <w:ind w:firstLine="0"/>
              <w:rPr>
                <w:bCs/>
                <w:color w:val="000000"/>
              </w:rPr>
            </w:pPr>
            <w:r w:rsidRPr="005E375C">
              <w:rPr>
                <w:bCs/>
                <w:color w:val="000000"/>
              </w:rPr>
              <w:t>119</w:t>
            </w:r>
            <w:r w:rsidR="005E375C">
              <w:rPr>
                <w:bCs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30" w:rsidRPr="005E375C" w:rsidRDefault="001A6AFC" w:rsidP="00FD0243">
            <w:pPr>
              <w:ind w:firstLine="0"/>
              <w:rPr>
                <w:bCs/>
                <w:color w:val="000000"/>
              </w:rPr>
            </w:pPr>
            <w:r w:rsidRPr="005E375C">
              <w:rPr>
                <w:bCs/>
                <w:color w:val="000000"/>
              </w:rPr>
              <w:t>350,0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6030" w:rsidRPr="005E375C" w:rsidRDefault="005E375C" w:rsidP="00FD0243">
            <w:pPr>
              <w:ind w:firstLine="0"/>
            </w:pPr>
            <w:r>
              <w:rPr>
                <w:bCs/>
                <w:color w:val="000000"/>
              </w:rPr>
              <w:t>850,0</w:t>
            </w:r>
          </w:p>
        </w:tc>
      </w:tr>
      <w:tr w:rsidR="00A16030" w:rsidRPr="00117D0A" w:rsidTr="00756B38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16030" w:rsidRPr="00117D0A" w:rsidRDefault="00A16030" w:rsidP="00FD02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0"/>
            </w:pPr>
            <w:bookmarkStart w:id="2" w:name="sub_9984"/>
            <w:r w:rsidRPr="00117D0A">
              <w:t>20</w:t>
            </w:r>
            <w:bookmarkEnd w:id="2"/>
            <w:r>
              <w:t>23</w:t>
            </w:r>
            <w:r w:rsidRPr="00117D0A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30" w:rsidRPr="00BC6998" w:rsidRDefault="0012384C" w:rsidP="00FD0243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5E375C">
              <w:rPr>
                <w:bCs/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30" w:rsidRPr="00B32AA6" w:rsidRDefault="0012384C" w:rsidP="005E375C">
            <w:pPr>
              <w:ind w:firstLine="0"/>
              <w:rPr>
                <w:bCs/>
                <w:color w:val="000000"/>
              </w:rPr>
            </w:pPr>
            <w:r w:rsidRPr="00B32AA6">
              <w:rPr>
                <w:bCs/>
                <w:color w:val="000000"/>
              </w:rPr>
              <w:t>10</w:t>
            </w:r>
            <w:r w:rsidR="005E375C">
              <w:rPr>
                <w:bCs/>
                <w:color w:val="00000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030" w:rsidRPr="00B32AA6" w:rsidRDefault="005E375C" w:rsidP="00FD0243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1A6AFC">
              <w:rPr>
                <w:bCs/>
                <w:color w:val="000000"/>
              </w:rPr>
              <w:t>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6030" w:rsidRPr="00DC5DEF" w:rsidRDefault="005E375C" w:rsidP="00FD0243">
            <w:pPr>
              <w:ind w:firstLine="0"/>
            </w:pPr>
            <w:r>
              <w:rPr>
                <w:bCs/>
                <w:color w:val="000000"/>
              </w:rPr>
              <w:t>790,0</w:t>
            </w:r>
          </w:p>
        </w:tc>
      </w:tr>
      <w:tr w:rsidR="00A16030" w:rsidRPr="00117D0A" w:rsidTr="00756B38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16030" w:rsidRPr="00117D0A" w:rsidRDefault="00A16030" w:rsidP="00FD02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0"/>
            </w:pPr>
            <w:bookmarkStart w:id="3" w:name="sub_9985"/>
            <w:r w:rsidRPr="00117D0A">
              <w:t>20</w:t>
            </w:r>
            <w:bookmarkEnd w:id="3"/>
            <w:r>
              <w:t>24</w:t>
            </w:r>
            <w:r w:rsidRPr="00117D0A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6030" w:rsidRPr="00BC6998" w:rsidRDefault="0012384C" w:rsidP="00FD0243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E375C">
              <w:rPr>
                <w:bCs/>
                <w:color w:val="000000"/>
              </w:rPr>
              <w:t>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6030" w:rsidRPr="00B32AA6" w:rsidRDefault="00B32AA6" w:rsidP="00FD0243">
            <w:pPr>
              <w:ind w:firstLine="0"/>
              <w:rPr>
                <w:bCs/>
                <w:color w:val="000000"/>
              </w:rPr>
            </w:pPr>
            <w:r w:rsidRPr="00B32AA6">
              <w:rPr>
                <w:bCs/>
                <w:color w:val="000000"/>
              </w:rPr>
              <w:t>10</w:t>
            </w:r>
            <w:r w:rsidR="005E375C">
              <w:rPr>
                <w:bCs/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6030" w:rsidRPr="00B32AA6" w:rsidRDefault="005E375C" w:rsidP="00FD0243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B32AA6" w:rsidRPr="00B32AA6">
              <w:rPr>
                <w:bCs/>
                <w:color w:val="000000"/>
              </w:rPr>
              <w:t>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6030" w:rsidRPr="00DC5DEF" w:rsidRDefault="005E375C" w:rsidP="00FD0243">
            <w:pPr>
              <w:ind w:firstLine="0"/>
            </w:pPr>
            <w:r>
              <w:rPr>
                <w:bCs/>
                <w:color w:val="000000"/>
              </w:rPr>
              <w:t>790,0</w:t>
            </w:r>
          </w:p>
        </w:tc>
      </w:tr>
      <w:tr w:rsidR="00A16030" w:rsidRPr="00117D0A" w:rsidTr="00756B38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A16030" w:rsidRPr="00117D0A" w:rsidRDefault="00A16030" w:rsidP="00FD024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30" w:rsidRPr="00117D0A" w:rsidRDefault="00A16030" w:rsidP="00FD0243">
            <w:pPr>
              <w:ind w:firstLine="0"/>
              <w:rPr>
                <w:lang w:val="en-US"/>
              </w:rPr>
            </w:pPr>
            <w:bookmarkStart w:id="4" w:name="sub_9986"/>
            <w:r w:rsidRPr="00117D0A">
              <w:t>20</w:t>
            </w:r>
            <w:bookmarkEnd w:id="4"/>
            <w:r>
              <w:t>25</w:t>
            </w:r>
            <w:r w:rsidRPr="00117D0A">
              <w:rPr>
                <w:lang w:val="en-US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030" w:rsidRPr="00BC6998" w:rsidRDefault="00B32AA6" w:rsidP="00FD0243">
            <w:pPr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5E375C">
              <w:rPr>
                <w:bCs/>
                <w:color w:val="000000"/>
              </w:rPr>
              <w:t>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030" w:rsidRPr="00B32AA6" w:rsidRDefault="005E375C" w:rsidP="00FD0243">
            <w:pPr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030" w:rsidRPr="00B32AA6" w:rsidRDefault="001A6AFC" w:rsidP="00B32AA6">
            <w:pPr>
              <w:ind w:firstLine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16030" w:rsidRPr="00DC5DEF" w:rsidRDefault="005E375C" w:rsidP="00FD0243">
            <w:pPr>
              <w:ind w:firstLine="0"/>
            </w:pPr>
            <w:r>
              <w:rPr>
                <w:bCs/>
                <w:color w:val="000000"/>
              </w:rPr>
              <w:t>850,0</w:t>
            </w:r>
          </w:p>
        </w:tc>
      </w:tr>
    </w:tbl>
    <w:p w:rsidR="00A16030" w:rsidRPr="008931B3" w:rsidRDefault="00A16030" w:rsidP="00A16030">
      <w:pPr>
        <w:rPr>
          <w:sz w:val="22"/>
          <w:szCs w:val="22"/>
        </w:rPr>
      </w:pPr>
      <w:bookmarkStart w:id="5" w:name="sub_222"/>
      <w:r w:rsidRPr="00865C0C">
        <w:rPr>
          <w:rStyle w:val="a7"/>
        </w:rPr>
        <w:t xml:space="preserve">* </w:t>
      </w:r>
      <w:r w:rsidRPr="008931B3">
        <w:rPr>
          <w:sz w:val="22"/>
          <w:szCs w:val="22"/>
        </w:rPr>
        <w:t>Носит прогнозный характер, подлежит уточнению при формировании районного бюджета на соответствующий год.</w:t>
      </w:r>
    </w:p>
    <w:bookmarkEnd w:id="5"/>
    <w:p w:rsidR="00A16030" w:rsidRDefault="00A16030" w:rsidP="00A16030">
      <w:pPr>
        <w:pStyle w:val="1"/>
      </w:pPr>
    </w:p>
    <w:p w:rsidR="005E375C" w:rsidRDefault="005E375C" w:rsidP="00A16030">
      <w:pPr>
        <w:pStyle w:val="1"/>
      </w:pPr>
    </w:p>
    <w:p w:rsidR="00FA1659" w:rsidRDefault="00A16030" w:rsidP="00A16030">
      <w:pPr>
        <w:pStyle w:val="afe"/>
        <w:jc w:val="center"/>
        <w:rPr>
          <w:b/>
          <w:sz w:val="28"/>
          <w:szCs w:val="28"/>
        </w:rPr>
      </w:pPr>
      <w:r w:rsidRPr="008931B3">
        <w:rPr>
          <w:b/>
          <w:sz w:val="28"/>
          <w:szCs w:val="28"/>
        </w:rPr>
        <w:t xml:space="preserve">Характеристика текущего состояния, основные проблемы, </w:t>
      </w:r>
    </w:p>
    <w:p w:rsidR="00A16030" w:rsidRPr="008931B3" w:rsidRDefault="00E071C3" w:rsidP="00E071C3">
      <w:pPr>
        <w:pStyle w:val="afe"/>
        <w:tabs>
          <w:tab w:val="center" w:pos="5102"/>
          <w:tab w:val="left" w:pos="7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16030" w:rsidRPr="008931B3">
        <w:rPr>
          <w:b/>
          <w:sz w:val="28"/>
          <w:szCs w:val="28"/>
        </w:rPr>
        <w:t>анализ основных показателей</w:t>
      </w:r>
      <w:r>
        <w:rPr>
          <w:b/>
          <w:sz w:val="28"/>
          <w:szCs w:val="28"/>
        </w:rPr>
        <w:tab/>
      </w:r>
    </w:p>
    <w:p w:rsidR="00A16030" w:rsidRPr="00865C0C" w:rsidRDefault="00A16030" w:rsidP="00A16030">
      <w:pPr>
        <w:ind w:firstLine="567"/>
        <w:rPr>
          <w:lang w:val="mn-MN"/>
        </w:rPr>
      </w:pPr>
      <w:r w:rsidRPr="00865C0C">
        <w:t xml:space="preserve">Настоящая </w:t>
      </w:r>
      <w:r>
        <w:t>Муниципальная</w:t>
      </w:r>
      <w:r w:rsidRPr="00865C0C">
        <w:t xml:space="preserve"> программа «Сохранение и развитие бурятского языка в </w:t>
      </w:r>
      <w:r>
        <w:t>Курумканском районе на 2022-2025 годы</w:t>
      </w:r>
      <w:r w:rsidRPr="00865C0C">
        <w:t>» (далее –</w:t>
      </w:r>
      <w:r>
        <w:t>П</w:t>
      </w:r>
      <w:r w:rsidRPr="00865C0C">
        <w:t xml:space="preserve">рограмма)разработана на основании положений </w:t>
      </w:r>
      <w:hyperlink r:id="rId9" w:history="1">
        <w:r w:rsidRPr="00865C0C">
          <w:rPr>
            <w:rStyle w:val="a8"/>
            <w:b w:val="0"/>
            <w:color w:val="auto"/>
          </w:rPr>
          <w:t>Конституции</w:t>
        </w:r>
      </w:hyperlink>
      <w:r w:rsidRPr="00865C0C">
        <w:t xml:space="preserve"> Российской Федерации, Закона Российской Федерацииот 25.10.1991 №1807-1 «О языках народов Российской Федерации», </w:t>
      </w:r>
      <w:hyperlink r:id="rId10" w:history="1">
        <w:r w:rsidRPr="00865C0C">
          <w:rPr>
            <w:rStyle w:val="a8"/>
            <w:b w:val="0"/>
            <w:color w:val="auto"/>
          </w:rPr>
          <w:t>Стратегии</w:t>
        </w:r>
      </w:hyperlink>
      <w:r w:rsidRPr="00865C0C">
        <w:t xml:space="preserve">государственной национальной политики Российской Федерации на период до 2025 года, утвержденной </w:t>
      </w:r>
      <w:hyperlink r:id="rId11" w:history="1">
        <w:r w:rsidRPr="00865C0C">
          <w:rPr>
            <w:rStyle w:val="a8"/>
            <w:b w:val="0"/>
            <w:color w:val="auto"/>
          </w:rPr>
          <w:t>указом</w:t>
        </w:r>
      </w:hyperlink>
      <w:r w:rsidRPr="00865C0C">
        <w:t xml:space="preserve">Президента Российской Федерации от 19.12.2012 № 1666, </w:t>
      </w:r>
      <w:hyperlink r:id="rId12" w:history="1">
        <w:r w:rsidRPr="00865C0C">
          <w:rPr>
            <w:rStyle w:val="a8"/>
            <w:b w:val="0"/>
            <w:color w:val="auto"/>
          </w:rPr>
          <w:t>Конституции</w:t>
        </w:r>
      </w:hyperlink>
      <w:r w:rsidRPr="00865C0C">
        <w:t xml:space="preserve">Республики Бурятия, </w:t>
      </w:r>
      <w:hyperlink r:id="rId13" w:history="1">
        <w:r w:rsidRPr="00865C0C">
          <w:rPr>
            <w:rStyle w:val="a8"/>
            <w:b w:val="0"/>
            <w:color w:val="auto"/>
          </w:rPr>
          <w:t>Закона</w:t>
        </w:r>
      </w:hyperlink>
      <w:r w:rsidRPr="00865C0C">
        <w:t xml:space="preserve"> Республики </w:t>
      </w:r>
      <w:r w:rsidRPr="00865C0C">
        <w:lastRenderedPageBreak/>
        <w:t xml:space="preserve">Бурятияот13.12.2013 № 240-V «Об образовании в Республике Бурятия», </w:t>
      </w:r>
      <w:hyperlink r:id="rId14" w:history="1">
        <w:r w:rsidRPr="00865C0C">
          <w:rPr>
            <w:rStyle w:val="a8"/>
            <w:b w:val="0"/>
            <w:color w:val="auto"/>
          </w:rPr>
          <w:t>Закона</w:t>
        </w:r>
      </w:hyperlink>
      <w:r w:rsidRPr="00865C0C">
        <w:t xml:space="preserve">Республики Бурятия от 10.06.1992 № 221-XII «О языках народов Республики Бурятия», </w:t>
      </w:r>
      <w:hyperlink r:id="rId15" w:history="1">
        <w:r w:rsidRPr="00865C0C">
          <w:rPr>
            <w:rStyle w:val="a8"/>
            <w:b w:val="0"/>
            <w:color w:val="auto"/>
          </w:rPr>
          <w:t>Закона</w:t>
        </w:r>
      </w:hyperlink>
      <w:r w:rsidRPr="00865C0C">
        <w:t xml:space="preserve">Республики Бурятия от 07.03.2014 № 383-V «О мерах поддержки бурятского языка как государственного языка Республики Бурятия», </w:t>
      </w:r>
      <w:r w:rsidRPr="00865C0C">
        <w:rPr>
          <w:rFonts w:eastAsia="Times New Roman"/>
          <w:spacing w:val="2"/>
          <w:lang w:eastAsia="ru-RU"/>
        </w:rPr>
        <w:t>Стратегии социально-экономического развития Республики Бурятия на период до 2035 года, утвержденной Законом Республики Бурятия от 18.03.2019 № 360-</w:t>
      </w:r>
      <w:r w:rsidRPr="00865C0C">
        <w:rPr>
          <w:rFonts w:eastAsia="Times New Roman"/>
          <w:spacing w:val="2"/>
          <w:lang w:val="en-US" w:eastAsia="ru-RU"/>
        </w:rPr>
        <w:t>VI</w:t>
      </w:r>
      <w:r w:rsidRPr="00865C0C">
        <w:t>, Стратегии развития бурятского языка на период до 2030 года, утвержденной постановлением Правительства Республики Бурятия от 08.05.2019 №228, Концепции преподавания родных языков (2020г.), Концепции Государственной программы «Сохранение и развитие бурятского языка в Республике Бурятия в 2021-2030 годах», одобренной на заседании Комиссии по бурятскому языку при Главе Республики Бурятия 5 февраля 2020 г.</w:t>
      </w:r>
      <w:r>
        <w:t xml:space="preserve">, </w:t>
      </w:r>
      <w:r w:rsidRPr="00CB1410">
        <w:t>статьей 179 Бюджетного кодекса Российской Федерации, Уставом муниципального образования «</w:t>
      </w:r>
      <w:r>
        <w:t>Курумка</w:t>
      </w:r>
      <w:r w:rsidRPr="00CB1410">
        <w:t>нский район», постановлением Администрации муниципального образования «</w:t>
      </w:r>
      <w:r>
        <w:t>Курумка</w:t>
      </w:r>
      <w:r w:rsidRPr="00CB1410">
        <w:t xml:space="preserve">нский район» </w:t>
      </w:r>
      <w:r w:rsidRPr="009A665F">
        <w:t>от 28.11.2016 №308 «Об утверждении порядка разработки, реализации и оценки эф</w:t>
      </w:r>
      <w:r w:rsidRPr="00CB1410">
        <w:t>фективности муниципальных программ муниципального образования «</w:t>
      </w:r>
      <w:r>
        <w:t>Курумка</w:t>
      </w:r>
      <w:r w:rsidRPr="00CB1410">
        <w:t xml:space="preserve">нский район», </w:t>
      </w:r>
      <w:r>
        <w:t xml:space="preserve">распоряжением Администрации МО «Курумканский район» </w:t>
      </w:r>
      <w:r w:rsidRPr="009A665F">
        <w:t>от 26.04.2021 №137</w:t>
      </w:r>
      <w:r>
        <w:t xml:space="preserve"> «Об утверждении перечня муниципальных программ МО «Курумканский район».</w:t>
      </w:r>
    </w:p>
    <w:p w:rsidR="00A16030" w:rsidRDefault="00A16030" w:rsidP="00A16030">
      <w:pPr>
        <w:ind w:firstLine="0"/>
      </w:pPr>
      <w:r w:rsidRPr="00865C0C">
        <w:t>В современную эпоху глобализации более актуальной становится проблема сохранения и развития национального языка.</w:t>
      </w:r>
      <w:r w:rsidRPr="008931B3">
        <w:rPr>
          <w:lang w:val="mn-MN"/>
        </w:rPr>
        <w:t xml:space="preserve">Современное состояние бурятского языка можно охарактеризовать как сложное и требующее </w:t>
      </w:r>
      <w:r w:rsidRPr="00865C0C">
        <w:t xml:space="preserve">комплексного подхода в </w:t>
      </w:r>
      <w:r w:rsidRPr="008931B3">
        <w:rPr>
          <w:lang w:val="mn-MN"/>
        </w:rPr>
        <w:t>решени</w:t>
      </w:r>
      <w:r w:rsidRPr="00865C0C">
        <w:t>и</w:t>
      </w:r>
      <w:r w:rsidRPr="008931B3">
        <w:rPr>
          <w:lang w:val="mn-MN"/>
        </w:rPr>
        <w:t xml:space="preserve"> имеющихся проблем</w:t>
      </w:r>
      <w:r w:rsidRPr="00865C0C">
        <w:t xml:space="preserve">,в том числе с применением </w:t>
      </w:r>
      <w:r w:rsidRPr="008931B3">
        <w:rPr>
          <w:lang w:val="mn-MN"/>
        </w:rPr>
        <w:t>программно-целев</w:t>
      </w:r>
      <w:r w:rsidRPr="00865C0C">
        <w:t>ого</w:t>
      </w:r>
      <w:r w:rsidRPr="008931B3">
        <w:rPr>
          <w:lang w:val="mn-MN"/>
        </w:rPr>
        <w:t xml:space="preserve"> метод</w:t>
      </w:r>
      <w:r w:rsidRPr="00865C0C">
        <w:t xml:space="preserve">а. </w:t>
      </w:r>
    </w:p>
    <w:p w:rsidR="00A16030" w:rsidRDefault="00A16030" w:rsidP="00807724">
      <w:pPr>
        <w:pStyle w:val="af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7136F">
        <w:rPr>
          <w:sz w:val="28"/>
          <w:szCs w:val="28"/>
        </w:rPr>
        <w:t xml:space="preserve">В состав территории </w:t>
      </w:r>
      <w:r>
        <w:rPr>
          <w:sz w:val="28"/>
          <w:szCs w:val="28"/>
        </w:rPr>
        <w:t>Курумканского</w:t>
      </w:r>
      <w:r w:rsidRPr="00A7136F">
        <w:rPr>
          <w:sz w:val="28"/>
          <w:szCs w:val="28"/>
        </w:rPr>
        <w:t xml:space="preserve"> района входят </w:t>
      </w:r>
      <w:r w:rsidRPr="00407B6E">
        <w:rPr>
          <w:sz w:val="28"/>
          <w:szCs w:val="28"/>
        </w:rPr>
        <w:t xml:space="preserve">10 </w:t>
      </w:r>
      <w:hyperlink r:id="rId16" w:history="1">
        <w:r w:rsidRPr="00407B6E">
          <w:rPr>
            <w:rStyle w:val="a3"/>
            <w:color w:val="auto"/>
            <w:sz w:val="28"/>
            <w:szCs w:val="28"/>
            <w:u w:val="none"/>
          </w:rPr>
          <w:t>сельских поселений</w:t>
        </w:r>
      </w:hyperlink>
      <w:r w:rsidRPr="00407B6E">
        <w:rPr>
          <w:sz w:val="28"/>
          <w:szCs w:val="28"/>
        </w:rPr>
        <w:t>,</w:t>
      </w:r>
      <w:r w:rsidRPr="00A7136F">
        <w:rPr>
          <w:sz w:val="28"/>
          <w:szCs w:val="28"/>
        </w:rPr>
        <w:t xml:space="preserve"> являющихся самостоятельными муниципальными образованиями и включающих в себя </w:t>
      </w:r>
      <w:r w:rsidRPr="00407B6E">
        <w:rPr>
          <w:sz w:val="28"/>
          <w:szCs w:val="28"/>
        </w:rPr>
        <w:t>28 населенных пунктов.</w:t>
      </w:r>
      <w:r w:rsidRPr="00A7136F">
        <w:rPr>
          <w:sz w:val="28"/>
          <w:szCs w:val="28"/>
        </w:rPr>
        <w:t xml:space="preserve"> Двасельских поселения имеют с</w:t>
      </w:r>
      <w:r w:rsidR="00407B6E">
        <w:rPr>
          <w:sz w:val="28"/>
          <w:szCs w:val="28"/>
        </w:rPr>
        <w:t>татус национальных эвенкийских: сельское поселение «</w:t>
      </w:r>
      <w:r w:rsidR="00407B6E" w:rsidRPr="00407B6E">
        <w:rPr>
          <w:sz w:val="28"/>
          <w:szCs w:val="28"/>
        </w:rPr>
        <w:t>Дырен эвенкийское» и «Улюнхан эвенкийское»</w:t>
      </w:r>
      <w:r w:rsidR="00407B6E">
        <w:rPr>
          <w:sz w:val="28"/>
          <w:szCs w:val="28"/>
        </w:rPr>
        <w:t>.</w:t>
      </w:r>
    </w:p>
    <w:p w:rsidR="00A8625D" w:rsidRPr="00EB2891" w:rsidRDefault="00A16030" w:rsidP="00A8625D">
      <w:pPr>
        <w:pStyle w:val="afb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sz w:val="28"/>
          <w:szCs w:val="28"/>
        </w:rPr>
      </w:pPr>
      <w:r w:rsidRPr="00A7136F">
        <w:rPr>
          <w:sz w:val="28"/>
          <w:szCs w:val="28"/>
        </w:rPr>
        <w:t xml:space="preserve">В 2021 году численность населения Курумканского района составляет 13284 </w:t>
      </w:r>
      <w:r>
        <w:rPr>
          <w:sz w:val="28"/>
          <w:szCs w:val="28"/>
        </w:rPr>
        <w:t xml:space="preserve">человека. </w:t>
      </w:r>
      <w:r w:rsidRPr="00A7136F">
        <w:rPr>
          <w:sz w:val="28"/>
          <w:szCs w:val="28"/>
        </w:rPr>
        <w:t>В районе проживают представители более 10 этносов: буряты, русские, эвенки,</w:t>
      </w:r>
      <w:r w:rsidR="00A8625D">
        <w:rPr>
          <w:sz w:val="28"/>
          <w:szCs w:val="28"/>
        </w:rPr>
        <w:t xml:space="preserve"> татары и другие национальности, из них </w:t>
      </w:r>
      <w:r w:rsidRPr="00A7136F">
        <w:rPr>
          <w:sz w:val="28"/>
          <w:szCs w:val="28"/>
        </w:rPr>
        <w:t> </w:t>
      </w:r>
      <w:r w:rsidR="00A8625D">
        <w:rPr>
          <w:sz w:val="28"/>
          <w:szCs w:val="28"/>
        </w:rPr>
        <w:t xml:space="preserve"> 65% составляютбуряты, 30% - русские, 3% - эвенки, 2% - других национальностей.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1594"/>
        <w:gridCol w:w="1838"/>
        <w:gridCol w:w="1792"/>
        <w:gridCol w:w="1679"/>
        <w:gridCol w:w="1398"/>
      </w:tblGrid>
      <w:tr w:rsidR="00A16030" w:rsidRPr="00407B6E" w:rsidTr="00FD0243">
        <w:trPr>
          <w:jc w:val="center"/>
        </w:trPr>
        <w:tc>
          <w:tcPr>
            <w:tcW w:w="2120" w:type="dxa"/>
            <w:vMerge w:val="restart"/>
          </w:tcPr>
          <w:p w:rsidR="00A16030" w:rsidRPr="00407B6E" w:rsidRDefault="00A16030" w:rsidP="00FD0243">
            <w:pPr>
              <w:pStyle w:val="afb"/>
              <w:spacing w:after="150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8301" w:type="dxa"/>
            <w:gridSpan w:val="5"/>
          </w:tcPr>
          <w:p w:rsidR="00A16030" w:rsidRPr="00407B6E" w:rsidRDefault="00A16030" w:rsidP="00FD0243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Численность населения</w:t>
            </w:r>
          </w:p>
        </w:tc>
      </w:tr>
      <w:tr w:rsidR="00A16030" w:rsidRPr="00407B6E" w:rsidTr="00FD0243">
        <w:trPr>
          <w:jc w:val="center"/>
        </w:trPr>
        <w:tc>
          <w:tcPr>
            <w:tcW w:w="2120" w:type="dxa"/>
            <w:vMerge/>
          </w:tcPr>
          <w:p w:rsidR="00A16030" w:rsidRPr="00407B6E" w:rsidRDefault="00A16030" w:rsidP="00FD0243">
            <w:pPr>
              <w:pStyle w:val="afb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A16030" w:rsidRPr="00407B6E" w:rsidRDefault="00A16030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Всего</w:t>
            </w:r>
          </w:p>
        </w:tc>
        <w:tc>
          <w:tcPr>
            <w:tcW w:w="1838" w:type="dxa"/>
          </w:tcPr>
          <w:p w:rsidR="00A16030" w:rsidRPr="00407B6E" w:rsidRDefault="00A16030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Русские</w:t>
            </w:r>
          </w:p>
        </w:tc>
        <w:tc>
          <w:tcPr>
            <w:tcW w:w="1792" w:type="dxa"/>
          </w:tcPr>
          <w:p w:rsidR="00A16030" w:rsidRPr="00407B6E" w:rsidRDefault="00A16030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Буряты</w:t>
            </w:r>
          </w:p>
        </w:tc>
        <w:tc>
          <w:tcPr>
            <w:tcW w:w="1679" w:type="dxa"/>
          </w:tcPr>
          <w:p w:rsidR="00A16030" w:rsidRPr="00407B6E" w:rsidRDefault="00A16030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Эвенки</w:t>
            </w:r>
          </w:p>
        </w:tc>
        <w:tc>
          <w:tcPr>
            <w:tcW w:w="1398" w:type="dxa"/>
          </w:tcPr>
          <w:p w:rsidR="00A16030" w:rsidRPr="00407B6E" w:rsidRDefault="00A16030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Другие</w:t>
            </w:r>
          </w:p>
        </w:tc>
      </w:tr>
      <w:tr w:rsidR="00A8625D" w:rsidRPr="001A6AFC" w:rsidTr="00FD0243">
        <w:trPr>
          <w:jc w:val="center"/>
        </w:trPr>
        <w:tc>
          <w:tcPr>
            <w:tcW w:w="2120" w:type="dxa"/>
          </w:tcPr>
          <w:p w:rsidR="00A8625D" w:rsidRPr="001A6AFC" w:rsidRDefault="00A8625D" w:rsidP="00FD0243">
            <w:pPr>
              <w:pStyle w:val="afb"/>
              <w:spacing w:before="0" w:beforeAutospacing="0" w:after="150" w:afterAutospacing="0"/>
              <w:rPr>
                <w:sz w:val="28"/>
                <w:szCs w:val="28"/>
              </w:rPr>
            </w:pPr>
            <w:r w:rsidRPr="001A6AFC">
              <w:rPr>
                <w:sz w:val="28"/>
                <w:szCs w:val="28"/>
                <w:shd w:val="clear" w:color="auto" w:fill="FFFFFF"/>
              </w:rPr>
              <w:t xml:space="preserve">СП «Аргада» </w:t>
            </w:r>
          </w:p>
        </w:tc>
        <w:tc>
          <w:tcPr>
            <w:tcW w:w="1594" w:type="dxa"/>
          </w:tcPr>
          <w:p w:rsidR="00A8625D" w:rsidRPr="001A6AFC" w:rsidRDefault="00A8625D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A6AFC">
              <w:rPr>
                <w:sz w:val="28"/>
                <w:szCs w:val="28"/>
                <w:shd w:val="clear" w:color="auto" w:fill="FFFFFF"/>
              </w:rPr>
              <w:t>1218</w:t>
            </w:r>
          </w:p>
        </w:tc>
        <w:tc>
          <w:tcPr>
            <w:tcW w:w="183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92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1194</w:t>
            </w:r>
          </w:p>
        </w:tc>
        <w:tc>
          <w:tcPr>
            <w:tcW w:w="1679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A8625D" w:rsidRPr="00407B6E" w:rsidTr="00FD0243">
        <w:trPr>
          <w:jc w:val="center"/>
        </w:trPr>
        <w:tc>
          <w:tcPr>
            <w:tcW w:w="2120" w:type="dxa"/>
          </w:tcPr>
          <w:p w:rsidR="00A8625D" w:rsidRPr="00407B6E" w:rsidRDefault="00A8625D" w:rsidP="00FD0243">
            <w:pPr>
              <w:pStyle w:val="afb"/>
              <w:spacing w:before="0" w:beforeAutospacing="0" w:after="150" w:afterAutospacing="0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СП «Барагхан»</w:t>
            </w:r>
          </w:p>
        </w:tc>
        <w:tc>
          <w:tcPr>
            <w:tcW w:w="1594" w:type="dxa"/>
          </w:tcPr>
          <w:p w:rsidR="00A8625D" w:rsidRPr="00407B6E" w:rsidRDefault="00A8625D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1058</w:t>
            </w:r>
          </w:p>
        </w:tc>
        <w:tc>
          <w:tcPr>
            <w:tcW w:w="183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92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1054</w:t>
            </w:r>
          </w:p>
        </w:tc>
        <w:tc>
          <w:tcPr>
            <w:tcW w:w="1679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8625D" w:rsidRPr="00407B6E" w:rsidTr="00FD0243">
        <w:trPr>
          <w:jc w:val="center"/>
        </w:trPr>
        <w:tc>
          <w:tcPr>
            <w:tcW w:w="2120" w:type="dxa"/>
          </w:tcPr>
          <w:p w:rsidR="00A8625D" w:rsidRPr="00407B6E" w:rsidRDefault="00A8625D" w:rsidP="00FD0243">
            <w:pPr>
              <w:pStyle w:val="afb"/>
              <w:spacing w:before="0" w:beforeAutospacing="0" w:after="150" w:afterAutospacing="0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СП «Дырен эвенкийское»</w:t>
            </w:r>
          </w:p>
        </w:tc>
        <w:tc>
          <w:tcPr>
            <w:tcW w:w="1594" w:type="dxa"/>
          </w:tcPr>
          <w:p w:rsidR="00A8625D" w:rsidRPr="00407B6E" w:rsidRDefault="00A8625D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841</w:t>
            </w:r>
          </w:p>
        </w:tc>
        <w:tc>
          <w:tcPr>
            <w:tcW w:w="183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90</w:t>
            </w:r>
          </w:p>
        </w:tc>
        <w:tc>
          <w:tcPr>
            <w:tcW w:w="1792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633</w:t>
            </w:r>
          </w:p>
        </w:tc>
        <w:tc>
          <w:tcPr>
            <w:tcW w:w="1679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118</w:t>
            </w:r>
          </w:p>
        </w:tc>
        <w:tc>
          <w:tcPr>
            <w:tcW w:w="139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A8625D" w:rsidRPr="00407B6E" w:rsidTr="00FD0243">
        <w:trPr>
          <w:jc w:val="center"/>
        </w:trPr>
        <w:tc>
          <w:tcPr>
            <w:tcW w:w="2120" w:type="dxa"/>
          </w:tcPr>
          <w:p w:rsidR="00A8625D" w:rsidRPr="00407B6E" w:rsidRDefault="00A8625D" w:rsidP="00FD0243">
            <w:pPr>
              <w:pStyle w:val="afb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407B6E">
              <w:rPr>
                <w:sz w:val="28"/>
                <w:szCs w:val="28"/>
              </w:rPr>
              <w:t>СП</w:t>
            </w:r>
            <w:r w:rsidRPr="00407B6E">
              <w:rPr>
                <w:sz w:val="28"/>
                <w:szCs w:val="28"/>
                <w:lang w:val="en-US"/>
              </w:rPr>
              <w:t xml:space="preserve"> «</w:t>
            </w:r>
            <w:r w:rsidRPr="00407B6E">
              <w:rPr>
                <w:sz w:val="28"/>
                <w:szCs w:val="28"/>
              </w:rPr>
              <w:t>Арзгун</w:t>
            </w:r>
            <w:r w:rsidRPr="00407B6E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94" w:type="dxa"/>
          </w:tcPr>
          <w:p w:rsidR="00A8625D" w:rsidRPr="00407B6E" w:rsidRDefault="00A8625D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  <w:lang w:val="en-US"/>
              </w:rPr>
            </w:pPr>
            <w:r w:rsidRPr="00407B6E">
              <w:rPr>
                <w:sz w:val="28"/>
                <w:szCs w:val="28"/>
                <w:lang w:val="en-US"/>
              </w:rPr>
              <w:t>719</w:t>
            </w:r>
          </w:p>
        </w:tc>
        <w:tc>
          <w:tcPr>
            <w:tcW w:w="183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92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691</w:t>
            </w:r>
          </w:p>
        </w:tc>
        <w:tc>
          <w:tcPr>
            <w:tcW w:w="1679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A8625D" w:rsidRPr="00407B6E" w:rsidTr="00FD0243">
        <w:trPr>
          <w:jc w:val="center"/>
        </w:trPr>
        <w:tc>
          <w:tcPr>
            <w:tcW w:w="2120" w:type="dxa"/>
          </w:tcPr>
          <w:p w:rsidR="00A8625D" w:rsidRPr="00407B6E" w:rsidRDefault="00A8625D" w:rsidP="00FD0243">
            <w:pPr>
              <w:pStyle w:val="afb"/>
              <w:spacing w:before="0" w:beforeAutospacing="0" w:after="150" w:afterAutospacing="0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 xml:space="preserve">СП </w:t>
            </w:r>
            <w:r w:rsidRPr="00407B6E">
              <w:rPr>
                <w:sz w:val="28"/>
                <w:szCs w:val="28"/>
              </w:rPr>
              <w:lastRenderedPageBreak/>
              <w:t>«Курумкан»</w:t>
            </w:r>
          </w:p>
        </w:tc>
        <w:tc>
          <w:tcPr>
            <w:tcW w:w="1594" w:type="dxa"/>
          </w:tcPr>
          <w:p w:rsidR="00A8625D" w:rsidRPr="00407B6E" w:rsidRDefault="00A8625D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lastRenderedPageBreak/>
              <w:t>5928</w:t>
            </w:r>
          </w:p>
        </w:tc>
        <w:tc>
          <w:tcPr>
            <w:tcW w:w="183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1956</w:t>
            </w:r>
          </w:p>
        </w:tc>
        <w:tc>
          <w:tcPr>
            <w:tcW w:w="1792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3853</w:t>
            </w:r>
          </w:p>
        </w:tc>
        <w:tc>
          <w:tcPr>
            <w:tcW w:w="1679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88</w:t>
            </w:r>
          </w:p>
        </w:tc>
        <w:tc>
          <w:tcPr>
            <w:tcW w:w="139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31</w:t>
            </w:r>
          </w:p>
        </w:tc>
      </w:tr>
      <w:tr w:rsidR="00A8625D" w:rsidRPr="00407B6E" w:rsidTr="00FD0243">
        <w:trPr>
          <w:jc w:val="center"/>
        </w:trPr>
        <w:tc>
          <w:tcPr>
            <w:tcW w:w="2120" w:type="dxa"/>
          </w:tcPr>
          <w:p w:rsidR="00A8625D" w:rsidRPr="00407B6E" w:rsidRDefault="00A8625D" w:rsidP="00FD0243">
            <w:pPr>
              <w:pStyle w:val="afb"/>
              <w:spacing w:before="0" w:beforeAutospacing="0" w:after="150" w:afterAutospacing="0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lastRenderedPageBreak/>
              <w:t>СП «Майск»</w:t>
            </w:r>
          </w:p>
        </w:tc>
        <w:tc>
          <w:tcPr>
            <w:tcW w:w="1594" w:type="dxa"/>
          </w:tcPr>
          <w:p w:rsidR="00A8625D" w:rsidRPr="00407B6E" w:rsidRDefault="00A8625D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884</w:t>
            </w:r>
          </w:p>
        </w:tc>
        <w:tc>
          <w:tcPr>
            <w:tcW w:w="183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823</w:t>
            </w:r>
          </w:p>
        </w:tc>
        <w:tc>
          <w:tcPr>
            <w:tcW w:w="1792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1679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139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</w:t>
            </w:r>
          </w:p>
        </w:tc>
      </w:tr>
      <w:tr w:rsidR="00A8625D" w:rsidRPr="00407B6E" w:rsidTr="00FD0243">
        <w:trPr>
          <w:jc w:val="center"/>
        </w:trPr>
        <w:tc>
          <w:tcPr>
            <w:tcW w:w="2120" w:type="dxa"/>
          </w:tcPr>
          <w:p w:rsidR="00A8625D" w:rsidRPr="00407B6E" w:rsidRDefault="00A8625D" w:rsidP="00FD0243">
            <w:pPr>
              <w:pStyle w:val="afb"/>
              <w:spacing w:before="0" w:beforeAutospacing="0" w:after="150" w:afterAutospacing="0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СП «Могойто»</w:t>
            </w:r>
          </w:p>
        </w:tc>
        <w:tc>
          <w:tcPr>
            <w:tcW w:w="1594" w:type="dxa"/>
          </w:tcPr>
          <w:p w:rsidR="00A8625D" w:rsidRPr="00407B6E" w:rsidRDefault="00A8625D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900</w:t>
            </w:r>
          </w:p>
        </w:tc>
        <w:tc>
          <w:tcPr>
            <w:tcW w:w="183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659</w:t>
            </w:r>
          </w:p>
        </w:tc>
        <w:tc>
          <w:tcPr>
            <w:tcW w:w="1792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217</w:t>
            </w:r>
          </w:p>
        </w:tc>
        <w:tc>
          <w:tcPr>
            <w:tcW w:w="1679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</w:t>
            </w:r>
          </w:p>
        </w:tc>
      </w:tr>
      <w:tr w:rsidR="00A8625D" w:rsidRPr="00407B6E" w:rsidTr="00FD0243">
        <w:trPr>
          <w:jc w:val="center"/>
        </w:trPr>
        <w:tc>
          <w:tcPr>
            <w:tcW w:w="2120" w:type="dxa"/>
          </w:tcPr>
          <w:p w:rsidR="00A8625D" w:rsidRPr="00407B6E" w:rsidRDefault="00A8625D" w:rsidP="00FD0243">
            <w:pPr>
              <w:pStyle w:val="afb"/>
              <w:spacing w:before="0" w:beforeAutospacing="0" w:after="150" w:afterAutospacing="0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СП «Сахули»</w:t>
            </w:r>
          </w:p>
        </w:tc>
        <w:tc>
          <w:tcPr>
            <w:tcW w:w="1594" w:type="dxa"/>
          </w:tcPr>
          <w:p w:rsidR="00A8625D" w:rsidRPr="00407B6E" w:rsidRDefault="00A8625D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506</w:t>
            </w:r>
          </w:p>
        </w:tc>
        <w:tc>
          <w:tcPr>
            <w:tcW w:w="183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451</w:t>
            </w:r>
          </w:p>
        </w:tc>
        <w:tc>
          <w:tcPr>
            <w:tcW w:w="1792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</w:t>
            </w:r>
          </w:p>
        </w:tc>
        <w:tc>
          <w:tcPr>
            <w:tcW w:w="1679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39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A8625D" w:rsidRPr="00407B6E" w:rsidTr="00FD0243">
        <w:trPr>
          <w:jc w:val="center"/>
        </w:trPr>
        <w:tc>
          <w:tcPr>
            <w:tcW w:w="2120" w:type="dxa"/>
          </w:tcPr>
          <w:p w:rsidR="00A8625D" w:rsidRPr="00407B6E" w:rsidRDefault="00A8625D" w:rsidP="00FD0243">
            <w:pPr>
              <w:pStyle w:val="afb"/>
              <w:spacing w:before="0" w:beforeAutospacing="0" w:after="150" w:afterAutospacing="0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СП «Улюнхан эвенкийское»</w:t>
            </w:r>
          </w:p>
        </w:tc>
        <w:tc>
          <w:tcPr>
            <w:tcW w:w="1594" w:type="dxa"/>
          </w:tcPr>
          <w:p w:rsidR="00A8625D" w:rsidRPr="00407B6E" w:rsidRDefault="00A8625D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765</w:t>
            </w:r>
          </w:p>
        </w:tc>
        <w:tc>
          <w:tcPr>
            <w:tcW w:w="183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792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1679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250</w:t>
            </w:r>
          </w:p>
        </w:tc>
        <w:tc>
          <w:tcPr>
            <w:tcW w:w="139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</w:p>
        </w:tc>
      </w:tr>
      <w:tr w:rsidR="00A8625D" w:rsidRPr="003C4897" w:rsidTr="00FD0243">
        <w:trPr>
          <w:jc w:val="center"/>
        </w:trPr>
        <w:tc>
          <w:tcPr>
            <w:tcW w:w="2120" w:type="dxa"/>
          </w:tcPr>
          <w:p w:rsidR="00A8625D" w:rsidRPr="00407B6E" w:rsidRDefault="00A8625D" w:rsidP="00FD0243">
            <w:pPr>
              <w:pStyle w:val="afb"/>
              <w:spacing w:before="0" w:beforeAutospacing="0" w:after="150" w:afterAutospacing="0"/>
              <w:rPr>
                <w:sz w:val="28"/>
                <w:szCs w:val="28"/>
              </w:rPr>
            </w:pPr>
            <w:r w:rsidRPr="00407B6E">
              <w:rPr>
                <w:sz w:val="28"/>
                <w:szCs w:val="28"/>
              </w:rPr>
              <w:t>СП «Элэсун»</w:t>
            </w:r>
          </w:p>
        </w:tc>
        <w:tc>
          <w:tcPr>
            <w:tcW w:w="1594" w:type="dxa"/>
          </w:tcPr>
          <w:p w:rsidR="00A8625D" w:rsidRPr="00407B6E" w:rsidRDefault="00A8625D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  <w:lang w:val="en-US"/>
              </w:rPr>
            </w:pPr>
            <w:r w:rsidRPr="00407B6E">
              <w:rPr>
                <w:sz w:val="28"/>
                <w:szCs w:val="28"/>
                <w:lang w:val="en-US"/>
              </w:rPr>
              <w:t>465</w:t>
            </w:r>
          </w:p>
        </w:tc>
        <w:tc>
          <w:tcPr>
            <w:tcW w:w="183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92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465</w:t>
            </w:r>
          </w:p>
        </w:tc>
        <w:tc>
          <w:tcPr>
            <w:tcW w:w="1679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39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A8625D" w:rsidRPr="003C4897" w:rsidTr="00FD0243">
        <w:trPr>
          <w:jc w:val="center"/>
        </w:trPr>
        <w:tc>
          <w:tcPr>
            <w:tcW w:w="2120" w:type="dxa"/>
          </w:tcPr>
          <w:p w:rsidR="00A8625D" w:rsidRPr="00407B6E" w:rsidRDefault="00A8625D" w:rsidP="00A8625D">
            <w:pPr>
              <w:pStyle w:val="afb"/>
              <w:spacing w:before="0" w:beforeAutospacing="0" w:after="15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94" w:type="dxa"/>
          </w:tcPr>
          <w:p w:rsidR="00A8625D" w:rsidRPr="00A8625D" w:rsidRDefault="00A8625D" w:rsidP="00A9638D">
            <w:pPr>
              <w:pStyle w:val="afb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13284</w:t>
            </w:r>
          </w:p>
        </w:tc>
        <w:tc>
          <w:tcPr>
            <w:tcW w:w="183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3994</w:t>
            </w:r>
          </w:p>
        </w:tc>
        <w:tc>
          <w:tcPr>
            <w:tcW w:w="1792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8686</w:t>
            </w:r>
          </w:p>
        </w:tc>
        <w:tc>
          <w:tcPr>
            <w:tcW w:w="1679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472</w:t>
            </w:r>
          </w:p>
        </w:tc>
        <w:tc>
          <w:tcPr>
            <w:tcW w:w="1398" w:type="dxa"/>
          </w:tcPr>
          <w:p w:rsidR="00A8625D" w:rsidRDefault="00A8625D" w:rsidP="00A8625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132</w:t>
            </w:r>
          </w:p>
        </w:tc>
      </w:tr>
    </w:tbl>
    <w:p w:rsidR="00A16030" w:rsidRDefault="00A16030" w:rsidP="00A16030">
      <w:pPr>
        <w:pStyle w:val="af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6030" w:rsidRDefault="005E72AD" w:rsidP="00A16030">
      <w:pPr>
        <w:ind w:firstLine="567"/>
      </w:pPr>
      <w:r>
        <w:t xml:space="preserve"> В</w:t>
      </w:r>
      <w:r w:rsidR="00A16030" w:rsidRPr="00B31966">
        <w:t xml:space="preserve"> 2019 году </w:t>
      </w:r>
      <w:r w:rsidR="00A16030">
        <w:t>Курумканскойм</w:t>
      </w:r>
      <w:r w:rsidR="00A16030" w:rsidRPr="00B31966">
        <w:t>ежпосе</w:t>
      </w:r>
      <w:r>
        <w:t>ленческой центральной библиотекой</w:t>
      </w:r>
      <w:r w:rsidR="00A16030" w:rsidRPr="00B31966">
        <w:t xml:space="preserve"> им. С.Д. Ангабаева</w:t>
      </w:r>
      <w:r>
        <w:t xml:space="preserve"> проведено исследование </w:t>
      </w:r>
      <w:r w:rsidRPr="00B31966">
        <w:t>«Мини</w:t>
      </w:r>
      <w:r>
        <w:t>и</w:t>
      </w:r>
      <w:r w:rsidRPr="00B31966">
        <w:t>буряадхэлэн» (Мой родной язык)</w:t>
      </w:r>
      <w:r>
        <w:t>.По р</w:t>
      </w:r>
      <w:r w:rsidRPr="00B31966">
        <w:t>езультат</w:t>
      </w:r>
      <w:r>
        <w:t>ам исследования выявлено, что</w:t>
      </w:r>
      <w:r w:rsidR="00A16030" w:rsidRPr="00B31966">
        <w:t xml:space="preserve"> уровень владения родным языком среди подрастающего поколения падает</w:t>
      </w:r>
      <w:r>
        <w:t xml:space="preserve"> , </w:t>
      </w:r>
      <w:r w:rsidR="00A16030" w:rsidRPr="00A8625D">
        <w:t xml:space="preserve">58% респондентов-учащихся ответили, что владеют только русским языком, бурятским – 42%. </w:t>
      </w:r>
      <w:r>
        <w:t>При этом з</w:t>
      </w:r>
      <w:r w:rsidR="00A16030" w:rsidRPr="00A8625D">
        <w:t>нают и чтят обычаи бурятского народа – 34% респондентов, владеют информацией, но недостаточно – 28% и ничего не знают – 38%.</w:t>
      </w:r>
    </w:p>
    <w:p w:rsidR="00A16030" w:rsidRPr="00864562" w:rsidRDefault="00A16030" w:rsidP="00A16030">
      <w:pPr>
        <w:ind w:firstLine="567"/>
      </w:pPr>
      <w:r>
        <w:t xml:space="preserve">В 2021 году на территории Курумканского района функционируют 12 общеобразовательных учреждений. Во всех образовательных организациях реализуется предметная область «Бурятский язык, </w:t>
      </w:r>
      <w:r w:rsidRPr="00864562">
        <w:t xml:space="preserve">бурятская литература». Общее количество обучающихся составляет 1962 человек, из них </w:t>
      </w:r>
      <w:r w:rsidR="00864562" w:rsidRPr="00864562">
        <w:t>1762</w:t>
      </w:r>
      <w:r w:rsidRPr="00864562">
        <w:t xml:space="preserve"> учащихся изучают б</w:t>
      </w:r>
      <w:r w:rsidR="00864562" w:rsidRPr="00864562">
        <w:t>урятский язык, что составляет 89</w:t>
      </w:r>
      <w:r w:rsidRPr="00864562">
        <w:t xml:space="preserve"> %. </w:t>
      </w:r>
    </w:p>
    <w:p w:rsidR="00A16030" w:rsidRPr="00864562" w:rsidRDefault="00A16030" w:rsidP="00A16030">
      <w:pPr>
        <w:ind w:firstLine="567"/>
      </w:pPr>
      <w:r w:rsidRPr="00864562">
        <w:t>Учителей бурятского языка в образовательных учреждениях Курумканского района – 22 человека, из них учителей начальных классов с правом преподавания бурятского языка 7 человек. Все учителя имеют высшее образование.</w:t>
      </w:r>
    </w:p>
    <w:p w:rsidR="00A16030" w:rsidRPr="00864562" w:rsidRDefault="00A16030" w:rsidP="00A16030">
      <w:pPr>
        <w:ind w:firstLine="567"/>
      </w:pPr>
      <w:r w:rsidRPr="00864562">
        <w:t xml:space="preserve">Преподавание бурятского языка в образовательных учреждениях организовано по двум образовательным программам: «Бурятский язык как родной» и «Бурятский как государственный язык Республики Бурятия». </w:t>
      </w:r>
    </w:p>
    <w:p w:rsidR="00A16030" w:rsidRPr="00864562" w:rsidRDefault="00A16030" w:rsidP="00A16030">
      <w:pPr>
        <w:ind w:firstLine="567"/>
      </w:pPr>
      <w:r w:rsidRPr="00864562">
        <w:t xml:space="preserve">Бурятский язык как родной изучают 403 учащихся в 6 школах: МБОУ «Аргадинская СОШ»,  МБОУ «Барагханская СОШ», МБОУ «Гаргинская СОШ», МБОУ «Дыренская СОШ», МБОУ «Элысунская ООШ». С 2021 года в 5-9 классах преподается по 5 часов в неделю.  </w:t>
      </w:r>
    </w:p>
    <w:p w:rsidR="00A16030" w:rsidRDefault="00A16030" w:rsidP="00A16030">
      <w:pPr>
        <w:ind w:firstLine="567"/>
      </w:pPr>
      <w:r w:rsidRPr="00864562">
        <w:t>Бурятский язык как государственный изучают 1359 обучающихся в 6 школах:</w:t>
      </w:r>
      <w:r>
        <w:t xml:space="preserve"> МБОУ «Курумканская </w:t>
      </w:r>
      <w:r w:rsidR="00864562">
        <w:t>СОШ№1», МБОУ «Курумканская СОШ№2</w:t>
      </w:r>
      <w:r>
        <w:t xml:space="preserve">», МБОУ «Майская СОШ», МБОУ «Могойтинская СОШ», МБОУ «Сахулинская СОШ», МБОУ «Открытая смнная ОШ». Преподается во 2-9 классах </w:t>
      </w:r>
      <w:r w:rsidRPr="000D0F63">
        <w:t>по 3</w:t>
      </w:r>
      <w:r>
        <w:t xml:space="preserve"> часа в неделю. </w:t>
      </w:r>
    </w:p>
    <w:p w:rsidR="00A16030" w:rsidRDefault="00A16030" w:rsidP="00A16030">
      <w:pPr>
        <w:ind w:firstLine="567"/>
      </w:pPr>
      <w:r>
        <w:t xml:space="preserve">Учителями бурятского языка успешно используются в работе: </w:t>
      </w:r>
    </w:p>
    <w:p w:rsidR="00A16030" w:rsidRDefault="00A16030" w:rsidP="00A16030">
      <w:pPr>
        <w:ind w:firstLine="0"/>
      </w:pPr>
      <w:r>
        <w:t xml:space="preserve">-в начальных классах учебно-методический комплекс «Амармэндэ-э!» Г-Х.Ц.Гунжитовой, "Үзэглэл" авт.Очировой Е.Б. и др., Учебник для 1-класса, </w:t>
      </w:r>
      <w:r>
        <w:lastRenderedPageBreak/>
        <w:t xml:space="preserve">Буряадхэлэн/ Бурятский язык. Учебники для 2, 3, 4 классов авт.Дылыкова Р.С., Базаргуруева Т.Б., Дугарова Д.Б., </w:t>
      </w:r>
    </w:p>
    <w:p w:rsidR="00A16030" w:rsidRDefault="00A16030" w:rsidP="00A16030">
      <w:pPr>
        <w:ind w:firstLine="0"/>
      </w:pPr>
      <w:r>
        <w:t>-в основном звене – УМК «Мэндэ-э!» Г-Х.Ц.Гунжитовой, «Алтаргана», Содномов С.Ц., Содномова Б.Д. «Алтаргана», «Буряадхэлэн» авт.Будаин Б.Б., учебник для 5класса, "Буряадхэлэн" авт.Цыремпилова О.Ш., Жанчипова Ц.С., учебник для 6, 7 классов, «Буряадхэлэн» авт.Ошоров С.Г. учебник для 8класса, "Буряадхэлэн"  авт.Патаева В.Д. учебник для 9 класса. Обеспеченность учебной литературой составляет 100%.</w:t>
      </w:r>
    </w:p>
    <w:p w:rsidR="00A16030" w:rsidRPr="00864562" w:rsidRDefault="00A16030" w:rsidP="00A16030">
      <w:pPr>
        <w:ind w:firstLine="567"/>
      </w:pPr>
      <w:r>
        <w:t xml:space="preserve">В системе образования Курумканского района </w:t>
      </w:r>
      <w:r w:rsidRPr="00864562">
        <w:t>9 учреждений дошкольного образования, также при 5 общеобразовательных организациях действуют дошкольные группы. Количество воспитанников составляет 768 человек</w:t>
      </w:r>
      <w:r w:rsidRPr="000D0F63">
        <w:t>.</w:t>
      </w:r>
      <w:r>
        <w:t xml:space="preserve">В рамках реализации национально-регионального компонента образовательных программ ДОУ занятия </w:t>
      </w:r>
      <w:r w:rsidRPr="00864562">
        <w:t>с погружением в языковую среду на бурятском языке проводятся в МБДОУ «Курумканский детский сад «Родничок» (1 группа), МБДОУ «Барагханский детский сад «Хараасгай», МБДОУ «Аллинский детский сад «Хараасгай», МБДОУ «Улюнханский детский сад «Ургы», МБДОУ «Аргадинский детский сад «Солнышко» и дошкольных группах МБОУ «Элысунская СОШ» и МАОУ «Гаргинская СОШ».</w:t>
      </w:r>
    </w:p>
    <w:p w:rsidR="00A16030" w:rsidRDefault="00A16030" w:rsidP="00A16030">
      <w:pPr>
        <w:ind w:firstLine="567"/>
      </w:pPr>
      <w:r w:rsidRPr="00864562">
        <w:t>Ежегодно в октябре месяце в</w:t>
      </w:r>
      <w:r>
        <w:t xml:space="preserve"> образовательных организациях Курумканского района проводится праздник День бурятского языка, где с большим удовольствием принимают активное участие  все образовательные организации района. Целью данного мероприятия является популяризация бурятского языка, повышение его статуса, знакомство детей  с традициями и обычаями бурятского народа. В рамках Дня бурятского языка проводятся различные конкурсы: «Эрхим диктант», конкурс чтецов бурятской поэзии, конкурс рисунков, конкурс видеороликов. В феврале месяце проводятсямероприятия, посвященные национальному празднику «Сагаалган». В эти дни традиционно проводится турниры по национальной игре «Шагай наадан», конкурсы «Сагаанэдеэнэйдээжэ». Учащиеся пишут эссе на бурятском языке, декламируют стихи бурятских поэтов, участвуют в творческих конкурсах. Участие в  данных мероприятиях  способствует формированию интереса к изучению бурятского языка, приобщению к национальным традициям бурятского народа.</w:t>
      </w:r>
    </w:p>
    <w:p w:rsidR="00A16030" w:rsidRDefault="00A16030" w:rsidP="00A16030">
      <w:pPr>
        <w:ind w:firstLine="567"/>
      </w:pPr>
      <w:r w:rsidRPr="00801CE2">
        <w:t xml:space="preserve">Активное участие </w:t>
      </w:r>
      <w:r>
        <w:t>образовательные организации</w:t>
      </w:r>
      <w:r w:rsidRPr="00801CE2">
        <w:t xml:space="preserve"> принимают в Межрегиональном конкурсе по бурятскому языку «Эхэхэлэн – манайбаялиг». Ежемесячно на «Эхэхэлэн-манайбаялиг» от образовательных организаций </w:t>
      </w:r>
      <w:r>
        <w:t>Курумка</w:t>
      </w:r>
      <w:r w:rsidRPr="00801CE2">
        <w:t>нского района выезжают команд</w:t>
      </w:r>
      <w:r>
        <w:t>ы</w:t>
      </w:r>
      <w:r w:rsidRPr="00801CE2">
        <w:t xml:space="preserve">, </w:t>
      </w:r>
      <w:r>
        <w:t>которые</w:t>
      </w:r>
      <w:r w:rsidRPr="00801CE2">
        <w:t xml:space="preserve"> неоднократно становились по</w:t>
      </w:r>
      <w:r>
        <w:t xml:space="preserve">бедителями и призерами конкурса, необходимо отметить МБОУ «Гаргинская СОШ им. Н.Г.Дамдинова», МБОУ «КурумканскаяСОШ№2», МБОУ «БарагханскаяСОШ», МБОУ «Аргадинская СОШ» и другие. </w:t>
      </w:r>
      <w:r w:rsidRPr="00801CE2">
        <w:t xml:space="preserve">В процессе подготовки и участия в конкурсе учащиеся овладевают более глубокими знаниями истории, быта, языка, традиций и обычаев бурятского народа. </w:t>
      </w:r>
    </w:p>
    <w:p w:rsidR="00A16030" w:rsidRPr="00864562" w:rsidRDefault="00A16030" w:rsidP="00864562">
      <w:pPr>
        <w:ind w:firstLine="567"/>
      </w:pPr>
      <w:r>
        <w:rPr>
          <w:bCs/>
        </w:rPr>
        <w:lastRenderedPageBreak/>
        <w:t xml:space="preserve">С целью </w:t>
      </w:r>
      <w:r w:rsidRPr="00865C0C">
        <w:t xml:space="preserve">совершенствования преподавания бурятского языка </w:t>
      </w:r>
      <w:r>
        <w:t xml:space="preserve">ежегоднопроводятся семинары учителей бурятского языка, где учителя делятся своим опытом: проводят открытые уроки, мастер-классы. </w:t>
      </w:r>
      <w:r w:rsidRPr="00865C0C">
        <w:t>Также в ходе проведения семинаров с учителями бурятского языка, организованных в район</w:t>
      </w:r>
      <w:r>
        <w:t>е</w:t>
      </w:r>
      <w:r w:rsidRPr="00865C0C">
        <w:t xml:space="preserve">, была выявлена тенденция перехода от обучения родному языку к формату обучения его как второму, государственному, поскольку </w:t>
      </w:r>
      <w:r w:rsidR="00864562" w:rsidRPr="00864562">
        <w:t>даже в сельских поселениях, где преобладает количество жителей бурятской национальности,</w:t>
      </w:r>
      <w:r w:rsidRPr="00864562">
        <w:t xml:space="preserve"> дети </w:t>
      </w:r>
      <w:r w:rsidR="00864562">
        <w:t>общаются</w:t>
      </w:r>
      <w:r w:rsidRPr="00864562">
        <w:t xml:space="preserve"> на русском языке.</w:t>
      </w:r>
      <w:r w:rsidRPr="00865C0C">
        <w:t xml:space="preserve"> Особенно ярко эта тенденция проявляется на ступени дошкольного образования. </w:t>
      </w:r>
      <w:r w:rsidRPr="00864562">
        <w:t>Таким образом, первоочередной задаче</w:t>
      </w:r>
      <w:r w:rsidR="00864562" w:rsidRPr="00864562">
        <w:t xml:space="preserve">й выступает сохранение позиций </w:t>
      </w:r>
      <w:r w:rsidR="00864562">
        <w:t xml:space="preserve">по изучению и развитию </w:t>
      </w:r>
      <w:r w:rsidR="00864562" w:rsidRPr="00864562">
        <w:t xml:space="preserve">бурятского языка, начиная с  уровня дошкольного образования. </w:t>
      </w:r>
    </w:p>
    <w:p w:rsidR="00A16030" w:rsidRDefault="00A16030" w:rsidP="00A16030">
      <w:pPr>
        <w:ind w:firstLine="567"/>
      </w:pPr>
      <w:r w:rsidRPr="00B31966">
        <w:t xml:space="preserve">Ежегодно </w:t>
      </w:r>
      <w:r>
        <w:t>МБУК «Централизованная библиотечная система» проводя</w:t>
      </w:r>
      <w:r w:rsidRPr="00B31966">
        <w:t>т</w:t>
      </w:r>
      <w:r>
        <w:t>ся различные м</w:t>
      </w:r>
      <w:r w:rsidR="007848B2">
        <w:t>е</w:t>
      </w:r>
      <w:r>
        <w:t>роприятия, направленные на поддержку и развитие бурятского языка: неделя</w:t>
      </w:r>
      <w:r w:rsidRPr="00B31966">
        <w:t xml:space="preserve"> бурятского языка, национальный праздник Сагаалган, конкурс художественного слова «Певцы родной земли», в рамках ежегодной акции «Библионочь» проводятся мастер-классы, викторины, театрализованные представления по продвижению бурятской культуры, обычаев и традиций. Работа в данном направлении включает в себя все направления библиотечной деятельности – от формирования фондов до создания собственных ресурсов. </w:t>
      </w:r>
    </w:p>
    <w:p w:rsidR="00A16030" w:rsidRDefault="00A16030" w:rsidP="00A16030">
      <w:pPr>
        <w:ind w:firstLine="567"/>
      </w:pPr>
      <w:r>
        <w:t>В 2021 году</w:t>
      </w:r>
      <w:r w:rsidR="00864562">
        <w:t xml:space="preserve"> в</w:t>
      </w:r>
      <w:r>
        <w:t>Курумканской МЦ</w:t>
      </w:r>
      <w:r w:rsidR="00864562">
        <w:t xml:space="preserve">Б им. С.Д. Ангабаева реализован </w:t>
      </w:r>
      <w:r w:rsidRPr="00864562">
        <w:t>проект "БУРЯ" /беспрепятственное увлечение родным языком/ – каникулярная школа по изучению, сохранению и популяризации бурятского языка, письма и культуры».</w:t>
      </w:r>
      <w:r>
        <w:t xml:space="preserve"> Данный проект реализуется при поддержке Фонда Михаила Прохорова в рамках благотворительного конкурса «Новая роль библиотек в образовании». </w:t>
      </w:r>
      <w:r w:rsidRPr="00EB1D2E">
        <w:t xml:space="preserve">Проект направлен на создание каникулярной школы по изучению, сохранению и популяризации бурятского языка, письма и культуры с привлечением обучающихся 9-11 школ Курумканского района. </w:t>
      </w:r>
      <w:r>
        <w:t>В рамках проекта разработаны и изданы словарь</w:t>
      </w:r>
      <w:r w:rsidRPr="00EB1D2E">
        <w:t>баргузинского диалекта,</w:t>
      </w:r>
      <w:r>
        <w:t xml:space="preserve"> брошюры «Бурятские национальные блюда», «Бурятские национальные инструменты» и «Бурятские национальные игры».Также проведены различные мастер-классы, круглый стол по развитию бурятского языка</w:t>
      </w:r>
      <w:r w:rsidRPr="00EB1D2E">
        <w:t>, выездные экскурсии</w:t>
      </w:r>
      <w:r>
        <w:t xml:space="preserve"> в музеи района. </w:t>
      </w:r>
      <w:r w:rsidRPr="00864562">
        <w:t>Всего в проекте приняли участие 200 человек, привлечены 12 школ Курумканского района.</w:t>
      </w:r>
    </w:p>
    <w:p w:rsidR="00A16030" w:rsidRDefault="00A16030" w:rsidP="00A16030">
      <w:pPr>
        <w:ind w:firstLine="567"/>
      </w:pPr>
      <w:r>
        <w:t>В дальнейшем реализация проекта пройдет для двух целевых групп - для начинающих и изучающих бурятский язык как родной.</w:t>
      </w:r>
    </w:p>
    <w:p w:rsidR="00A16030" w:rsidRDefault="00DD4B4A" w:rsidP="00A16030">
      <w:pPr>
        <w:ind w:firstLine="567"/>
      </w:pPr>
      <w:r w:rsidRPr="00DD4B4A">
        <w:t xml:space="preserve">Ежегодно   проводится районный фестиваль народных театров «Театральная долина», в рамках которого 6 народных театров (Барагханский народный театр, Дыренский народный театр, Гаргинский народный театр, Аргадинский народный театр, Улюнханский народный театр, Курумканский народный театр) </w:t>
      </w:r>
      <w:r>
        <w:t xml:space="preserve">представляют спектакли </w:t>
      </w:r>
      <w:r w:rsidRPr="00DD4B4A">
        <w:t xml:space="preserve"> на бурятском языке</w:t>
      </w:r>
      <w:r>
        <w:t xml:space="preserve">.  </w:t>
      </w:r>
      <w:r w:rsidR="00A16030">
        <w:t>При каждом народном театре р</w:t>
      </w:r>
      <w:r w:rsidR="00A16030" w:rsidRPr="00A377B9">
        <w:t>азвиваются детские театральные студии и кружки, совместно с народными</w:t>
      </w:r>
      <w:r w:rsidR="00A16030">
        <w:t xml:space="preserve"> театрами транслируют свои мини-</w:t>
      </w:r>
      <w:r w:rsidR="00A16030" w:rsidRPr="00A377B9">
        <w:t>постановк</w:t>
      </w:r>
      <w:r w:rsidR="00A16030">
        <w:t xml:space="preserve">и и миниатюры в онлайн формате. </w:t>
      </w:r>
      <w:r w:rsidR="00A16030" w:rsidRPr="00A377B9">
        <w:t xml:space="preserve">Детские студии принимают </w:t>
      </w:r>
      <w:r w:rsidR="00A16030" w:rsidRPr="00A377B9">
        <w:lastRenderedPageBreak/>
        <w:t xml:space="preserve">участие </w:t>
      </w:r>
      <w:r w:rsidR="00A16030">
        <w:t>в</w:t>
      </w:r>
      <w:r w:rsidR="00A16030" w:rsidRPr="00A377B9">
        <w:t xml:space="preserve"> традиционных районных </w:t>
      </w:r>
      <w:r w:rsidR="00A16030">
        <w:t>и республиканских конкурсах «</w:t>
      </w:r>
      <w:r w:rsidR="00A16030" w:rsidRPr="00A377B9">
        <w:t xml:space="preserve">Эхэхэлэн-манайбаялиг», «Энеэлдэе», «Буряадаарзугаалая» и т.д. </w:t>
      </w:r>
    </w:p>
    <w:p w:rsidR="00A16030" w:rsidRDefault="00A16030" w:rsidP="00A16030">
      <w:pPr>
        <w:ind w:firstLine="567"/>
      </w:pPr>
      <w:r w:rsidRPr="00A377B9">
        <w:t>Авторская шуточная сценка Л.Эрдыниевой «Сочинение» (Барагханский народный театр), в котором автор со своим сыном пишут сочинение на тему «Как я провел каникулы» приобрела известность в социальных сетях, набрала множес</w:t>
      </w:r>
      <w:r>
        <w:t xml:space="preserve">тво просмотров и положительных отзывов. </w:t>
      </w:r>
    </w:p>
    <w:p w:rsidR="00A16030" w:rsidRDefault="00A16030" w:rsidP="00A16030">
      <w:pPr>
        <w:ind w:firstLine="567"/>
      </w:pPr>
      <w:r w:rsidRPr="00A377B9">
        <w:t>С новыми постановками театральные коллективы осуществляют свои гастрольные проекты по</w:t>
      </w:r>
      <w:r w:rsidR="00DD4B4A">
        <w:t xml:space="preserve"> району, выезжают в г.Улан-Удэ.</w:t>
      </w:r>
    </w:p>
    <w:p w:rsidR="00DD4B4A" w:rsidRDefault="00A16030" w:rsidP="00A16030">
      <w:pPr>
        <w:ind w:firstLine="567"/>
      </w:pPr>
      <w:r w:rsidRPr="00A377B9">
        <w:t xml:space="preserve">Этнографическая коллекция МИИРТНП(районный музей) включает широкий перечень вещественных памятников, в том числе предметы домашнего быта бурят: кухонная утварь и предметы обихода, предметы убранства интерьера дома и принадлежности для рукоделия. </w:t>
      </w:r>
    </w:p>
    <w:p w:rsidR="00A16030" w:rsidRPr="006C4CCF" w:rsidRDefault="00A16030" w:rsidP="00A16030">
      <w:pPr>
        <w:ind w:firstLine="567"/>
      </w:pPr>
      <w:r w:rsidRPr="00A377B9">
        <w:t xml:space="preserve">В МАУ ДО «Курумканская ДШИ» достаточно интенсивно проводят различные мастер-классы «Играем на бурятских национальных инструментах», «Традиции исполнения народных песен баргузинских бурят». Ежегодно </w:t>
      </w:r>
      <w:r w:rsidR="00DD4B4A">
        <w:t xml:space="preserve"> воспитанники школы принимают участие в зональном фестивале</w:t>
      </w:r>
      <w:r>
        <w:t xml:space="preserve"> «М</w:t>
      </w:r>
      <w:r w:rsidRPr="00BC6998">
        <w:rPr>
          <w:sz w:val="20"/>
          <w:szCs w:val="20"/>
          <w:lang w:val="en-US"/>
        </w:rPr>
        <w:t>Y</w:t>
      </w:r>
      <w:r w:rsidRPr="00A377B9">
        <w:t xml:space="preserve">нгэнхонхо», </w:t>
      </w:r>
      <w:r w:rsidRPr="00A377B9">
        <w:rPr>
          <w:rFonts w:eastAsia="SimSun"/>
        </w:rPr>
        <w:t>конкурс</w:t>
      </w:r>
      <w:r w:rsidR="00DD4B4A">
        <w:rPr>
          <w:rFonts w:eastAsia="SimSun"/>
        </w:rPr>
        <w:t>е</w:t>
      </w:r>
      <w:r w:rsidRPr="00A377B9">
        <w:rPr>
          <w:rFonts w:eastAsia="SimSun"/>
        </w:rPr>
        <w:t xml:space="preserve"> рисунков и декоративно-пр</w:t>
      </w:r>
      <w:r w:rsidR="00DD4B4A">
        <w:rPr>
          <w:rFonts w:eastAsia="SimSun"/>
        </w:rPr>
        <w:t>икладного искусства, посвященного</w:t>
      </w:r>
      <w:r w:rsidRPr="00A377B9">
        <w:rPr>
          <w:rFonts w:eastAsia="SimSun"/>
        </w:rPr>
        <w:t xml:space="preserve"> празднику «Сагаалган». </w:t>
      </w:r>
    </w:p>
    <w:p w:rsidR="00A16030" w:rsidRDefault="00A16030" w:rsidP="00A16030">
      <w:pPr>
        <w:ind w:firstLine="567"/>
      </w:pPr>
      <w:r w:rsidRPr="00865C0C">
        <w:t>Несмотря на положительные результаты</w:t>
      </w:r>
      <w:r>
        <w:t xml:space="preserve">, </w:t>
      </w:r>
      <w:r w:rsidRPr="00865C0C">
        <w:t xml:space="preserve">сохраняются негативные тенденции. Среди детей и молодежи продолжается процесс сокращения количества владеющих бурятским языком. Общественные функции бурятского языка не получили расширения: бурятский язык как государственный всё ещё не стал рабочим языком в органах муниципальной власти </w:t>
      </w:r>
      <w:r>
        <w:t>района</w:t>
      </w:r>
      <w:r w:rsidRPr="00865C0C">
        <w:t xml:space="preserve"> и слабо представлен в других сферах общественной жизни.</w:t>
      </w:r>
    </w:p>
    <w:p w:rsidR="00A16030" w:rsidRPr="0012384C" w:rsidRDefault="00A16030" w:rsidP="0012384C">
      <w:pPr>
        <w:ind w:firstLine="567"/>
        <w:rPr>
          <w:highlight w:val="yellow"/>
        </w:rPr>
      </w:pPr>
      <w:r w:rsidRPr="00865C0C">
        <w:t xml:space="preserve">Анализ результатов в деле сохранения и развития бурятского языка в </w:t>
      </w:r>
      <w:r>
        <w:t>Курумканском районе показывает</w:t>
      </w:r>
      <w:r w:rsidRPr="00865C0C">
        <w:t xml:space="preserve">, </w:t>
      </w:r>
      <w:r>
        <w:t xml:space="preserve">что </w:t>
      </w:r>
      <w:r w:rsidRPr="00865C0C">
        <w:t xml:space="preserve">не все поставленные цели были достигнуты </w:t>
      </w:r>
      <w:r w:rsidRPr="0012384C">
        <w:t xml:space="preserve">по причине </w:t>
      </w:r>
      <w:r w:rsidR="0012384C" w:rsidRPr="0012384C">
        <w:t xml:space="preserve">слабой мотивации к овладению бурятским языком, </w:t>
      </w:r>
      <w:r w:rsidRPr="0012384C">
        <w:t>недостаточн</w:t>
      </w:r>
      <w:r w:rsidR="00B32AA6">
        <w:t>ой</w:t>
      </w:r>
      <w:r w:rsidR="0012384C" w:rsidRPr="0012384C">
        <w:t xml:space="preserve"> поддержки</w:t>
      </w:r>
      <w:r w:rsidRPr="0012384C">
        <w:t xml:space="preserve"> функционирования бурятского языка в информационн</w:t>
      </w:r>
      <w:r w:rsidR="0012384C" w:rsidRPr="0012384C">
        <w:t xml:space="preserve">о-коммуникационном пространстве, </w:t>
      </w:r>
      <w:r w:rsidR="00B32AA6">
        <w:t>недостаточного присутствия</w:t>
      </w:r>
      <w:r w:rsidRPr="0012384C">
        <w:t xml:space="preserve"> б</w:t>
      </w:r>
      <w:r w:rsidR="0012384C" w:rsidRPr="0012384C">
        <w:t xml:space="preserve">урятского языка в сети Интернет, </w:t>
      </w:r>
      <w:r w:rsidR="00B32AA6">
        <w:t>отсутствия</w:t>
      </w:r>
      <w:r w:rsidRPr="0012384C">
        <w:t xml:space="preserve"> регулярного мониторинга состояния, сохранения, изучен</w:t>
      </w:r>
      <w:r w:rsidR="0012384C" w:rsidRPr="0012384C">
        <w:t>ия и развития бурятского языка в районе</w:t>
      </w:r>
      <w:r w:rsidR="0012384C">
        <w:t>.</w:t>
      </w:r>
    </w:p>
    <w:p w:rsidR="00A16030" w:rsidRPr="00865C0C" w:rsidRDefault="00A16030" w:rsidP="00A16030">
      <w:pPr>
        <w:ind w:firstLine="567"/>
      </w:pPr>
      <w:r>
        <w:t>Таким образом, районная программа</w:t>
      </w:r>
      <w:r w:rsidRPr="00865C0C">
        <w:t xml:space="preserve"> представляет собой комплекс взаимосвязанных и взаимообусловленных мер политического, управленческого, организационного, нормативно-правового, э</w:t>
      </w:r>
      <w:r w:rsidR="0012384C">
        <w:t>кономического, образовательного</w:t>
      </w:r>
      <w:r w:rsidRPr="00865C0C">
        <w:t xml:space="preserve"> и информационно-медийного характера.</w:t>
      </w:r>
    </w:p>
    <w:p w:rsidR="00A16030" w:rsidRDefault="00A16030" w:rsidP="00A16030">
      <w:pPr>
        <w:pStyle w:val="1"/>
      </w:pPr>
      <w:bookmarkStart w:id="6" w:name="sub_1200"/>
    </w:p>
    <w:p w:rsidR="00A16030" w:rsidRPr="006C4CCF" w:rsidRDefault="00A16030" w:rsidP="00A16030">
      <w:pPr>
        <w:pStyle w:val="afe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23FE2">
        <w:rPr>
          <w:b/>
          <w:sz w:val="28"/>
          <w:szCs w:val="28"/>
        </w:rPr>
        <w:t>. Основные цели и задачи</w:t>
      </w:r>
    </w:p>
    <w:bookmarkEnd w:id="6"/>
    <w:p w:rsidR="00A16030" w:rsidRPr="00846B1E" w:rsidRDefault="00A16030" w:rsidP="00A16030">
      <w:pPr>
        <w:pStyle w:val="afe"/>
        <w:spacing w:line="276" w:lineRule="auto"/>
        <w:ind w:firstLine="567"/>
        <w:jc w:val="both"/>
        <w:rPr>
          <w:sz w:val="28"/>
          <w:szCs w:val="28"/>
        </w:rPr>
      </w:pPr>
      <w:r w:rsidRPr="00723FE2">
        <w:rPr>
          <w:sz w:val="28"/>
          <w:szCs w:val="28"/>
        </w:rPr>
        <w:t>Цель Программы –</w:t>
      </w:r>
      <w:r>
        <w:rPr>
          <w:sz w:val="28"/>
          <w:szCs w:val="28"/>
        </w:rPr>
        <w:t xml:space="preserve"> развитие территориального били</w:t>
      </w:r>
      <w:r w:rsidR="00231F13">
        <w:rPr>
          <w:sz w:val="28"/>
          <w:szCs w:val="28"/>
        </w:rPr>
        <w:t>н</w:t>
      </w:r>
      <w:r>
        <w:rPr>
          <w:sz w:val="28"/>
          <w:szCs w:val="28"/>
        </w:rPr>
        <w:t>гвизма и ревитализация бурятского</w:t>
      </w:r>
      <w:r w:rsidR="00B32AA6">
        <w:rPr>
          <w:sz w:val="28"/>
          <w:szCs w:val="28"/>
        </w:rPr>
        <w:t xml:space="preserve"> и эвенкийского языков</w:t>
      </w:r>
      <w:r w:rsidR="00734BE4">
        <w:rPr>
          <w:sz w:val="28"/>
          <w:szCs w:val="28"/>
        </w:rPr>
        <w:t xml:space="preserve"> </w:t>
      </w:r>
      <w:r w:rsidR="00846B1E">
        <w:rPr>
          <w:sz w:val="28"/>
          <w:szCs w:val="28"/>
        </w:rPr>
        <w:t>в Курумканском районе.</w:t>
      </w:r>
    </w:p>
    <w:p w:rsidR="00A16030" w:rsidRPr="00723FE2" w:rsidRDefault="00A16030" w:rsidP="00A16030">
      <w:pPr>
        <w:pStyle w:val="afe"/>
        <w:spacing w:line="276" w:lineRule="auto"/>
        <w:ind w:firstLine="567"/>
        <w:jc w:val="both"/>
        <w:rPr>
          <w:sz w:val="28"/>
          <w:szCs w:val="28"/>
        </w:rPr>
      </w:pPr>
      <w:r w:rsidRPr="00723FE2">
        <w:rPr>
          <w:sz w:val="28"/>
          <w:szCs w:val="28"/>
        </w:rPr>
        <w:t>Достижение поставленной цели предполагает реализацию следующих задач:</w:t>
      </w:r>
    </w:p>
    <w:p w:rsidR="00A16030" w:rsidRDefault="00A16030" w:rsidP="00A16030">
      <w:pPr>
        <w:ind w:firstLine="34"/>
      </w:pPr>
      <w:r>
        <w:t>-развитие территориального билингвизма;</w:t>
      </w:r>
    </w:p>
    <w:p w:rsidR="00A16030" w:rsidRDefault="00A16030" w:rsidP="00DD4B4A">
      <w:pPr>
        <w:ind w:firstLine="34"/>
      </w:pPr>
      <w:r>
        <w:t xml:space="preserve">-увеличение количества говорящих на бурятском языке среди дошкольников, школьников, молодежи </w:t>
      </w:r>
      <w:r w:rsidR="00C631D6">
        <w:t>в 1,5 раза</w:t>
      </w:r>
    </w:p>
    <w:p w:rsidR="00A16030" w:rsidRDefault="00A16030" w:rsidP="00A16030">
      <w:pPr>
        <w:ind w:firstLine="34"/>
      </w:pPr>
      <w:r>
        <w:lastRenderedPageBreak/>
        <w:t xml:space="preserve">-создание языковой среды, создающей благоприятные условия для функционирования бурятского </w:t>
      </w:r>
      <w:r w:rsidR="00B32AA6">
        <w:t xml:space="preserve">и эвенкийского </w:t>
      </w:r>
      <w:r>
        <w:t>язык</w:t>
      </w:r>
      <w:r w:rsidR="00B32AA6">
        <w:t>ов</w:t>
      </w:r>
      <w:r>
        <w:t xml:space="preserve"> в районе, сельских поселениях, селах и в семье;</w:t>
      </w:r>
    </w:p>
    <w:p w:rsidR="00A16030" w:rsidRPr="00C71F53" w:rsidRDefault="00A16030" w:rsidP="00A16030">
      <w:pPr>
        <w:pStyle w:val="afe"/>
        <w:spacing w:line="276" w:lineRule="auto"/>
        <w:jc w:val="both"/>
        <w:rPr>
          <w:sz w:val="28"/>
          <w:szCs w:val="28"/>
        </w:rPr>
      </w:pPr>
      <w:r w:rsidRPr="00C71F53">
        <w:rPr>
          <w:sz w:val="28"/>
          <w:szCs w:val="28"/>
        </w:rPr>
        <w:t>-создани</w:t>
      </w:r>
      <w:r w:rsidR="00B32AA6">
        <w:rPr>
          <w:sz w:val="28"/>
          <w:szCs w:val="28"/>
        </w:rPr>
        <w:t>е системы мо</w:t>
      </w:r>
      <w:r w:rsidRPr="00C71F53">
        <w:rPr>
          <w:sz w:val="28"/>
          <w:szCs w:val="28"/>
        </w:rPr>
        <w:t xml:space="preserve">ниторинга языковой ситуации и изменений состояния бурятского </w:t>
      </w:r>
      <w:r w:rsidR="00B32AA6">
        <w:rPr>
          <w:sz w:val="28"/>
          <w:szCs w:val="28"/>
        </w:rPr>
        <w:t xml:space="preserve">и эвенкийского языков </w:t>
      </w:r>
      <w:r w:rsidRPr="00C71F53">
        <w:rPr>
          <w:sz w:val="28"/>
          <w:szCs w:val="28"/>
        </w:rPr>
        <w:t>в районе, поселении, селе и организация его проведения.</w:t>
      </w:r>
    </w:p>
    <w:p w:rsidR="00A16030" w:rsidRPr="00723FE2" w:rsidRDefault="00A16030" w:rsidP="00A16030">
      <w:pPr>
        <w:pStyle w:val="afe"/>
        <w:spacing w:line="276" w:lineRule="auto"/>
        <w:jc w:val="both"/>
        <w:rPr>
          <w:sz w:val="28"/>
          <w:szCs w:val="28"/>
        </w:rPr>
      </w:pPr>
    </w:p>
    <w:p w:rsidR="00A16030" w:rsidRPr="006C4CCF" w:rsidRDefault="00A16030" w:rsidP="00A16030">
      <w:pPr>
        <w:pStyle w:val="afe"/>
        <w:spacing w:line="276" w:lineRule="auto"/>
        <w:jc w:val="center"/>
        <w:rPr>
          <w:b/>
          <w:sz w:val="28"/>
          <w:szCs w:val="28"/>
        </w:rPr>
      </w:pPr>
      <w:bookmarkStart w:id="7" w:name="sub_1300"/>
      <w:r>
        <w:rPr>
          <w:b/>
          <w:sz w:val="28"/>
          <w:szCs w:val="28"/>
          <w:lang w:val="en-US"/>
        </w:rPr>
        <w:t>III</w:t>
      </w:r>
      <w:r w:rsidRPr="00723FE2">
        <w:rPr>
          <w:b/>
          <w:sz w:val="28"/>
          <w:szCs w:val="28"/>
        </w:rPr>
        <w:t xml:space="preserve">.Ожидаемые результаты. </w:t>
      </w:r>
      <w:r w:rsidR="008C7C9E">
        <w:rPr>
          <w:b/>
          <w:sz w:val="28"/>
          <w:szCs w:val="28"/>
        </w:rPr>
        <w:t>Целевые индикаторы.</w:t>
      </w:r>
    </w:p>
    <w:bookmarkEnd w:id="7"/>
    <w:p w:rsidR="00A16030" w:rsidRPr="00A8625D" w:rsidRDefault="00A16030" w:rsidP="00A16030">
      <w:pPr>
        <w:ind w:firstLine="567"/>
      </w:pPr>
      <w:r w:rsidRPr="00865C0C">
        <w:t xml:space="preserve">Анализ рисков и управление рисками при реализации </w:t>
      </w:r>
      <w:r>
        <w:t>Районной п</w:t>
      </w:r>
      <w:r w:rsidRPr="00865C0C">
        <w:t xml:space="preserve">рограммы осуществляет ответственный исполнитель </w:t>
      </w:r>
      <w:r>
        <w:t xml:space="preserve">– МУ «Курумканское районное </w:t>
      </w:r>
      <w:r w:rsidRPr="00A8625D">
        <w:t>управление образования».</w:t>
      </w:r>
    </w:p>
    <w:p w:rsidR="00A16030" w:rsidRPr="00A8625D" w:rsidRDefault="00A16030" w:rsidP="00A16030">
      <w:pPr>
        <w:ind w:firstLine="567"/>
      </w:pPr>
      <w:r w:rsidRPr="00A8625D">
        <w:t>Выделяются следующие группы рисков, которые могут возникнуть в ходе реализации Программы:</w:t>
      </w:r>
    </w:p>
    <w:p w:rsidR="00A16030" w:rsidRPr="00A8625D" w:rsidRDefault="00A16030" w:rsidP="00A16030">
      <w:pPr>
        <w:ind w:firstLine="0"/>
      </w:pPr>
      <w:r w:rsidRPr="00A8625D">
        <w:t>- финансово-экономические риски;</w:t>
      </w:r>
    </w:p>
    <w:p w:rsidR="00A16030" w:rsidRPr="00385288" w:rsidRDefault="00A16030" w:rsidP="00A16030">
      <w:pPr>
        <w:ind w:firstLine="0"/>
        <w:rPr>
          <w:color w:val="FF0000"/>
        </w:rPr>
      </w:pPr>
      <w:r w:rsidRPr="00A8625D">
        <w:t>- социальные риски.</w:t>
      </w:r>
    </w:p>
    <w:p w:rsidR="00E071C3" w:rsidRDefault="00A16030" w:rsidP="00A16030">
      <w:pPr>
        <w:ind w:firstLine="567"/>
      </w:pPr>
      <w:r w:rsidRPr="00865C0C">
        <w:t xml:space="preserve">Финансово-экономические риски связаны с сокращением в ходе реализации </w:t>
      </w:r>
      <w:r>
        <w:t xml:space="preserve">Районной </w:t>
      </w:r>
      <w:r w:rsidRPr="00865C0C">
        <w:t>программы предусмотренных объемов бюджетных средств. Это потребует внесения изменений в неё, пересмотра целевых значений показателей и, возможно, отказ от реализации отдельных мероприятий и даже некоторых её задач.</w:t>
      </w:r>
    </w:p>
    <w:p w:rsidR="00A16030" w:rsidRDefault="00A16030" w:rsidP="00A16030">
      <w:pPr>
        <w:ind w:firstLine="567"/>
      </w:pPr>
      <w:r w:rsidRPr="00A8625D">
        <w:t>Социальные риски связаны с вероятностью повышения социальной напряженности из-за неполной или недостоверной информ</w:t>
      </w:r>
      <w:r w:rsidR="00A8625D" w:rsidRPr="00A8625D">
        <w:t>ации о реализуемых мероприятиях</w:t>
      </w:r>
      <w:r w:rsidRPr="00A8625D">
        <w:t>. К</w:t>
      </w:r>
      <w:r w:rsidRPr="00865C0C">
        <w:t xml:space="preserve"> социальным рискам также относится нежелание отдельной части бурятского населения изучать родной язык, отсутствие у них достаточной мотивации к этому в силу отсутствия экономической и финансовой выгоды.</w:t>
      </w:r>
    </w:p>
    <w:p w:rsidR="008C7C9E" w:rsidRPr="008C7C9E" w:rsidRDefault="008C7C9E" w:rsidP="008C7C9E">
      <w:pPr>
        <w:ind w:firstLine="567"/>
      </w:pPr>
      <w:r w:rsidRPr="008C7C9E">
        <w:t>Основными мерами управления рисками с целью минимизации их влияния на достижение целей Муниципальной программы выступают:</w:t>
      </w:r>
    </w:p>
    <w:p w:rsidR="008C7C9E" w:rsidRPr="008C7C9E" w:rsidRDefault="008C7C9E" w:rsidP="008C7C9E">
      <w:pPr>
        <w:ind w:firstLine="567"/>
      </w:pPr>
      <w:r w:rsidRPr="008C7C9E">
        <w:t>- мониторинг;</w:t>
      </w:r>
    </w:p>
    <w:p w:rsidR="008C7C9E" w:rsidRPr="008C7C9E" w:rsidRDefault="008C7C9E" w:rsidP="008C7C9E">
      <w:pPr>
        <w:ind w:firstLine="567"/>
      </w:pPr>
      <w:r w:rsidRPr="008C7C9E">
        <w:t>- открытость и подотчетность;</w:t>
      </w:r>
    </w:p>
    <w:p w:rsidR="008C7C9E" w:rsidRPr="008C7C9E" w:rsidRDefault="008C7C9E" w:rsidP="008C7C9E">
      <w:pPr>
        <w:ind w:firstLine="567"/>
      </w:pPr>
      <w:r w:rsidRPr="008C7C9E">
        <w:t>- научно-методическое и экспертно-аналитическое сопровождение;</w:t>
      </w:r>
    </w:p>
    <w:p w:rsidR="008C7C9E" w:rsidRPr="008C7C9E" w:rsidRDefault="008C7C9E" w:rsidP="008C7C9E">
      <w:pPr>
        <w:ind w:firstLine="567"/>
      </w:pPr>
      <w:r w:rsidRPr="008C7C9E">
        <w:t>- информационное сопровождение и общественные коммуникации.</w:t>
      </w:r>
    </w:p>
    <w:p w:rsidR="008C7C9E" w:rsidRPr="008C7C9E" w:rsidRDefault="008C7C9E" w:rsidP="008C7C9E">
      <w:pPr>
        <w:ind w:firstLine="567"/>
      </w:pPr>
      <w:r w:rsidRPr="008C7C9E">
        <w:t>В качестве целевых показателей программы установлены пять ключевых индикаторов:</w:t>
      </w:r>
    </w:p>
    <w:p w:rsidR="008C7C9E" w:rsidRDefault="008C7C9E" w:rsidP="008C7C9E">
      <w:pPr>
        <w:pStyle w:val="a5"/>
        <w:numPr>
          <w:ilvl w:val="0"/>
          <w:numId w:val="23"/>
        </w:numPr>
        <w:ind w:left="5" w:firstLine="0"/>
        <w:rPr>
          <w:b/>
        </w:rPr>
      </w:pPr>
      <w:r>
        <w:t xml:space="preserve">Увеличение количества мероприятий  по расширению сферы применения бурятского языка, </w:t>
      </w:r>
    </w:p>
    <w:p w:rsidR="008C7C9E" w:rsidRDefault="008C7C9E" w:rsidP="008C7C9E">
      <w:pPr>
        <w:pStyle w:val="a5"/>
        <w:numPr>
          <w:ilvl w:val="0"/>
          <w:numId w:val="23"/>
        </w:numPr>
        <w:ind w:left="5" w:firstLine="0"/>
        <w:rPr>
          <w:b/>
        </w:rPr>
      </w:pPr>
      <w:r>
        <w:t>Увеличение доли кабинетов бурятского языка в образовательных учреждений, обеспеченных оргтехникой, мультимедийным оборудованием, методической литературой,</w:t>
      </w:r>
    </w:p>
    <w:p w:rsidR="008C7C9E" w:rsidRDefault="008C7C9E" w:rsidP="008C7C9E">
      <w:pPr>
        <w:pStyle w:val="a5"/>
        <w:numPr>
          <w:ilvl w:val="0"/>
          <w:numId w:val="23"/>
        </w:numPr>
        <w:ind w:left="5" w:firstLine="0"/>
        <w:rPr>
          <w:b/>
        </w:rPr>
      </w:pPr>
      <w:r>
        <w:t xml:space="preserve"> Увеличение количества мероприятий, направленных на популяризацию  бурятского и эвенкийского языков и доли муниципальных организаций-участников мероприятий,</w:t>
      </w:r>
    </w:p>
    <w:p w:rsidR="008C7C9E" w:rsidRDefault="008C7C9E" w:rsidP="008C7C9E">
      <w:pPr>
        <w:pStyle w:val="a5"/>
        <w:numPr>
          <w:ilvl w:val="0"/>
          <w:numId w:val="23"/>
        </w:numPr>
        <w:ind w:left="0" w:firstLine="34"/>
        <w:rPr>
          <w:b/>
        </w:rPr>
      </w:pPr>
      <w:r>
        <w:lastRenderedPageBreak/>
        <w:t>Создание  условий  для формирования   языковой среды  по бурятскому и эвенкийскому языкам</w:t>
      </w:r>
    </w:p>
    <w:p w:rsidR="008C7C9E" w:rsidRPr="008C7C9E" w:rsidRDefault="008C7C9E" w:rsidP="008C7C9E">
      <w:pPr>
        <w:ind w:firstLine="0"/>
      </w:pPr>
      <w:r>
        <w:t>5.Формирование системы мониторинга языковой ситуации в Курумканском районе</w:t>
      </w:r>
    </w:p>
    <w:p w:rsidR="00D857D4" w:rsidRDefault="00D857D4" w:rsidP="00D857D4">
      <w:bookmarkStart w:id="8" w:name="sub_1400"/>
    </w:p>
    <w:p w:rsidR="00D857D4" w:rsidRPr="00D857D4" w:rsidRDefault="00D857D4" w:rsidP="00D857D4">
      <w:pPr>
        <w:jc w:val="center"/>
        <w:rPr>
          <w:b/>
        </w:rPr>
      </w:pPr>
      <w:r w:rsidRPr="00D857D4">
        <w:rPr>
          <w:b/>
        </w:rPr>
        <w:t>Раздел №1«Муниципальное управление»</w:t>
      </w:r>
    </w:p>
    <w:p w:rsidR="00D857D4" w:rsidRPr="00D857D4" w:rsidRDefault="00D857D4" w:rsidP="00D857D4">
      <w:r w:rsidRPr="00D857D4">
        <w:t>Раздел №1 «Муниципальное управление» разработан в целях расширения использования бурятскогоязыка в повседневной управленческой деятельности администрации района, сельских поселений, села, сохранения и развития активной языковой среды среди населения. Присутствие бурятского языка, являющегося государственным языком Республики Бурятия, в общественном пространстве способно самым положительным образом сказаться на развитии двуязычия в районе, повысить статус бурятского языка и расширить его общественные функции.</w:t>
      </w:r>
    </w:p>
    <w:p w:rsidR="00D857D4" w:rsidRPr="00D857D4" w:rsidRDefault="00D857D4" w:rsidP="00D857D4">
      <w:r w:rsidRPr="00D857D4">
        <w:t>Раздел №1 «Муниципальное управление» направлен на формирование комплексности и системности в поддержке функционирования бурятского языка в районе, погружение населения района в билингвальную языковую среду.</w:t>
      </w:r>
    </w:p>
    <w:p w:rsidR="00D857D4" w:rsidRPr="00D857D4" w:rsidRDefault="00D857D4" w:rsidP="00D857D4">
      <w:pPr>
        <w:rPr>
          <w:i/>
        </w:rPr>
      </w:pPr>
      <w:r w:rsidRPr="00D857D4">
        <w:rPr>
          <w:i/>
        </w:rPr>
        <w:t>Задачи раздела:</w:t>
      </w:r>
    </w:p>
    <w:p w:rsidR="00D857D4" w:rsidRPr="00D857D4" w:rsidRDefault="00D857D4" w:rsidP="00D857D4">
      <w:pPr>
        <w:rPr>
          <w:b/>
        </w:rPr>
      </w:pPr>
      <w:r w:rsidRPr="00D857D4">
        <w:t>1. организация муниципального управления и координация деятельности на уровне района, сельских поселений и сел;</w:t>
      </w:r>
    </w:p>
    <w:p w:rsidR="00D857D4" w:rsidRPr="00D857D4" w:rsidRDefault="00D857D4" w:rsidP="00D857D4">
      <w:pPr>
        <w:rPr>
          <w:b/>
        </w:rPr>
      </w:pPr>
      <w:r>
        <w:t>2</w:t>
      </w:r>
      <w:r w:rsidRPr="00D857D4">
        <w:t>. ресурсное обеспечение исполнения муниципальной программы;</w:t>
      </w:r>
    </w:p>
    <w:p w:rsidR="00D857D4" w:rsidRPr="00D857D4" w:rsidRDefault="00D857D4" w:rsidP="00D857D4">
      <w:pPr>
        <w:rPr>
          <w:b/>
        </w:rPr>
      </w:pPr>
      <w:r>
        <w:t>3</w:t>
      </w:r>
      <w:r w:rsidRPr="00D857D4">
        <w:t>. развитие языковогоактивизма.</w:t>
      </w:r>
    </w:p>
    <w:p w:rsidR="00D857D4" w:rsidRPr="00D857D4" w:rsidRDefault="00D857D4" w:rsidP="00D857D4">
      <w:pPr>
        <w:rPr>
          <w:b/>
        </w:rPr>
      </w:pPr>
      <w:r w:rsidRPr="00D857D4">
        <w:t>Для решения поставленных задач разработан перечень мероприятий, который представлен в приложении 1 в разделе №1 «Муниципальное управление».</w:t>
      </w:r>
    </w:p>
    <w:p w:rsidR="00D857D4" w:rsidRDefault="00D857D4" w:rsidP="00D857D4"/>
    <w:p w:rsidR="00D857D4" w:rsidRPr="00D857D4" w:rsidRDefault="00D857D4" w:rsidP="00D857D4">
      <w:pPr>
        <w:jc w:val="center"/>
        <w:rPr>
          <w:b/>
        </w:rPr>
      </w:pPr>
      <w:r w:rsidRPr="00D857D4">
        <w:rPr>
          <w:b/>
        </w:rPr>
        <w:t>Раздел №2 «Образование»</w:t>
      </w:r>
    </w:p>
    <w:p w:rsidR="00D857D4" w:rsidRPr="00D857D4" w:rsidRDefault="00D857D4" w:rsidP="00D857D4">
      <w:r w:rsidRPr="00D857D4">
        <w:t>Раздел №2 «Образование» направлен на формирование комплексности и системности в поддержке функционирования бурятского языка в образовательных организациях района, расширение активной языковой среды путем проведения совместных мероприятий среди школьников.</w:t>
      </w:r>
    </w:p>
    <w:p w:rsidR="00D857D4" w:rsidRPr="00D857D4" w:rsidRDefault="00D857D4" w:rsidP="00D857D4">
      <w:pPr>
        <w:rPr>
          <w:i/>
        </w:rPr>
      </w:pPr>
      <w:r w:rsidRPr="00D857D4">
        <w:rPr>
          <w:i/>
        </w:rPr>
        <w:t>Задачи раздела:</w:t>
      </w:r>
    </w:p>
    <w:p w:rsidR="00D857D4" w:rsidRPr="00D857D4" w:rsidRDefault="00D857D4" w:rsidP="00D857D4">
      <w:pPr>
        <w:rPr>
          <w:b/>
        </w:rPr>
      </w:pPr>
      <w:r>
        <w:t>1.</w:t>
      </w:r>
      <w:r w:rsidRPr="00D857D4">
        <w:t xml:space="preserve">Учебно-методическое обеспечение преподавания бурятского языка в </w:t>
      </w:r>
      <w:r>
        <w:t xml:space="preserve"> образовательных организациях;</w:t>
      </w:r>
    </w:p>
    <w:p w:rsidR="00D857D4" w:rsidRPr="00D857D4" w:rsidRDefault="00D857D4" w:rsidP="00D857D4">
      <w:pPr>
        <w:rPr>
          <w:b/>
        </w:rPr>
      </w:pPr>
      <w:r>
        <w:t>2</w:t>
      </w:r>
      <w:r w:rsidRPr="00D857D4">
        <w:t>. Создание бурятской языковой среды во внеурочной деятельности;</w:t>
      </w:r>
    </w:p>
    <w:p w:rsidR="00D857D4" w:rsidRPr="00D857D4" w:rsidRDefault="00D857D4" w:rsidP="00D857D4">
      <w:pPr>
        <w:rPr>
          <w:b/>
        </w:rPr>
      </w:pPr>
      <w:r>
        <w:t>3.</w:t>
      </w:r>
      <w:r w:rsidRPr="00D857D4">
        <w:t>Материальн</w:t>
      </w:r>
      <w:r>
        <w:t>о-техническое оснащение образовательных организаций</w:t>
      </w:r>
      <w:r w:rsidRPr="00D857D4">
        <w:t>.</w:t>
      </w:r>
    </w:p>
    <w:p w:rsidR="00D857D4" w:rsidRPr="00D857D4" w:rsidRDefault="00D857D4" w:rsidP="00D857D4">
      <w:pPr>
        <w:rPr>
          <w:b/>
        </w:rPr>
      </w:pPr>
      <w:r w:rsidRPr="00D857D4">
        <w:t>Для решения поставленных задач разработан перечень мероприятий, который представлен в приложении 1 в разделе №2 «Образование».</w:t>
      </w:r>
    </w:p>
    <w:p w:rsidR="00D857D4" w:rsidRDefault="00D857D4" w:rsidP="00D857D4">
      <w:pPr>
        <w:rPr>
          <w:rFonts w:eastAsiaTheme="majorEastAsia"/>
          <w:bCs/>
          <w:spacing w:val="-10"/>
          <w:kern w:val="28"/>
          <w:sz w:val="24"/>
          <w:szCs w:val="24"/>
        </w:rPr>
      </w:pPr>
    </w:p>
    <w:p w:rsidR="00D857D4" w:rsidRPr="00D857D4" w:rsidRDefault="00D857D4" w:rsidP="00D857D4">
      <w:pPr>
        <w:jc w:val="center"/>
        <w:rPr>
          <w:b/>
        </w:rPr>
      </w:pPr>
      <w:r w:rsidRPr="00D857D4">
        <w:rPr>
          <w:rFonts w:eastAsiaTheme="majorEastAsia"/>
          <w:b/>
          <w:kern w:val="28"/>
        </w:rPr>
        <w:t xml:space="preserve">Раздел </w:t>
      </w:r>
      <w:r w:rsidRPr="00D857D4">
        <w:rPr>
          <w:b/>
        </w:rPr>
        <w:t>№3 «</w:t>
      </w:r>
      <w:r w:rsidRPr="00D857D4">
        <w:rPr>
          <w:b/>
          <w:spacing w:val="-4"/>
        </w:rPr>
        <w:t>Публичное коммуникативное пространство</w:t>
      </w:r>
      <w:r w:rsidRPr="00D857D4">
        <w:rPr>
          <w:b/>
        </w:rPr>
        <w:t>»</w:t>
      </w:r>
    </w:p>
    <w:p w:rsidR="00D857D4" w:rsidRPr="00E35DEC" w:rsidRDefault="00D857D4" w:rsidP="00D857D4">
      <w:r w:rsidRPr="00E35DEC">
        <w:t>Раздел №</w:t>
      </w:r>
      <w:r>
        <w:t>3</w:t>
      </w:r>
      <w:r w:rsidRPr="00E35DEC">
        <w:t xml:space="preserve"> «</w:t>
      </w:r>
      <w:r w:rsidRPr="00CC4853">
        <w:t>Публичное коммуникативное пространство</w:t>
      </w:r>
      <w:r w:rsidRPr="00E35DEC">
        <w:t xml:space="preserve">» направлен на формирование комплексности и системности в поддержке функционирования бурятского языка в </w:t>
      </w:r>
      <w:r>
        <w:t xml:space="preserve">учреждениях культуры, молодежных и общественных </w:t>
      </w:r>
      <w:r>
        <w:lastRenderedPageBreak/>
        <w:t>организациях района</w:t>
      </w:r>
      <w:r w:rsidRPr="00E35DEC">
        <w:t xml:space="preserve">, </w:t>
      </w:r>
      <w:r>
        <w:t>р</w:t>
      </w:r>
      <w:r w:rsidRPr="00013AFE">
        <w:t>асширение активной языковой среды</w:t>
      </w:r>
      <w:r>
        <w:t xml:space="preserve"> среди населения района.</w:t>
      </w:r>
    </w:p>
    <w:p w:rsidR="00D857D4" w:rsidRPr="007C5737" w:rsidRDefault="00D857D4" w:rsidP="00D857D4">
      <w:pPr>
        <w:rPr>
          <w:i/>
        </w:rPr>
      </w:pPr>
      <w:r w:rsidRPr="007C5737">
        <w:rPr>
          <w:i/>
        </w:rPr>
        <w:t>Задачи раздела:</w:t>
      </w:r>
    </w:p>
    <w:p w:rsidR="00D857D4" w:rsidRPr="00A32F03" w:rsidRDefault="00D857D4" w:rsidP="00D857D4">
      <w:r w:rsidRPr="00A32F03">
        <w:t xml:space="preserve">1. Оформление средств внешней и внутренней визуальной информации на государственных языках Республики Бурятия </w:t>
      </w:r>
      <w:r>
        <w:t xml:space="preserve">и эвенкийском языке </w:t>
      </w:r>
      <w:r w:rsidRPr="00A32F03">
        <w:t>на территории района, сельских поселений, сел.</w:t>
      </w:r>
    </w:p>
    <w:p w:rsidR="00B624FC" w:rsidRDefault="00D857D4" w:rsidP="00D857D4">
      <w:r w:rsidRPr="00A32F03">
        <w:t xml:space="preserve">2. Участие </w:t>
      </w:r>
      <w:r>
        <w:t xml:space="preserve">учреждений и организаций вмероприятиях </w:t>
      </w:r>
      <w:r w:rsidRPr="00A32F03">
        <w:t>по созданию языковой среды и популяризации бурятского языка.</w:t>
      </w:r>
    </w:p>
    <w:p w:rsidR="00B624FC" w:rsidRDefault="00B624FC" w:rsidP="00D857D4">
      <w:r>
        <w:t>3.Создание благоприятной языковой среды в интернет- пространстве и популяризация бурятского и эвенкийского  языков в средствах массовой информации</w:t>
      </w:r>
    </w:p>
    <w:p w:rsidR="00D857D4" w:rsidRDefault="00D857D4" w:rsidP="00D857D4">
      <w:r w:rsidRPr="001E33C4">
        <w:t>Для решения поставленных задач разработан перечень мероприятий, который предста</w:t>
      </w:r>
      <w:r>
        <w:t>влен в приложении 1 в разделе №3</w:t>
      </w:r>
      <w:r w:rsidRPr="001E33C4">
        <w:t xml:space="preserve"> «Публичное коммуникативное пространство»</w:t>
      </w:r>
      <w:r>
        <w:t>.</w:t>
      </w:r>
    </w:p>
    <w:p w:rsidR="00D857D4" w:rsidRDefault="00D857D4" w:rsidP="00D857D4"/>
    <w:p w:rsidR="00D857D4" w:rsidRPr="00D857D4" w:rsidRDefault="00D857D4" w:rsidP="00D857D4">
      <w:pPr>
        <w:rPr>
          <w:rFonts w:eastAsia="Times New Roman"/>
          <w:b/>
          <w:bCs/>
          <w:color w:val="FF0000"/>
          <w:kern w:val="36"/>
          <w:sz w:val="24"/>
          <w:szCs w:val="24"/>
        </w:rPr>
      </w:pPr>
      <w:r w:rsidRPr="00D857D4">
        <w:rPr>
          <w:b/>
        </w:rPr>
        <w:t xml:space="preserve">Раздел № 4. </w:t>
      </w:r>
      <w:r w:rsidRPr="00D857D4">
        <w:rPr>
          <w:b/>
          <w:bCs/>
        </w:rPr>
        <w:t>«Мониторинг реализации муниципальной программы»</w:t>
      </w:r>
    </w:p>
    <w:p w:rsidR="00906C8E" w:rsidRPr="00C71F53" w:rsidRDefault="00D857D4" w:rsidP="00906C8E">
      <w:pPr>
        <w:pStyle w:val="afe"/>
        <w:spacing w:line="276" w:lineRule="auto"/>
        <w:jc w:val="both"/>
        <w:rPr>
          <w:sz w:val="28"/>
          <w:szCs w:val="28"/>
        </w:rPr>
      </w:pPr>
      <w:r w:rsidRPr="00906C8E">
        <w:rPr>
          <w:sz w:val="28"/>
          <w:szCs w:val="28"/>
        </w:rPr>
        <w:t>Раздел №4</w:t>
      </w:r>
      <w:r w:rsidRPr="00D857D4">
        <w:rPr>
          <w:bCs/>
          <w:sz w:val="28"/>
          <w:szCs w:val="28"/>
        </w:rPr>
        <w:t>«Мониторинг реализации муниципальной программы»</w:t>
      </w:r>
      <w:r w:rsidRPr="00906C8E">
        <w:rPr>
          <w:sz w:val="28"/>
          <w:szCs w:val="28"/>
        </w:rPr>
        <w:t>направлен на формирование системы</w:t>
      </w:r>
      <w:r w:rsidR="00906C8E" w:rsidRPr="00906C8E">
        <w:rPr>
          <w:sz w:val="28"/>
          <w:szCs w:val="28"/>
        </w:rPr>
        <w:t xml:space="preserve">  регулярного мониторинга состояния, сохранения, изучения и развития бурятского и эвенкийского языков  в</w:t>
      </w:r>
      <w:r w:rsidR="00906C8E" w:rsidRPr="00C71F53">
        <w:rPr>
          <w:sz w:val="28"/>
          <w:szCs w:val="28"/>
        </w:rPr>
        <w:t xml:space="preserve"> районе, поселении, селе и организация его проведения.</w:t>
      </w:r>
    </w:p>
    <w:p w:rsidR="00D857D4" w:rsidRPr="007C5737" w:rsidRDefault="00D857D4" w:rsidP="00D857D4">
      <w:pPr>
        <w:rPr>
          <w:i/>
        </w:rPr>
      </w:pPr>
      <w:r w:rsidRPr="00906C8E">
        <w:t>Задачи раздела</w:t>
      </w:r>
      <w:r w:rsidRPr="007C5737">
        <w:rPr>
          <w:i/>
        </w:rPr>
        <w:t>:</w:t>
      </w:r>
    </w:p>
    <w:p w:rsidR="007730F2" w:rsidRDefault="00906C8E" w:rsidP="007730F2">
      <w:pPr>
        <w:pStyle w:val="a5"/>
        <w:numPr>
          <w:ilvl w:val="0"/>
          <w:numId w:val="24"/>
        </w:numPr>
        <w:ind w:left="851" w:firstLine="0"/>
      </w:pPr>
      <w:r>
        <w:t>проведение социологических, мониторинговых исследований языковой ситуации  в районе;</w:t>
      </w:r>
    </w:p>
    <w:p w:rsidR="00244F1B" w:rsidRDefault="00244F1B" w:rsidP="007730F2">
      <w:pPr>
        <w:pStyle w:val="a5"/>
        <w:numPr>
          <w:ilvl w:val="0"/>
          <w:numId w:val="24"/>
        </w:numPr>
        <w:ind w:left="851" w:firstLine="0"/>
      </w:pPr>
      <w:r>
        <w:t>повышение уровня информированности населения о мероприятиях</w:t>
      </w:r>
      <w:r w:rsidR="007730F2">
        <w:t xml:space="preserve"> и результатов реализации Программы </w:t>
      </w:r>
    </w:p>
    <w:p w:rsidR="00906C8E" w:rsidRPr="00A32F03" w:rsidRDefault="00244F1B" w:rsidP="007730F2">
      <w:pPr>
        <w:pStyle w:val="a5"/>
        <w:numPr>
          <w:ilvl w:val="0"/>
          <w:numId w:val="24"/>
        </w:numPr>
        <w:ind w:left="851" w:firstLine="0"/>
      </w:pPr>
      <w:r>
        <w:t>обобщение и распространение лучшего опыта организаций и учреждений, сельских поселений</w:t>
      </w:r>
    </w:p>
    <w:p w:rsidR="00D857D4" w:rsidRPr="00906C8E" w:rsidRDefault="00D857D4" w:rsidP="00906C8E">
      <w:pPr>
        <w:tabs>
          <w:tab w:val="left" w:pos="0"/>
        </w:tabs>
      </w:pPr>
      <w:r w:rsidRPr="001E33C4">
        <w:t>Для решения поставленных задач разработан перечень мероприятий, который предста</w:t>
      </w:r>
      <w:r w:rsidR="00906C8E">
        <w:t>влен в приложении 1 в разделе №4</w:t>
      </w:r>
      <w:r w:rsidR="00906C8E" w:rsidRPr="00906C8E">
        <w:rPr>
          <w:bCs/>
        </w:rPr>
        <w:t>«Мониторинг реализации муниципальной программы»</w:t>
      </w:r>
    </w:p>
    <w:p w:rsidR="000772B2" w:rsidRPr="00D857D4" w:rsidRDefault="000772B2" w:rsidP="00D857D4">
      <w:pPr>
        <w:ind w:firstLine="567"/>
      </w:pPr>
    </w:p>
    <w:p w:rsidR="00A16030" w:rsidRPr="00244F1B" w:rsidRDefault="00A16030" w:rsidP="00244F1B">
      <w:pPr>
        <w:ind w:firstLine="0"/>
        <w:jc w:val="center"/>
      </w:pPr>
      <w:r w:rsidRPr="00244F1B">
        <w:rPr>
          <w:b/>
          <w:lang w:val="en-US"/>
        </w:rPr>
        <w:t>IV</w:t>
      </w:r>
      <w:r w:rsidRPr="00244F1B">
        <w:rPr>
          <w:b/>
        </w:rPr>
        <w:t>.Сроки реализации Районной программы</w:t>
      </w:r>
    </w:p>
    <w:bookmarkEnd w:id="8"/>
    <w:p w:rsidR="00A16030" w:rsidRPr="00865C0C" w:rsidRDefault="00A16030" w:rsidP="00E071C3">
      <w:pPr>
        <w:ind w:firstLine="0"/>
      </w:pPr>
      <w:r w:rsidRPr="00865C0C">
        <w:t>Программа реали</w:t>
      </w:r>
      <w:r>
        <w:t>зуется в 2022</w:t>
      </w:r>
      <w:r w:rsidR="003D13BD">
        <w:t xml:space="preserve"> – </w:t>
      </w:r>
      <w:r w:rsidRPr="00865C0C">
        <w:t>20</w:t>
      </w:r>
      <w:r>
        <w:t>25</w:t>
      </w:r>
      <w:r w:rsidRPr="00865C0C">
        <w:t>годах</w:t>
      </w:r>
      <w:r>
        <w:t>.</w:t>
      </w:r>
    </w:p>
    <w:p w:rsidR="00A16030" w:rsidRPr="00865C0C" w:rsidRDefault="00A16030" w:rsidP="00A16030"/>
    <w:p w:rsidR="00A16030" w:rsidRDefault="00A16030" w:rsidP="00A16030">
      <w:pPr>
        <w:pStyle w:val="afe"/>
        <w:jc w:val="center"/>
        <w:rPr>
          <w:b/>
          <w:sz w:val="28"/>
          <w:szCs w:val="28"/>
        </w:rPr>
      </w:pPr>
      <w:r w:rsidRPr="00723FE2">
        <w:rPr>
          <w:b/>
          <w:sz w:val="28"/>
          <w:szCs w:val="28"/>
        </w:rPr>
        <w:t>V. Ресурсное обеспечение Муниципальной программы</w:t>
      </w:r>
    </w:p>
    <w:p w:rsidR="00A16030" w:rsidRPr="00723FE2" w:rsidRDefault="00A16030" w:rsidP="00A16030">
      <w:pPr>
        <w:pStyle w:val="afe"/>
        <w:jc w:val="center"/>
        <w:rPr>
          <w:b/>
          <w:sz w:val="28"/>
          <w:szCs w:val="28"/>
        </w:rPr>
      </w:pPr>
    </w:p>
    <w:p w:rsidR="00A16030" w:rsidRPr="00865C0C" w:rsidRDefault="00A16030" w:rsidP="00A16030">
      <w:bookmarkStart w:id="9" w:name="sub_1601"/>
      <w:r w:rsidRPr="00865C0C">
        <w:t xml:space="preserve">Общий объем финансирования Программы за счет средств </w:t>
      </w:r>
      <w:r>
        <w:t xml:space="preserve">местного </w:t>
      </w:r>
      <w:r w:rsidRPr="00865C0C">
        <w:t xml:space="preserve">бюджета </w:t>
      </w:r>
      <w:r w:rsidRPr="0012384C">
        <w:t xml:space="preserve">составляет </w:t>
      </w:r>
      <w:r w:rsidR="0012384C" w:rsidRPr="0012384C">
        <w:t>262</w:t>
      </w:r>
      <w:r w:rsidRPr="0012384C">
        <w:t>9,</w:t>
      </w:r>
      <w:r w:rsidRPr="0012384C">
        <w:rPr>
          <w:rFonts w:eastAsia="Times New Roman"/>
          <w:color w:val="000000"/>
          <w:lang w:eastAsia="ru-RU"/>
        </w:rPr>
        <w:t xml:space="preserve">00 </w:t>
      </w:r>
      <w:r w:rsidRPr="0012384C">
        <w:t>тыс.рублей</w:t>
      </w:r>
      <w:r w:rsidRPr="00865C0C">
        <w:t>, в том числе:</w:t>
      </w:r>
    </w:p>
    <w:tbl>
      <w:tblPr>
        <w:tblW w:w="7348" w:type="dxa"/>
        <w:tblInd w:w="726" w:type="dxa"/>
        <w:tblLayout w:type="fixed"/>
        <w:tblLook w:val="0000" w:firstRow="0" w:lastRow="0" w:firstColumn="0" w:lastColumn="0" w:noHBand="0" w:noVBand="0"/>
      </w:tblPr>
      <w:tblGrid>
        <w:gridCol w:w="1418"/>
        <w:gridCol w:w="4168"/>
        <w:gridCol w:w="1762"/>
      </w:tblGrid>
      <w:tr w:rsidR="00A16030" w:rsidRPr="00865C0C" w:rsidTr="00FD0243">
        <w:tc>
          <w:tcPr>
            <w:tcW w:w="1418" w:type="dxa"/>
          </w:tcPr>
          <w:p w:rsidR="00A16030" w:rsidRPr="00723FE2" w:rsidRDefault="00A16030" w:rsidP="00FD0243">
            <w:pPr>
              <w:pStyle w:val="ae"/>
              <w:rPr>
                <w:sz w:val="28"/>
                <w:szCs w:val="28"/>
              </w:rPr>
            </w:pPr>
            <w:r w:rsidRPr="00723FE2">
              <w:rPr>
                <w:sz w:val="28"/>
                <w:szCs w:val="28"/>
              </w:rPr>
              <w:t>2022 год</w:t>
            </w:r>
          </w:p>
        </w:tc>
        <w:tc>
          <w:tcPr>
            <w:tcW w:w="5930" w:type="dxa"/>
            <w:gridSpan w:val="2"/>
          </w:tcPr>
          <w:p w:rsidR="00A16030" w:rsidRPr="00723FE2" w:rsidRDefault="0012384C" w:rsidP="00FD024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694,5</w:t>
            </w:r>
            <w:r w:rsidR="00A16030" w:rsidRPr="00723FE2">
              <w:rPr>
                <w:sz w:val="28"/>
                <w:szCs w:val="28"/>
              </w:rPr>
              <w:t xml:space="preserve"> тыс. рублей</w:t>
            </w:r>
            <w:r w:rsidR="00B32AA6">
              <w:rPr>
                <w:sz w:val="28"/>
                <w:szCs w:val="28"/>
              </w:rPr>
              <w:t>*</w:t>
            </w:r>
          </w:p>
        </w:tc>
      </w:tr>
      <w:tr w:rsidR="00A16030" w:rsidRPr="00865C0C" w:rsidTr="00FD0243">
        <w:tc>
          <w:tcPr>
            <w:tcW w:w="1418" w:type="dxa"/>
          </w:tcPr>
          <w:p w:rsidR="00A16030" w:rsidRPr="00723FE2" w:rsidRDefault="00A16030" w:rsidP="00FD0243">
            <w:pPr>
              <w:pStyle w:val="ae"/>
              <w:rPr>
                <w:sz w:val="28"/>
                <w:szCs w:val="28"/>
              </w:rPr>
            </w:pPr>
            <w:r w:rsidRPr="00723FE2">
              <w:rPr>
                <w:sz w:val="28"/>
                <w:szCs w:val="28"/>
              </w:rPr>
              <w:t>2023 год</w:t>
            </w:r>
          </w:p>
        </w:tc>
        <w:tc>
          <w:tcPr>
            <w:tcW w:w="5930" w:type="dxa"/>
            <w:gridSpan w:val="2"/>
          </w:tcPr>
          <w:p w:rsidR="00A16030" w:rsidRPr="00723FE2" w:rsidRDefault="0012384C" w:rsidP="00FD024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  <w:r w:rsidR="00A16030" w:rsidRPr="00723FE2">
              <w:rPr>
                <w:sz w:val="28"/>
                <w:szCs w:val="28"/>
              </w:rPr>
              <w:t xml:space="preserve"> тыс. рублей*</w:t>
            </w:r>
          </w:p>
        </w:tc>
      </w:tr>
      <w:tr w:rsidR="00A16030" w:rsidRPr="00865C0C" w:rsidTr="00FD0243">
        <w:tc>
          <w:tcPr>
            <w:tcW w:w="1418" w:type="dxa"/>
          </w:tcPr>
          <w:p w:rsidR="00A16030" w:rsidRPr="00723FE2" w:rsidRDefault="00A16030" w:rsidP="00FD0243">
            <w:pPr>
              <w:pStyle w:val="ae"/>
              <w:rPr>
                <w:sz w:val="28"/>
                <w:szCs w:val="28"/>
              </w:rPr>
            </w:pPr>
            <w:r w:rsidRPr="00723FE2">
              <w:rPr>
                <w:sz w:val="28"/>
                <w:szCs w:val="28"/>
              </w:rPr>
              <w:t>2024 год</w:t>
            </w:r>
          </w:p>
        </w:tc>
        <w:tc>
          <w:tcPr>
            <w:tcW w:w="5930" w:type="dxa"/>
            <w:gridSpan w:val="2"/>
          </w:tcPr>
          <w:p w:rsidR="00A16030" w:rsidRPr="00723FE2" w:rsidRDefault="0012384C" w:rsidP="00FD024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  <w:r w:rsidR="00A16030" w:rsidRPr="00723FE2">
              <w:rPr>
                <w:sz w:val="28"/>
                <w:szCs w:val="28"/>
              </w:rPr>
              <w:t>тыс рублей*</w:t>
            </w:r>
          </w:p>
        </w:tc>
      </w:tr>
      <w:tr w:rsidR="00A16030" w:rsidRPr="00A377B9" w:rsidTr="00FD0243">
        <w:trPr>
          <w:gridAfter w:val="1"/>
          <w:wAfter w:w="1762" w:type="dxa"/>
        </w:trPr>
        <w:tc>
          <w:tcPr>
            <w:tcW w:w="1418" w:type="dxa"/>
          </w:tcPr>
          <w:p w:rsidR="00A16030" w:rsidRPr="00723FE2" w:rsidRDefault="00A16030" w:rsidP="00FD0243">
            <w:pPr>
              <w:pStyle w:val="ae"/>
              <w:rPr>
                <w:sz w:val="28"/>
                <w:szCs w:val="28"/>
              </w:rPr>
            </w:pPr>
            <w:r w:rsidRPr="00723FE2">
              <w:rPr>
                <w:sz w:val="28"/>
                <w:szCs w:val="28"/>
              </w:rPr>
              <w:t>2025 год</w:t>
            </w:r>
          </w:p>
        </w:tc>
        <w:tc>
          <w:tcPr>
            <w:tcW w:w="4168" w:type="dxa"/>
          </w:tcPr>
          <w:p w:rsidR="00A16030" w:rsidRPr="00723FE2" w:rsidRDefault="0012384C" w:rsidP="00FD0243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694,5</w:t>
            </w:r>
            <w:r w:rsidR="00A16030" w:rsidRPr="00723FE2">
              <w:rPr>
                <w:sz w:val="28"/>
                <w:szCs w:val="28"/>
              </w:rPr>
              <w:t xml:space="preserve"> тыс. рублей*</w:t>
            </w:r>
          </w:p>
        </w:tc>
      </w:tr>
    </w:tbl>
    <w:bookmarkEnd w:id="9"/>
    <w:p w:rsidR="00A16030" w:rsidRDefault="00A16030" w:rsidP="00A16030">
      <w:r w:rsidRPr="00B90626">
        <w:lastRenderedPageBreak/>
        <w:t>&lt;*&gt;</w:t>
      </w:r>
      <w:r w:rsidRPr="00723FE2">
        <w:rPr>
          <w:sz w:val="24"/>
          <w:szCs w:val="24"/>
        </w:rPr>
        <w:t>Носит прогнозный характер, подлежит уточнению при формировании местного бюджета на соответствующий год.</w:t>
      </w:r>
    </w:p>
    <w:p w:rsidR="00A16030" w:rsidRDefault="00A16030" w:rsidP="00A16030"/>
    <w:p w:rsidR="00A16030" w:rsidRDefault="00B624FC" w:rsidP="00B624FC">
      <w:pPr>
        <w:sectPr w:rsidR="00A16030" w:rsidSect="00FD0243">
          <w:pgSz w:w="11906" w:h="16838"/>
          <w:pgMar w:top="1134" w:right="567" w:bottom="284" w:left="1134" w:header="709" w:footer="709" w:gutter="0"/>
          <w:pgNumType w:chapStyle="1"/>
          <w:cols w:space="708"/>
          <w:docGrid w:linePitch="381"/>
        </w:sectPr>
      </w:pPr>
      <w:r>
        <w:t>Для реализации программных мероприятий возможно привлечение в установленном порядке  внебюджетных источников.</w:t>
      </w:r>
    </w:p>
    <w:p w:rsidR="00244F1B" w:rsidRPr="00244F1B" w:rsidRDefault="00244F1B" w:rsidP="00244F1B">
      <w:pPr>
        <w:ind w:firstLine="0"/>
        <w:jc w:val="right"/>
      </w:pPr>
      <w:r w:rsidRPr="00244F1B">
        <w:lastRenderedPageBreak/>
        <w:t>Приложение 1</w:t>
      </w:r>
    </w:p>
    <w:p w:rsidR="00A16030" w:rsidRPr="00723FE2" w:rsidRDefault="00A16030" w:rsidP="00A16030">
      <w:pPr>
        <w:ind w:firstLine="0"/>
        <w:jc w:val="center"/>
        <w:rPr>
          <w:b/>
        </w:rPr>
      </w:pPr>
      <w:r w:rsidRPr="00723FE2">
        <w:rPr>
          <w:b/>
        </w:rPr>
        <w:t>Перечень основных мероприятий Муниципальной программы</w:t>
      </w:r>
    </w:p>
    <w:p w:rsidR="00A16030" w:rsidRDefault="00A16030" w:rsidP="00A16030">
      <w:pPr>
        <w:jc w:val="center"/>
        <w:rPr>
          <w:b/>
        </w:rPr>
      </w:pPr>
      <w:r w:rsidRPr="00723FE2">
        <w:rPr>
          <w:b/>
        </w:rPr>
        <w:t>«Сохранение и развитие бурятского языка в Курумканском районе на 2022-2025 годы</w:t>
      </w:r>
      <w:r>
        <w:rPr>
          <w:b/>
        </w:rPr>
        <w:t>»</w:t>
      </w:r>
    </w:p>
    <w:p w:rsidR="00A16030" w:rsidRDefault="00A16030" w:rsidP="00A16030">
      <w:pPr>
        <w:jc w:val="center"/>
        <w:rPr>
          <w:b/>
        </w:rPr>
      </w:pPr>
    </w:p>
    <w:p w:rsidR="00A16030" w:rsidRDefault="00A16030" w:rsidP="00A16030">
      <w:pPr>
        <w:jc w:val="center"/>
      </w:pPr>
      <w:r>
        <w:rPr>
          <w:b/>
        </w:rPr>
        <w:t xml:space="preserve">Раздел </w:t>
      </w:r>
      <w:r w:rsidRPr="00723FE2">
        <w:rPr>
          <w:b/>
          <w:lang w:val="en-US"/>
        </w:rPr>
        <w:t>I</w:t>
      </w:r>
      <w:r w:rsidRPr="00723FE2">
        <w:rPr>
          <w:b/>
        </w:rPr>
        <w:t>. «</w:t>
      </w:r>
      <w:r>
        <w:rPr>
          <w:b/>
        </w:rPr>
        <w:t xml:space="preserve"> Муниципальное управление»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00"/>
        <w:gridCol w:w="2232"/>
        <w:gridCol w:w="866"/>
        <w:gridCol w:w="1515"/>
        <w:gridCol w:w="1304"/>
        <w:gridCol w:w="1447"/>
        <w:gridCol w:w="1530"/>
        <w:gridCol w:w="3118"/>
      </w:tblGrid>
      <w:tr w:rsidR="00A16030" w:rsidRPr="00D57565" w:rsidTr="00FD0243">
        <w:trPr>
          <w:trHeight w:val="165"/>
        </w:trPr>
        <w:tc>
          <w:tcPr>
            <w:tcW w:w="568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jc w:val="left"/>
            </w:pPr>
            <w:r w:rsidRPr="00D57565">
              <w:t>№</w:t>
            </w:r>
          </w:p>
        </w:tc>
        <w:tc>
          <w:tcPr>
            <w:tcW w:w="2900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  <w:jc w:val="left"/>
            </w:pPr>
            <w:r w:rsidRPr="00D57565">
              <w:t>Наименование основного мероприятия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jc w:val="left"/>
            </w:pPr>
            <w:r w:rsidRPr="00D57565">
              <w:t>Ответственный исполнитель</w:t>
            </w:r>
          </w:p>
        </w:tc>
        <w:tc>
          <w:tcPr>
            <w:tcW w:w="6662" w:type="dxa"/>
            <w:gridSpan w:val="5"/>
            <w:shd w:val="clear" w:color="auto" w:fill="auto"/>
            <w:hideMark/>
          </w:tcPr>
          <w:p w:rsidR="00A16030" w:rsidRPr="00D57565" w:rsidRDefault="00A16030" w:rsidP="00FD0243">
            <w:pPr>
              <w:jc w:val="left"/>
            </w:pPr>
            <w:r w:rsidRPr="00D57565">
              <w:t>Финансирование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  <w:jc w:val="left"/>
            </w:pPr>
            <w:r w:rsidRPr="00D57565">
              <w:t>Ожидаемый результат (краткое описание)</w:t>
            </w:r>
          </w:p>
        </w:tc>
      </w:tr>
      <w:tr w:rsidR="00A16030" w:rsidRPr="00D57565" w:rsidTr="00FD0243">
        <w:trPr>
          <w:trHeight w:val="197"/>
        </w:trPr>
        <w:tc>
          <w:tcPr>
            <w:tcW w:w="568" w:type="dxa"/>
            <w:vMerge/>
            <w:hideMark/>
          </w:tcPr>
          <w:p w:rsidR="00A16030" w:rsidRPr="00D57565" w:rsidRDefault="00A16030" w:rsidP="00FD0243">
            <w:pPr>
              <w:jc w:val="left"/>
            </w:pPr>
          </w:p>
        </w:tc>
        <w:tc>
          <w:tcPr>
            <w:tcW w:w="2900" w:type="dxa"/>
            <w:vMerge/>
            <w:hideMark/>
          </w:tcPr>
          <w:p w:rsidR="00A16030" w:rsidRPr="00D57565" w:rsidRDefault="00A16030" w:rsidP="00FD0243">
            <w:pPr>
              <w:ind w:firstLine="0"/>
              <w:jc w:val="left"/>
            </w:pPr>
          </w:p>
        </w:tc>
        <w:tc>
          <w:tcPr>
            <w:tcW w:w="2232" w:type="dxa"/>
            <w:vMerge/>
            <w:hideMark/>
          </w:tcPr>
          <w:p w:rsidR="00A16030" w:rsidRPr="00D57565" w:rsidRDefault="00A16030" w:rsidP="00FD0243">
            <w:pPr>
              <w:jc w:val="left"/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jc w:val="left"/>
            </w:pPr>
            <w:r w:rsidRPr="00D57565">
              <w:t>Г</w:t>
            </w:r>
            <w:r>
              <w:t>Г</w:t>
            </w:r>
            <w:r w:rsidRPr="00D57565">
              <w:t>од</w:t>
            </w:r>
          </w:p>
        </w:tc>
        <w:tc>
          <w:tcPr>
            <w:tcW w:w="5796" w:type="dxa"/>
            <w:gridSpan w:val="4"/>
            <w:shd w:val="clear" w:color="auto" w:fill="auto"/>
            <w:hideMark/>
          </w:tcPr>
          <w:p w:rsidR="00A16030" w:rsidRPr="00D57565" w:rsidRDefault="00A16030" w:rsidP="00FD0243">
            <w:pPr>
              <w:jc w:val="left"/>
            </w:pPr>
            <w:r w:rsidRPr="00D57565">
              <w:t>Сумма, тыс. руб.</w:t>
            </w:r>
          </w:p>
        </w:tc>
        <w:tc>
          <w:tcPr>
            <w:tcW w:w="3118" w:type="dxa"/>
            <w:vMerge/>
            <w:hideMark/>
          </w:tcPr>
          <w:p w:rsidR="00A16030" w:rsidRPr="00D57565" w:rsidRDefault="00A16030" w:rsidP="00FD0243">
            <w:pPr>
              <w:jc w:val="left"/>
            </w:pPr>
          </w:p>
        </w:tc>
      </w:tr>
      <w:tr w:rsidR="00A16030" w:rsidRPr="00D57565" w:rsidTr="00FD0243">
        <w:trPr>
          <w:trHeight w:val="173"/>
        </w:trPr>
        <w:tc>
          <w:tcPr>
            <w:tcW w:w="568" w:type="dxa"/>
            <w:vMerge/>
            <w:hideMark/>
          </w:tcPr>
          <w:p w:rsidR="00A16030" w:rsidRPr="00D57565" w:rsidRDefault="00A16030" w:rsidP="00FD0243">
            <w:pPr>
              <w:jc w:val="left"/>
            </w:pPr>
          </w:p>
        </w:tc>
        <w:tc>
          <w:tcPr>
            <w:tcW w:w="2900" w:type="dxa"/>
            <w:vMerge/>
            <w:hideMark/>
          </w:tcPr>
          <w:p w:rsidR="00A16030" w:rsidRPr="00D57565" w:rsidRDefault="00A16030" w:rsidP="00FD0243">
            <w:pPr>
              <w:ind w:firstLine="0"/>
              <w:jc w:val="left"/>
            </w:pPr>
          </w:p>
        </w:tc>
        <w:tc>
          <w:tcPr>
            <w:tcW w:w="2232" w:type="dxa"/>
            <w:vMerge/>
            <w:hideMark/>
          </w:tcPr>
          <w:p w:rsidR="00A16030" w:rsidRPr="00D57565" w:rsidRDefault="00A16030" w:rsidP="00FD0243">
            <w:pPr>
              <w:jc w:val="left"/>
            </w:pPr>
          </w:p>
        </w:tc>
        <w:tc>
          <w:tcPr>
            <w:tcW w:w="866" w:type="dxa"/>
            <w:vMerge/>
            <w:hideMark/>
          </w:tcPr>
          <w:p w:rsidR="00A16030" w:rsidRPr="00D57565" w:rsidRDefault="00A16030" w:rsidP="00FD0243">
            <w:pPr>
              <w:jc w:val="left"/>
            </w:pPr>
          </w:p>
        </w:tc>
        <w:tc>
          <w:tcPr>
            <w:tcW w:w="1515" w:type="dxa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  <w:jc w:val="left"/>
            </w:pPr>
            <w:r w:rsidRPr="00D57565">
              <w:t>Всего</w:t>
            </w:r>
          </w:p>
        </w:tc>
        <w:tc>
          <w:tcPr>
            <w:tcW w:w="1304" w:type="dxa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  <w:jc w:val="left"/>
            </w:pPr>
            <w:r>
              <w:t>Р</w:t>
            </w:r>
            <w:r w:rsidRPr="00D57565">
              <w:t>Б</w:t>
            </w:r>
          </w:p>
        </w:tc>
        <w:tc>
          <w:tcPr>
            <w:tcW w:w="1447" w:type="dxa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  <w:jc w:val="left"/>
            </w:pPr>
            <w:r>
              <w:t>М</w:t>
            </w:r>
            <w:r w:rsidRPr="00D57565">
              <w:t>Б</w:t>
            </w:r>
          </w:p>
        </w:tc>
        <w:tc>
          <w:tcPr>
            <w:tcW w:w="1530" w:type="dxa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  <w:jc w:val="left"/>
            </w:pPr>
            <w:r>
              <w:t>В</w:t>
            </w:r>
            <w:r w:rsidRPr="00D57565">
              <w:t>Б</w:t>
            </w:r>
          </w:p>
        </w:tc>
        <w:tc>
          <w:tcPr>
            <w:tcW w:w="3118" w:type="dxa"/>
            <w:hideMark/>
          </w:tcPr>
          <w:p w:rsidR="00A16030" w:rsidRPr="00D57565" w:rsidRDefault="00A16030" w:rsidP="00FD0243">
            <w:pPr>
              <w:jc w:val="left"/>
            </w:pPr>
          </w:p>
        </w:tc>
      </w:tr>
      <w:tr w:rsidR="00A16030" w:rsidRPr="003E5D40" w:rsidTr="00315476">
        <w:trPr>
          <w:trHeight w:val="345"/>
        </w:trPr>
        <w:tc>
          <w:tcPr>
            <w:tcW w:w="568" w:type="dxa"/>
            <w:vMerge w:val="restart"/>
            <w:shd w:val="clear" w:color="auto" w:fill="auto"/>
            <w:hideMark/>
          </w:tcPr>
          <w:p w:rsidR="00A16030" w:rsidRPr="00472406" w:rsidRDefault="00A16030" w:rsidP="00FD0243">
            <w:pPr>
              <w:ind w:firstLine="0"/>
              <w:jc w:val="left"/>
            </w:pPr>
            <w:r>
              <w:t>1.</w:t>
            </w:r>
          </w:p>
        </w:tc>
        <w:tc>
          <w:tcPr>
            <w:tcW w:w="2900" w:type="dxa"/>
            <w:vMerge w:val="restart"/>
            <w:shd w:val="clear" w:color="auto" w:fill="auto"/>
            <w:hideMark/>
          </w:tcPr>
          <w:p w:rsidR="00A16030" w:rsidRPr="008C7C9E" w:rsidRDefault="008C7C9E" w:rsidP="00FD0243">
            <w:pPr>
              <w:ind w:firstLine="0"/>
              <w:jc w:val="left"/>
            </w:pPr>
            <w:r w:rsidRPr="008C7C9E">
              <w:t>Увеличение количества мероприятий  по расширению сферы применения бурятского языка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:rsidR="00A16030" w:rsidRDefault="00A16030" w:rsidP="00FD0243">
            <w:pPr>
              <w:ind w:firstLine="0"/>
              <w:jc w:val="left"/>
            </w:pPr>
            <w:r>
              <w:t>Управление образования</w:t>
            </w:r>
          </w:p>
          <w:p w:rsidR="00A16030" w:rsidRDefault="00A16030" w:rsidP="00FD0243">
            <w:pPr>
              <w:ind w:firstLine="0"/>
              <w:jc w:val="left"/>
            </w:pPr>
            <w:r>
              <w:t>Отдел культуры Сектор молодежной политики и спорта</w:t>
            </w:r>
          </w:p>
          <w:p w:rsidR="00A16030" w:rsidRDefault="00A16030" w:rsidP="00FD0243">
            <w:pPr>
              <w:ind w:firstLine="0"/>
              <w:jc w:val="left"/>
            </w:pPr>
            <w:r>
              <w:t>Отдел сель</w:t>
            </w:r>
            <w:r w:rsidR="00063C6A">
              <w:t>с</w:t>
            </w:r>
            <w:r>
              <w:t>кого хозяйства</w:t>
            </w:r>
          </w:p>
          <w:p w:rsidR="00A16030" w:rsidRDefault="00A16030" w:rsidP="00FD0243">
            <w:pPr>
              <w:ind w:firstLine="0"/>
              <w:jc w:val="left"/>
            </w:pPr>
            <w:r>
              <w:t>Экономический отдел</w:t>
            </w:r>
          </w:p>
          <w:p w:rsidR="00A16030" w:rsidRPr="00D57565" w:rsidRDefault="00A16030" w:rsidP="00FD0243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315476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515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304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447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30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FF6473" w:rsidRPr="00E071C3" w:rsidRDefault="00E071C3" w:rsidP="00E071C3">
            <w:pPr>
              <w:spacing w:line="240" w:lineRule="auto"/>
              <w:ind w:firstLine="0"/>
              <w:rPr>
                <w:b/>
              </w:rPr>
            </w:pPr>
            <w:r>
              <w:t xml:space="preserve">1. </w:t>
            </w:r>
            <w:r w:rsidR="00FF6473" w:rsidRPr="00407B6E">
              <w:t>Доля муниципальных учреждений и организаций, установивших на зданиях вывески на двух государственных языках – 100% от общего количества муниципальных учреждений и организаций</w:t>
            </w:r>
          </w:p>
          <w:p w:rsidR="00A16030" w:rsidRPr="00DA4F72" w:rsidRDefault="00E071C3" w:rsidP="00E071C3">
            <w:pPr>
              <w:pStyle w:val="ConsPlusNormal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2.</w:t>
            </w:r>
            <w:r w:rsidR="00A16030" w:rsidRPr="00723FE2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Доля общественно-политических, образовательных, культурных, спортивных и других мероприятий на двух государственных языках Республики Бурятия в общем количестве запланированных </w:t>
            </w:r>
            <w:r w:rsidR="00A16030" w:rsidRPr="00723FE2">
              <w:rPr>
                <w:rFonts w:ascii="Times New Roman" w:eastAsia="BatangChe" w:hAnsi="Times New Roman" w:cs="Times New Roman"/>
                <w:sz w:val="28"/>
                <w:szCs w:val="28"/>
              </w:rPr>
              <w:lastRenderedPageBreak/>
              <w:t xml:space="preserve">мероприятий органов местного самоуправления – не менее </w:t>
            </w:r>
            <w:r w:rsidR="00A16030" w:rsidRPr="00723FE2">
              <w:rPr>
                <w:rFonts w:ascii="Times New Roman" w:eastAsia="BatangChe" w:hAnsi="Times New Roman" w:cs="Times New Roman"/>
                <w:sz w:val="28"/>
                <w:szCs w:val="28"/>
                <w:lang w:val="mn-MN"/>
              </w:rPr>
              <w:t>3</w:t>
            </w:r>
            <w:r w:rsidR="00A16030" w:rsidRPr="00723FE2">
              <w:rPr>
                <w:rFonts w:ascii="Times New Roman" w:eastAsia="BatangChe" w:hAnsi="Times New Roman" w:cs="Times New Roman"/>
                <w:sz w:val="28"/>
                <w:szCs w:val="28"/>
              </w:rPr>
              <w:t>0%</w:t>
            </w:r>
            <w:r w:rsidR="00315476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от общего количества мероприятий</w:t>
            </w:r>
          </w:p>
        </w:tc>
      </w:tr>
      <w:tr w:rsidR="00A16030" w:rsidRPr="003E5D40" w:rsidTr="00315476">
        <w:trPr>
          <w:trHeight w:val="355"/>
        </w:trPr>
        <w:tc>
          <w:tcPr>
            <w:tcW w:w="568" w:type="dxa"/>
            <w:vMerge/>
            <w:hideMark/>
          </w:tcPr>
          <w:p w:rsidR="00A16030" w:rsidRPr="00D57565" w:rsidRDefault="00A16030" w:rsidP="00FD0243">
            <w:pPr>
              <w:pStyle w:val="a5"/>
              <w:jc w:val="left"/>
            </w:pPr>
          </w:p>
        </w:tc>
        <w:tc>
          <w:tcPr>
            <w:tcW w:w="2900" w:type="dxa"/>
            <w:vMerge/>
            <w:hideMark/>
          </w:tcPr>
          <w:p w:rsidR="00A16030" w:rsidRPr="003E5D40" w:rsidRDefault="00A16030" w:rsidP="00FD0243">
            <w:pPr>
              <w:ind w:firstLine="0"/>
              <w:jc w:val="left"/>
            </w:pPr>
          </w:p>
        </w:tc>
        <w:tc>
          <w:tcPr>
            <w:tcW w:w="2232" w:type="dxa"/>
            <w:vMerge/>
            <w:hideMark/>
          </w:tcPr>
          <w:p w:rsidR="00A16030" w:rsidRPr="00D57565" w:rsidRDefault="00A16030" w:rsidP="00FD0243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315476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515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304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447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30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3118" w:type="dxa"/>
            <w:vMerge/>
            <w:hideMark/>
          </w:tcPr>
          <w:p w:rsidR="00A16030" w:rsidRPr="00723FE2" w:rsidRDefault="00A16030" w:rsidP="00FD0243">
            <w:pPr>
              <w:jc w:val="left"/>
            </w:pPr>
          </w:p>
        </w:tc>
      </w:tr>
      <w:tr w:rsidR="00A16030" w:rsidRPr="003E5D40" w:rsidTr="00315476">
        <w:trPr>
          <w:trHeight w:val="435"/>
        </w:trPr>
        <w:tc>
          <w:tcPr>
            <w:tcW w:w="568" w:type="dxa"/>
            <w:vMerge/>
            <w:hideMark/>
          </w:tcPr>
          <w:p w:rsidR="00A16030" w:rsidRPr="00D57565" w:rsidRDefault="00A16030" w:rsidP="00FD0243">
            <w:pPr>
              <w:pStyle w:val="a5"/>
              <w:jc w:val="left"/>
            </w:pPr>
          </w:p>
        </w:tc>
        <w:tc>
          <w:tcPr>
            <w:tcW w:w="2900" w:type="dxa"/>
            <w:vMerge/>
            <w:hideMark/>
          </w:tcPr>
          <w:p w:rsidR="00A16030" w:rsidRPr="003E5D40" w:rsidRDefault="00A16030" w:rsidP="00FD0243">
            <w:pPr>
              <w:ind w:firstLine="0"/>
              <w:jc w:val="left"/>
            </w:pPr>
          </w:p>
        </w:tc>
        <w:tc>
          <w:tcPr>
            <w:tcW w:w="2232" w:type="dxa"/>
            <w:vMerge/>
            <w:hideMark/>
          </w:tcPr>
          <w:p w:rsidR="00A16030" w:rsidRPr="00D57565" w:rsidRDefault="00A16030" w:rsidP="00FD0243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315476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515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304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447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30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3118" w:type="dxa"/>
            <w:vMerge/>
            <w:hideMark/>
          </w:tcPr>
          <w:p w:rsidR="00A16030" w:rsidRPr="00723FE2" w:rsidRDefault="00A16030" w:rsidP="00FD0243">
            <w:pPr>
              <w:jc w:val="left"/>
            </w:pPr>
          </w:p>
        </w:tc>
      </w:tr>
      <w:tr w:rsidR="00A16030" w:rsidRPr="003E5D40" w:rsidTr="00FD0243">
        <w:trPr>
          <w:trHeight w:val="241"/>
        </w:trPr>
        <w:tc>
          <w:tcPr>
            <w:tcW w:w="568" w:type="dxa"/>
            <w:vMerge/>
            <w:hideMark/>
          </w:tcPr>
          <w:p w:rsidR="00A16030" w:rsidRPr="00D57565" w:rsidRDefault="00A16030" w:rsidP="00FD0243">
            <w:pPr>
              <w:jc w:val="left"/>
            </w:pPr>
          </w:p>
        </w:tc>
        <w:tc>
          <w:tcPr>
            <w:tcW w:w="2900" w:type="dxa"/>
            <w:vMerge/>
            <w:hideMark/>
          </w:tcPr>
          <w:p w:rsidR="00A16030" w:rsidRPr="003E5D40" w:rsidRDefault="00A16030" w:rsidP="00FD0243">
            <w:pPr>
              <w:ind w:firstLine="0"/>
              <w:jc w:val="left"/>
            </w:pPr>
          </w:p>
        </w:tc>
        <w:tc>
          <w:tcPr>
            <w:tcW w:w="2232" w:type="dxa"/>
            <w:vMerge/>
            <w:hideMark/>
          </w:tcPr>
          <w:p w:rsidR="00A16030" w:rsidRPr="00D57565" w:rsidRDefault="00A16030" w:rsidP="00FD0243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315476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515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304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447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30" w:type="dxa"/>
            <w:shd w:val="clear" w:color="auto" w:fill="auto"/>
          </w:tcPr>
          <w:p w:rsidR="00A16030" w:rsidRPr="00D57565" w:rsidRDefault="00A16030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3118" w:type="dxa"/>
            <w:vMerge/>
            <w:hideMark/>
          </w:tcPr>
          <w:p w:rsidR="00A16030" w:rsidRPr="00723FE2" w:rsidRDefault="00A16030" w:rsidP="00FD0243">
            <w:pPr>
              <w:jc w:val="left"/>
            </w:pPr>
          </w:p>
        </w:tc>
      </w:tr>
      <w:tr w:rsidR="00FF6473" w:rsidRPr="003E5D40" w:rsidTr="00FD0243">
        <w:trPr>
          <w:trHeight w:val="241"/>
        </w:trPr>
        <w:tc>
          <w:tcPr>
            <w:tcW w:w="568" w:type="dxa"/>
            <w:vMerge w:val="restart"/>
            <w:hideMark/>
          </w:tcPr>
          <w:p w:rsidR="004715AA" w:rsidRDefault="004715AA" w:rsidP="00FD0243">
            <w:pPr>
              <w:jc w:val="left"/>
            </w:pPr>
            <w:r>
              <w:lastRenderedPageBreak/>
              <w:t>2</w:t>
            </w:r>
          </w:p>
          <w:p w:rsidR="00FF6473" w:rsidRPr="004715AA" w:rsidRDefault="004715AA" w:rsidP="004715AA">
            <w:r>
              <w:t>22.</w:t>
            </w:r>
          </w:p>
        </w:tc>
        <w:tc>
          <w:tcPr>
            <w:tcW w:w="2900" w:type="dxa"/>
            <w:vMerge w:val="restart"/>
            <w:hideMark/>
          </w:tcPr>
          <w:p w:rsidR="00FF6473" w:rsidRPr="00C730A8" w:rsidRDefault="00FF6473" w:rsidP="00E071C3">
            <w:pPr>
              <w:ind w:firstLine="0"/>
            </w:pPr>
            <w:r>
              <w:t>Проведение собраний жителей по вопросам развития бурятского и  эвенкийского языков в сельских поселениях</w:t>
            </w:r>
          </w:p>
        </w:tc>
        <w:tc>
          <w:tcPr>
            <w:tcW w:w="2232" w:type="dxa"/>
            <w:vMerge w:val="restart"/>
            <w:hideMark/>
          </w:tcPr>
          <w:p w:rsidR="00FF6473" w:rsidRDefault="00FF6473" w:rsidP="00E071C3">
            <w:pPr>
              <w:ind w:firstLine="0"/>
            </w:pPr>
            <w:r>
              <w:t>Сельские поселения</w:t>
            </w:r>
          </w:p>
          <w:p w:rsidR="00FF6473" w:rsidRDefault="00FF6473" w:rsidP="00E071C3">
            <w:pPr>
              <w:ind w:firstLine="0"/>
            </w:pPr>
            <w:r>
              <w:t>ТОС</w:t>
            </w:r>
          </w:p>
        </w:tc>
        <w:tc>
          <w:tcPr>
            <w:tcW w:w="866" w:type="dxa"/>
            <w:shd w:val="clear" w:color="auto" w:fill="auto"/>
            <w:hideMark/>
          </w:tcPr>
          <w:p w:rsidR="00FF6473" w:rsidRDefault="00FF6473" w:rsidP="00315476">
            <w:pPr>
              <w:ind w:firstLine="0"/>
              <w:rPr>
                <w:b/>
              </w:rPr>
            </w:pPr>
            <w:r>
              <w:t>2022</w:t>
            </w:r>
          </w:p>
        </w:tc>
        <w:tc>
          <w:tcPr>
            <w:tcW w:w="1515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304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447" w:type="dxa"/>
            <w:shd w:val="clear" w:color="auto" w:fill="auto"/>
          </w:tcPr>
          <w:p w:rsidR="00FF6473" w:rsidRDefault="00315476" w:rsidP="00315476">
            <w:pPr>
              <w:ind w:firstLine="0"/>
              <w:jc w:val="center"/>
            </w:pPr>
            <w:r>
              <w:t>0</w:t>
            </w:r>
            <w:r w:rsidR="00FF6473">
              <w:t>,0</w:t>
            </w:r>
          </w:p>
        </w:tc>
        <w:tc>
          <w:tcPr>
            <w:tcW w:w="1530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8" w:type="dxa"/>
            <w:vMerge w:val="restart"/>
            <w:hideMark/>
          </w:tcPr>
          <w:p w:rsidR="00882F24" w:rsidRPr="00733830" w:rsidRDefault="00733830" w:rsidP="00882F24">
            <w:pPr>
              <w:tabs>
                <w:tab w:val="left" w:pos="0"/>
              </w:tabs>
              <w:spacing w:line="240" w:lineRule="auto"/>
              <w:ind w:firstLine="5"/>
              <w:jc w:val="left"/>
              <w:rPr>
                <w:color w:val="FF0000"/>
              </w:rPr>
            </w:pPr>
            <w:r w:rsidRPr="00733830">
              <w:t xml:space="preserve">Выявление проблем сохранения бурятского языка в </w:t>
            </w:r>
            <w:r>
              <w:t xml:space="preserve">поселении, </w:t>
            </w:r>
            <w:r w:rsidRPr="00733830">
              <w:t>районе и перспективы его развития</w:t>
            </w:r>
          </w:p>
        </w:tc>
      </w:tr>
      <w:tr w:rsidR="00FF6473" w:rsidRPr="003E5D40" w:rsidTr="00FD0243">
        <w:trPr>
          <w:trHeight w:val="241"/>
        </w:trPr>
        <w:tc>
          <w:tcPr>
            <w:tcW w:w="568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  <w:tc>
          <w:tcPr>
            <w:tcW w:w="2900" w:type="dxa"/>
            <w:vMerge/>
            <w:hideMark/>
          </w:tcPr>
          <w:p w:rsidR="00FF6473" w:rsidRPr="00C730A8" w:rsidRDefault="00FF6473" w:rsidP="00E071C3"/>
        </w:tc>
        <w:tc>
          <w:tcPr>
            <w:tcW w:w="2232" w:type="dxa"/>
            <w:vMerge/>
            <w:hideMark/>
          </w:tcPr>
          <w:p w:rsidR="00FF6473" w:rsidRDefault="00FF6473" w:rsidP="00E071C3"/>
        </w:tc>
        <w:tc>
          <w:tcPr>
            <w:tcW w:w="866" w:type="dxa"/>
            <w:shd w:val="clear" w:color="auto" w:fill="auto"/>
            <w:hideMark/>
          </w:tcPr>
          <w:p w:rsidR="00FF6473" w:rsidRDefault="00FF6473" w:rsidP="00315476">
            <w:pPr>
              <w:ind w:firstLine="0"/>
              <w:rPr>
                <w:b/>
              </w:rPr>
            </w:pPr>
            <w:r>
              <w:t>2023</w:t>
            </w:r>
          </w:p>
        </w:tc>
        <w:tc>
          <w:tcPr>
            <w:tcW w:w="1515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304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447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30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8" w:type="dxa"/>
            <w:vMerge/>
            <w:hideMark/>
          </w:tcPr>
          <w:p w:rsidR="00FF6473" w:rsidRPr="00723FE2" w:rsidRDefault="00FF6473" w:rsidP="00FD0243">
            <w:pPr>
              <w:jc w:val="left"/>
            </w:pPr>
          </w:p>
        </w:tc>
      </w:tr>
      <w:tr w:rsidR="00FF6473" w:rsidRPr="003E5D40" w:rsidTr="00FD0243">
        <w:trPr>
          <w:trHeight w:val="241"/>
        </w:trPr>
        <w:tc>
          <w:tcPr>
            <w:tcW w:w="568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  <w:tc>
          <w:tcPr>
            <w:tcW w:w="2900" w:type="dxa"/>
            <w:vMerge/>
            <w:hideMark/>
          </w:tcPr>
          <w:p w:rsidR="00FF6473" w:rsidRPr="00C730A8" w:rsidRDefault="00FF6473" w:rsidP="00E071C3"/>
        </w:tc>
        <w:tc>
          <w:tcPr>
            <w:tcW w:w="2232" w:type="dxa"/>
            <w:vMerge/>
            <w:hideMark/>
          </w:tcPr>
          <w:p w:rsidR="00FF6473" w:rsidRDefault="00FF6473" w:rsidP="00E071C3"/>
        </w:tc>
        <w:tc>
          <w:tcPr>
            <w:tcW w:w="866" w:type="dxa"/>
            <w:shd w:val="clear" w:color="auto" w:fill="auto"/>
            <w:hideMark/>
          </w:tcPr>
          <w:p w:rsidR="00FF6473" w:rsidRDefault="00FF6473" w:rsidP="00315476">
            <w:pPr>
              <w:ind w:firstLine="0"/>
              <w:rPr>
                <w:b/>
              </w:rPr>
            </w:pPr>
            <w:r>
              <w:t>2024</w:t>
            </w:r>
          </w:p>
        </w:tc>
        <w:tc>
          <w:tcPr>
            <w:tcW w:w="1515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304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447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30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8" w:type="dxa"/>
            <w:vMerge/>
            <w:hideMark/>
          </w:tcPr>
          <w:p w:rsidR="00FF6473" w:rsidRPr="00723FE2" w:rsidRDefault="00FF6473" w:rsidP="00FD0243">
            <w:pPr>
              <w:jc w:val="left"/>
            </w:pPr>
          </w:p>
        </w:tc>
      </w:tr>
      <w:tr w:rsidR="00FF6473" w:rsidRPr="003E5D40" w:rsidTr="00FD0243">
        <w:trPr>
          <w:trHeight w:val="241"/>
        </w:trPr>
        <w:tc>
          <w:tcPr>
            <w:tcW w:w="568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  <w:tc>
          <w:tcPr>
            <w:tcW w:w="2900" w:type="dxa"/>
            <w:vMerge/>
            <w:hideMark/>
          </w:tcPr>
          <w:p w:rsidR="00FF6473" w:rsidRPr="00C730A8" w:rsidRDefault="00FF6473" w:rsidP="00E071C3"/>
        </w:tc>
        <w:tc>
          <w:tcPr>
            <w:tcW w:w="2232" w:type="dxa"/>
            <w:vMerge/>
            <w:hideMark/>
          </w:tcPr>
          <w:p w:rsidR="00FF6473" w:rsidRDefault="00FF6473" w:rsidP="00E071C3"/>
        </w:tc>
        <w:tc>
          <w:tcPr>
            <w:tcW w:w="866" w:type="dxa"/>
            <w:shd w:val="clear" w:color="auto" w:fill="auto"/>
            <w:hideMark/>
          </w:tcPr>
          <w:p w:rsidR="00FF6473" w:rsidRDefault="00FF6473" w:rsidP="00315476">
            <w:pPr>
              <w:ind w:firstLine="0"/>
              <w:rPr>
                <w:b/>
              </w:rPr>
            </w:pPr>
            <w:r>
              <w:t>2025</w:t>
            </w:r>
          </w:p>
        </w:tc>
        <w:tc>
          <w:tcPr>
            <w:tcW w:w="1515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304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447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30" w:type="dxa"/>
            <w:shd w:val="clear" w:color="auto" w:fill="auto"/>
          </w:tcPr>
          <w:p w:rsidR="00FF6473" w:rsidRDefault="00FF6473" w:rsidP="00315476">
            <w:pPr>
              <w:ind w:firstLine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8" w:type="dxa"/>
            <w:vMerge/>
            <w:hideMark/>
          </w:tcPr>
          <w:p w:rsidR="00FF6473" w:rsidRPr="00723FE2" w:rsidRDefault="00FF6473" w:rsidP="00FD0243">
            <w:pPr>
              <w:jc w:val="left"/>
            </w:pPr>
          </w:p>
        </w:tc>
      </w:tr>
      <w:tr w:rsidR="00FF6473" w:rsidRPr="00D57565" w:rsidTr="00FD0243">
        <w:trPr>
          <w:trHeight w:val="194"/>
        </w:trPr>
        <w:tc>
          <w:tcPr>
            <w:tcW w:w="568" w:type="dxa"/>
            <w:vMerge/>
            <w:hideMark/>
          </w:tcPr>
          <w:p w:rsidR="00FF6473" w:rsidRPr="00D57565" w:rsidRDefault="00FF6473" w:rsidP="00FD0243">
            <w:pPr>
              <w:pStyle w:val="a5"/>
              <w:jc w:val="left"/>
            </w:pPr>
          </w:p>
        </w:tc>
        <w:tc>
          <w:tcPr>
            <w:tcW w:w="2900" w:type="dxa"/>
            <w:vMerge/>
            <w:hideMark/>
          </w:tcPr>
          <w:p w:rsidR="00FF6473" w:rsidRPr="00D57565" w:rsidRDefault="00FF6473" w:rsidP="00FD0243">
            <w:pPr>
              <w:ind w:firstLine="0"/>
              <w:jc w:val="left"/>
            </w:pPr>
          </w:p>
        </w:tc>
        <w:tc>
          <w:tcPr>
            <w:tcW w:w="2232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FF6473" w:rsidRPr="00D57565" w:rsidRDefault="00FF6473" w:rsidP="008575B6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515" w:type="dxa"/>
            <w:shd w:val="clear" w:color="auto" w:fill="auto"/>
          </w:tcPr>
          <w:p w:rsidR="00FF6473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1304" w:type="dxa"/>
            <w:shd w:val="clear" w:color="auto" w:fill="auto"/>
          </w:tcPr>
          <w:p w:rsidR="00FF6473" w:rsidRPr="00D57565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1447" w:type="dxa"/>
            <w:shd w:val="clear" w:color="auto" w:fill="auto"/>
          </w:tcPr>
          <w:p w:rsidR="00FF6473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30" w:type="dxa"/>
            <w:shd w:val="clear" w:color="auto" w:fill="auto"/>
          </w:tcPr>
          <w:p w:rsidR="00FF6473" w:rsidRPr="00D57565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3118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</w:tr>
      <w:tr w:rsidR="00FF6473" w:rsidRPr="00D57565" w:rsidTr="00FD0243">
        <w:trPr>
          <w:trHeight w:val="194"/>
        </w:trPr>
        <w:tc>
          <w:tcPr>
            <w:tcW w:w="568" w:type="dxa"/>
            <w:vMerge/>
            <w:hideMark/>
          </w:tcPr>
          <w:p w:rsidR="00FF6473" w:rsidRPr="00D57565" w:rsidRDefault="00FF6473" w:rsidP="00FD0243">
            <w:pPr>
              <w:pStyle w:val="a5"/>
              <w:jc w:val="left"/>
            </w:pPr>
          </w:p>
        </w:tc>
        <w:tc>
          <w:tcPr>
            <w:tcW w:w="2900" w:type="dxa"/>
            <w:vMerge/>
            <w:hideMark/>
          </w:tcPr>
          <w:p w:rsidR="00FF6473" w:rsidRPr="00D57565" w:rsidRDefault="00FF6473" w:rsidP="00FD0243">
            <w:pPr>
              <w:ind w:firstLine="0"/>
              <w:jc w:val="left"/>
            </w:pPr>
          </w:p>
        </w:tc>
        <w:tc>
          <w:tcPr>
            <w:tcW w:w="2232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FF6473" w:rsidRPr="00D57565" w:rsidRDefault="00FF6473" w:rsidP="008575B6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515" w:type="dxa"/>
            <w:shd w:val="clear" w:color="auto" w:fill="auto"/>
          </w:tcPr>
          <w:p w:rsidR="00FF6473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1304" w:type="dxa"/>
            <w:shd w:val="clear" w:color="auto" w:fill="auto"/>
          </w:tcPr>
          <w:p w:rsidR="00FF6473" w:rsidRPr="00D57565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1447" w:type="dxa"/>
            <w:shd w:val="clear" w:color="auto" w:fill="auto"/>
          </w:tcPr>
          <w:p w:rsidR="00FF6473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30" w:type="dxa"/>
            <w:shd w:val="clear" w:color="auto" w:fill="auto"/>
          </w:tcPr>
          <w:p w:rsidR="00FF6473" w:rsidRPr="00D57565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3118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</w:tr>
      <w:tr w:rsidR="00FF6473" w:rsidRPr="00D57565" w:rsidTr="00FD0243">
        <w:trPr>
          <w:trHeight w:val="194"/>
        </w:trPr>
        <w:tc>
          <w:tcPr>
            <w:tcW w:w="568" w:type="dxa"/>
            <w:vMerge/>
            <w:hideMark/>
          </w:tcPr>
          <w:p w:rsidR="00FF6473" w:rsidRPr="00D57565" w:rsidRDefault="00FF6473" w:rsidP="00FD0243">
            <w:pPr>
              <w:pStyle w:val="a5"/>
              <w:jc w:val="left"/>
            </w:pPr>
          </w:p>
        </w:tc>
        <w:tc>
          <w:tcPr>
            <w:tcW w:w="2900" w:type="dxa"/>
            <w:vMerge/>
            <w:hideMark/>
          </w:tcPr>
          <w:p w:rsidR="00FF6473" w:rsidRPr="00D57565" w:rsidRDefault="00FF6473" w:rsidP="00FD0243">
            <w:pPr>
              <w:ind w:firstLine="0"/>
              <w:jc w:val="left"/>
            </w:pPr>
          </w:p>
        </w:tc>
        <w:tc>
          <w:tcPr>
            <w:tcW w:w="2232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FF6473" w:rsidRPr="00D57565" w:rsidRDefault="00FF6473" w:rsidP="008575B6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515" w:type="dxa"/>
            <w:shd w:val="clear" w:color="auto" w:fill="auto"/>
          </w:tcPr>
          <w:p w:rsidR="00FF6473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1304" w:type="dxa"/>
            <w:shd w:val="clear" w:color="auto" w:fill="auto"/>
          </w:tcPr>
          <w:p w:rsidR="00FF6473" w:rsidRPr="00D57565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1447" w:type="dxa"/>
            <w:shd w:val="clear" w:color="auto" w:fill="auto"/>
          </w:tcPr>
          <w:p w:rsidR="00FF6473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30" w:type="dxa"/>
            <w:shd w:val="clear" w:color="auto" w:fill="auto"/>
          </w:tcPr>
          <w:p w:rsidR="00FF6473" w:rsidRPr="00D57565" w:rsidRDefault="00FF6473" w:rsidP="008575B6">
            <w:pPr>
              <w:ind w:firstLine="0"/>
              <w:jc w:val="center"/>
            </w:pPr>
            <w:r>
              <w:t>0,0</w:t>
            </w:r>
          </w:p>
        </w:tc>
        <w:tc>
          <w:tcPr>
            <w:tcW w:w="3118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</w:tr>
      <w:tr w:rsidR="00FF6473" w:rsidRPr="00D57565" w:rsidTr="00FD0243">
        <w:trPr>
          <w:trHeight w:val="194"/>
        </w:trPr>
        <w:tc>
          <w:tcPr>
            <w:tcW w:w="568" w:type="dxa"/>
            <w:vMerge w:val="restart"/>
            <w:hideMark/>
          </w:tcPr>
          <w:p w:rsidR="00FF6473" w:rsidRPr="00D57565" w:rsidRDefault="00FF6473" w:rsidP="00FD0243">
            <w:pPr>
              <w:pStyle w:val="a5"/>
              <w:jc w:val="left"/>
            </w:pPr>
          </w:p>
        </w:tc>
        <w:tc>
          <w:tcPr>
            <w:tcW w:w="2900" w:type="dxa"/>
            <w:vMerge w:val="restart"/>
            <w:hideMark/>
          </w:tcPr>
          <w:p w:rsidR="00FF6473" w:rsidRPr="00315476" w:rsidRDefault="00FF6473" w:rsidP="00FD0243">
            <w:pPr>
              <w:ind w:firstLine="0"/>
              <w:jc w:val="left"/>
              <w:rPr>
                <w:b/>
              </w:rPr>
            </w:pPr>
            <w:r w:rsidRPr="00221643">
              <w:rPr>
                <w:b/>
              </w:rPr>
              <w:t>Итого по разделу</w:t>
            </w:r>
            <w:r w:rsidRPr="00221643">
              <w:rPr>
                <w:b/>
                <w:lang w:val="en-US"/>
              </w:rPr>
              <w:t>I</w:t>
            </w:r>
          </w:p>
        </w:tc>
        <w:tc>
          <w:tcPr>
            <w:tcW w:w="2232" w:type="dxa"/>
            <w:vMerge w:val="restart"/>
            <w:hideMark/>
          </w:tcPr>
          <w:p w:rsidR="00FF6473" w:rsidRPr="00D57565" w:rsidRDefault="00FF6473" w:rsidP="00FD0243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FF6473" w:rsidRPr="00221643" w:rsidRDefault="00FF6473" w:rsidP="008575B6">
            <w:pPr>
              <w:spacing w:line="240" w:lineRule="auto"/>
              <w:ind w:firstLine="0"/>
              <w:jc w:val="left"/>
              <w:rPr>
                <w:b/>
              </w:rPr>
            </w:pPr>
            <w:r w:rsidRPr="00221643">
              <w:rPr>
                <w:b/>
              </w:rPr>
              <w:t>2022</w:t>
            </w:r>
          </w:p>
        </w:tc>
        <w:tc>
          <w:tcPr>
            <w:tcW w:w="1515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447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3118" w:type="dxa"/>
            <w:vMerge w:val="restart"/>
            <w:hideMark/>
          </w:tcPr>
          <w:p w:rsidR="00FF6473" w:rsidRPr="00D57565" w:rsidRDefault="00FF6473" w:rsidP="00FD0243">
            <w:pPr>
              <w:jc w:val="left"/>
            </w:pPr>
          </w:p>
        </w:tc>
      </w:tr>
      <w:tr w:rsidR="00FF6473" w:rsidRPr="00D57565" w:rsidTr="00FD0243">
        <w:trPr>
          <w:trHeight w:val="194"/>
        </w:trPr>
        <w:tc>
          <w:tcPr>
            <w:tcW w:w="568" w:type="dxa"/>
            <w:vMerge/>
            <w:hideMark/>
          </w:tcPr>
          <w:p w:rsidR="00FF6473" w:rsidRPr="00D57565" w:rsidRDefault="00FF6473" w:rsidP="00FD0243">
            <w:pPr>
              <w:pStyle w:val="a5"/>
              <w:jc w:val="left"/>
            </w:pPr>
          </w:p>
        </w:tc>
        <w:tc>
          <w:tcPr>
            <w:tcW w:w="2900" w:type="dxa"/>
            <w:vMerge/>
            <w:hideMark/>
          </w:tcPr>
          <w:p w:rsidR="00FF6473" w:rsidRPr="00D57565" w:rsidRDefault="00FF6473" w:rsidP="00FD0243">
            <w:pPr>
              <w:ind w:firstLine="0"/>
              <w:jc w:val="left"/>
            </w:pPr>
          </w:p>
        </w:tc>
        <w:tc>
          <w:tcPr>
            <w:tcW w:w="2232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FF6473" w:rsidRPr="00221643" w:rsidRDefault="00FF6473" w:rsidP="008575B6">
            <w:pPr>
              <w:spacing w:line="240" w:lineRule="auto"/>
              <w:ind w:firstLine="0"/>
              <w:jc w:val="left"/>
              <w:rPr>
                <w:b/>
              </w:rPr>
            </w:pPr>
            <w:r w:rsidRPr="00221643">
              <w:rPr>
                <w:b/>
              </w:rPr>
              <w:t>2023</w:t>
            </w:r>
          </w:p>
        </w:tc>
        <w:tc>
          <w:tcPr>
            <w:tcW w:w="1515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447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3118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</w:tr>
      <w:tr w:rsidR="00FF6473" w:rsidRPr="00D57565" w:rsidTr="00FD0243">
        <w:trPr>
          <w:trHeight w:val="194"/>
        </w:trPr>
        <w:tc>
          <w:tcPr>
            <w:tcW w:w="568" w:type="dxa"/>
            <w:vMerge/>
            <w:hideMark/>
          </w:tcPr>
          <w:p w:rsidR="00FF6473" w:rsidRPr="00D57565" w:rsidRDefault="00FF6473" w:rsidP="00FD0243">
            <w:pPr>
              <w:pStyle w:val="a5"/>
              <w:jc w:val="left"/>
            </w:pPr>
          </w:p>
        </w:tc>
        <w:tc>
          <w:tcPr>
            <w:tcW w:w="2900" w:type="dxa"/>
            <w:vMerge/>
            <w:hideMark/>
          </w:tcPr>
          <w:p w:rsidR="00FF6473" w:rsidRPr="00D57565" w:rsidRDefault="00FF6473" w:rsidP="00FD0243">
            <w:pPr>
              <w:ind w:firstLine="0"/>
              <w:jc w:val="left"/>
            </w:pPr>
          </w:p>
        </w:tc>
        <w:tc>
          <w:tcPr>
            <w:tcW w:w="2232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FF6473" w:rsidRPr="00221643" w:rsidRDefault="00FF6473" w:rsidP="008575B6">
            <w:pPr>
              <w:spacing w:line="240" w:lineRule="auto"/>
              <w:ind w:firstLine="0"/>
              <w:jc w:val="left"/>
              <w:rPr>
                <w:b/>
              </w:rPr>
            </w:pPr>
            <w:r w:rsidRPr="00221643">
              <w:rPr>
                <w:b/>
              </w:rPr>
              <w:t>2024</w:t>
            </w:r>
          </w:p>
        </w:tc>
        <w:tc>
          <w:tcPr>
            <w:tcW w:w="1515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447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:rsidR="00FF6473" w:rsidRPr="00221643" w:rsidRDefault="00FF6473" w:rsidP="004715AA">
            <w:pPr>
              <w:spacing w:line="240" w:lineRule="auto"/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3118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</w:tr>
      <w:tr w:rsidR="00FF6473" w:rsidRPr="00D57565" w:rsidTr="00FD0243">
        <w:trPr>
          <w:trHeight w:val="194"/>
        </w:trPr>
        <w:tc>
          <w:tcPr>
            <w:tcW w:w="568" w:type="dxa"/>
            <w:vMerge/>
            <w:hideMark/>
          </w:tcPr>
          <w:p w:rsidR="00FF6473" w:rsidRPr="00D57565" w:rsidRDefault="00FF6473" w:rsidP="00FD0243">
            <w:pPr>
              <w:pStyle w:val="a5"/>
              <w:jc w:val="left"/>
            </w:pPr>
          </w:p>
        </w:tc>
        <w:tc>
          <w:tcPr>
            <w:tcW w:w="2900" w:type="dxa"/>
            <w:vMerge/>
            <w:hideMark/>
          </w:tcPr>
          <w:p w:rsidR="00FF6473" w:rsidRPr="00D57565" w:rsidRDefault="00FF6473" w:rsidP="00FD0243">
            <w:pPr>
              <w:ind w:firstLine="0"/>
              <w:jc w:val="left"/>
            </w:pPr>
          </w:p>
        </w:tc>
        <w:tc>
          <w:tcPr>
            <w:tcW w:w="2232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FF6473" w:rsidRPr="00221643" w:rsidRDefault="00FF6473" w:rsidP="008575B6">
            <w:pPr>
              <w:ind w:firstLine="0"/>
              <w:jc w:val="left"/>
              <w:rPr>
                <w:b/>
              </w:rPr>
            </w:pPr>
            <w:r w:rsidRPr="00221643">
              <w:rPr>
                <w:b/>
              </w:rPr>
              <w:t>2025</w:t>
            </w:r>
          </w:p>
        </w:tc>
        <w:tc>
          <w:tcPr>
            <w:tcW w:w="1515" w:type="dxa"/>
            <w:shd w:val="clear" w:color="auto" w:fill="auto"/>
          </w:tcPr>
          <w:p w:rsidR="00FF6473" w:rsidRPr="00221643" w:rsidRDefault="00FF6473" w:rsidP="004715AA">
            <w:pPr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304" w:type="dxa"/>
            <w:shd w:val="clear" w:color="auto" w:fill="auto"/>
          </w:tcPr>
          <w:p w:rsidR="00FF6473" w:rsidRPr="00221643" w:rsidRDefault="00FF6473" w:rsidP="004715AA">
            <w:pPr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447" w:type="dxa"/>
            <w:shd w:val="clear" w:color="auto" w:fill="auto"/>
          </w:tcPr>
          <w:p w:rsidR="00FF6473" w:rsidRPr="00221643" w:rsidRDefault="00FF6473" w:rsidP="004715AA">
            <w:pPr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1530" w:type="dxa"/>
            <w:shd w:val="clear" w:color="auto" w:fill="auto"/>
          </w:tcPr>
          <w:p w:rsidR="00FF6473" w:rsidRPr="00221643" w:rsidRDefault="00FF6473" w:rsidP="004715AA">
            <w:pPr>
              <w:ind w:firstLine="0"/>
              <w:jc w:val="center"/>
              <w:rPr>
                <w:b/>
              </w:rPr>
            </w:pPr>
            <w:r w:rsidRPr="00221643">
              <w:rPr>
                <w:b/>
              </w:rPr>
              <w:t>0,0</w:t>
            </w:r>
          </w:p>
        </w:tc>
        <w:tc>
          <w:tcPr>
            <w:tcW w:w="3118" w:type="dxa"/>
            <w:vMerge/>
            <w:hideMark/>
          </w:tcPr>
          <w:p w:rsidR="00FF6473" w:rsidRPr="00D57565" w:rsidRDefault="00FF6473" w:rsidP="00FD0243">
            <w:pPr>
              <w:jc w:val="left"/>
            </w:pPr>
          </w:p>
        </w:tc>
      </w:tr>
    </w:tbl>
    <w:p w:rsidR="00A16030" w:rsidRDefault="00A16030" w:rsidP="00A16030">
      <w:pPr>
        <w:ind w:firstLine="0"/>
        <w:sectPr w:rsidR="00A16030" w:rsidSect="00FD0243">
          <w:pgSz w:w="16838" w:h="11906" w:orient="landscape"/>
          <w:pgMar w:top="567" w:right="284" w:bottom="1134" w:left="1134" w:header="709" w:footer="709" w:gutter="0"/>
          <w:pgNumType w:chapStyle="1"/>
          <w:cols w:space="708"/>
          <w:docGrid w:linePitch="381"/>
        </w:sectPr>
      </w:pPr>
    </w:p>
    <w:p w:rsidR="00A16030" w:rsidRDefault="00A16030" w:rsidP="00A16030">
      <w:pPr>
        <w:ind w:firstLine="0"/>
      </w:pPr>
    </w:p>
    <w:p w:rsidR="00A16030" w:rsidRPr="00E071C3" w:rsidRDefault="00A16030" w:rsidP="00E071C3">
      <w:pPr>
        <w:jc w:val="center"/>
        <w:rPr>
          <w:b/>
        </w:rPr>
      </w:pPr>
      <w:r>
        <w:rPr>
          <w:b/>
        </w:rPr>
        <w:t>Раздел</w:t>
      </w:r>
      <w:r w:rsidRPr="00723FE2">
        <w:rPr>
          <w:b/>
          <w:lang w:val="en-US"/>
        </w:rPr>
        <w:t>II</w:t>
      </w:r>
      <w:r w:rsidRPr="00723FE2">
        <w:rPr>
          <w:b/>
        </w:rPr>
        <w:t>. «</w:t>
      </w:r>
      <w:r>
        <w:rPr>
          <w:b/>
        </w:rPr>
        <w:t>Образование и культура</w:t>
      </w:r>
      <w:r w:rsidRPr="00723FE2">
        <w:rPr>
          <w:b/>
        </w:rPr>
        <w:t>»</w:t>
      </w:r>
    </w:p>
    <w:tbl>
      <w:tblPr>
        <w:tblpPr w:leftFromText="180" w:rightFromText="180" w:vertAnchor="text" w:tblpY="1"/>
        <w:tblOverlap w:val="never"/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00"/>
        <w:gridCol w:w="2232"/>
        <w:gridCol w:w="866"/>
        <w:gridCol w:w="1089"/>
        <w:gridCol w:w="1588"/>
        <w:gridCol w:w="1588"/>
        <w:gridCol w:w="1602"/>
        <w:gridCol w:w="12"/>
        <w:gridCol w:w="2752"/>
      </w:tblGrid>
      <w:tr w:rsidR="00A16030" w:rsidRPr="00D57565" w:rsidTr="008575B6">
        <w:trPr>
          <w:trHeight w:val="165"/>
        </w:trPr>
        <w:tc>
          <w:tcPr>
            <w:tcW w:w="568" w:type="dxa"/>
            <w:vMerge w:val="restart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 w:rsidRPr="00D57565">
              <w:t>№</w:t>
            </w:r>
          </w:p>
        </w:tc>
        <w:tc>
          <w:tcPr>
            <w:tcW w:w="2900" w:type="dxa"/>
            <w:vMerge w:val="restart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 w:rsidRPr="00D57565">
              <w:t>Наименование основного мероприятия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 w:rsidRPr="00D57565">
              <w:t>Ответственный исполнитель</w:t>
            </w:r>
          </w:p>
        </w:tc>
        <w:tc>
          <w:tcPr>
            <w:tcW w:w="6745" w:type="dxa"/>
            <w:gridSpan w:val="6"/>
            <w:shd w:val="clear" w:color="auto" w:fill="auto"/>
            <w:hideMark/>
          </w:tcPr>
          <w:p w:rsidR="00A16030" w:rsidRPr="00D57565" w:rsidRDefault="00A16030" w:rsidP="008575B6">
            <w:r w:rsidRPr="00D57565">
              <w:t>Финансирование</w:t>
            </w:r>
          </w:p>
        </w:tc>
        <w:tc>
          <w:tcPr>
            <w:tcW w:w="2752" w:type="dxa"/>
            <w:vMerge w:val="restart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 w:rsidRPr="00D57565">
              <w:t>Ожидаемый результат (краткое описание)</w:t>
            </w:r>
          </w:p>
        </w:tc>
      </w:tr>
      <w:tr w:rsidR="00A16030" w:rsidRPr="00D57565" w:rsidTr="008575B6">
        <w:trPr>
          <w:trHeight w:val="197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/>
        </w:tc>
        <w:tc>
          <w:tcPr>
            <w:tcW w:w="2900" w:type="dxa"/>
            <w:vMerge/>
            <w:vAlign w:val="center"/>
            <w:hideMark/>
          </w:tcPr>
          <w:p w:rsidR="00A16030" w:rsidRPr="00D57565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Pr="00D57565" w:rsidRDefault="00A16030" w:rsidP="008575B6"/>
        </w:tc>
        <w:tc>
          <w:tcPr>
            <w:tcW w:w="866" w:type="dxa"/>
            <w:vMerge w:val="restart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Г</w:t>
            </w:r>
            <w:r w:rsidRPr="00D57565">
              <w:t>од</w:t>
            </w:r>
          </w:p>
        </w:tc>
        <w:tc>
          <w:tcPr>
            <w:tcW w:w="5879" w:type="dxa"/>
            <w:gridSpan w:val="5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  <w:jc w:val="center"/>
            </w:pPr>
            <w:r w:rsidRPr="00D57565">
              <w:t>Сумма, тыс. руб.</w:t>
            </w:r>
          </w:p>
        </w:tc>
        <w:tc>
          <w:tcPr>
            <w:tcW w:w="2752" w:type="dxa"/>
            <w:vMerge/>
            <w:vAlign w:val="center"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73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/>
        </w:tc>
        <w:tc>
          <w:tcPr>
            <w:tcW w:w="2900" w:type="dxa"/>
            <w:vMerge/>
            <w:vAlign w:val="center"/>
            <w:hideMark/>
          </w:tcPr>
          <w:p w:rsidR="00A16030" w:rsidRPr="00D57565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Pr="00D57565" w:rsidRDefault="00A16030" w:rsidP="008575B6"/>
        </w:tc>
        <w:tc>
          <w:tcPr>
            <w:tcW w:w="866" w:type="dxa"/>
            <w:vMerge/>
            <w:vAlign w:val="center"/>
            <w:hideMark/>
          </w:tcPr>
          <w:p w:rsidR="00A16030" w:rsidRPr="00D57565" w:rsidRDefault="00A16030" w:rsidP="008575B6"/>
        </w:tc>
        <w:tc>
          <w:tcPr>
            <w:tcW w:w="1089" w:type="dxa"/>
            <w:shd w:val="clear" w:color="auto" w:fill="auto"/>
            <w:vAlign w:val="bottom"/>
            <w:hideMark/>
          </w:tcPr>
          <w:p w:rsidR="00A16030" w:rsidRPr="00D57565" w:rsidRDefault="00A16030" w:rsidP="008575B6">
            <w:pPr>
              <w:ind w:firstLine="0"/>
            </w:pPr>
            <w:r w:rsidRPr="00D57565">
              <w:t>Всего</w:t>
            </w:r>
          </w:p>
        </w:tc>
        <w:tc>
          <w:tcPr>
            <w:tcW w:w="1588" w:type="dxa"/>
            <w:shd w:val="clear" w:color="auto" w:fill="auto"/>
            <w:vAlign w:val="bottom"/>
            <w:hideMark/>
          </w:tcPr>
          <w:p w:rsidR="00A16030" w:rsidRPr="00D57565" w:rsidRDefault="00A16030" w:rsidP="008575B6">
            <w:pPr>
              <w:ind w:firstLine="0"/>
            </w:pPr>
            <w:r>
              <w:t>Р</w:t>
            </w:r>
            <w:r w:rsidRPr="00D57565">
              <w:t>Б</w:t>
            </w:r>
          </w:p>
        </w:tc>
        <w:tc>
          <w:tcPr>
            <w:tcW w:w="1588" w:type="dxa"/>
            <w:shd w:val="clear" w:color="auto" w:fill="auto"/>
            <w:vAlign w:val="bottom"/>
            <w:hideMark/>
          </w:tcPr>
          <w:p w:rsidR="00A16030" w:rsidRPr="00D57565" w:rsidRDefault="00A16030" w:rsidP="008575B6">
            <w:pPr>
              <w:ind w:firstLine="0"/>
            </w:pPr>
            <w:r>
              <w:t>М</w:t>
            </w:r>
            <w:r w:rsidRPr="00D57565">
              <w:t>Б</w:t>
            </w:r>
          </w:p>
        </w:tc>
        <w:tc>
          <w:tcPr>
            <w:tcW w:w="1602" w:type="dxa"/>
            <w:shd w:val="clear" w:color="auto" w:fill="auto"/>
            <w:vAlign w:val="bottom"/>
            <w:hideMark/>
          </w:tcPr>
          <w:p w:rsidR="00A16030" w:rsidRPr="00D57565" w:rsidRDefault="00A16030" w:rsidP="008575B6">
            <w:pPr>
              <w:ind w:firstLine="0"/>
            </w:pPr>
            <w:r>
              <w:t>В</w:t>
            </w:r>
            <w:r w:rsidRPr="00D57565">
              <w:t>Б</w:t>
            </w:r>
          </w:p>
        </w:tc>
        <w:tc>
          <w:tcPr>
            <w:tcW w:w="2764" w:type="dxa"/>
            <w:gridSpan w:val="2"/>
            <w:vAlign w:val="center"/>
            <w:hideMark/>
          </w:tcPr>
          <w:p w:rsidR="00A16030" w:rsidRPr="00D57565" w:rsidRDefault="00A16030" w:rsidP="008575B6"/>
        </w:tc>
      </w:tr>
      <w:tr w:rsidR="00A16030" w:rsidRPr="003E5D40" w:rsidTr="008575B6">
        <w:trPr>
          <w:trHeight w:val="445"/>
        </w:trPr>
        <w:tc>
          <w:tcPr>
            <w:tcW w:w="568" w:type="dxa"/>
            <w:vMerge w:val="restart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1.</w:t>
            </w:r>
          </w:p>
        </w:tc>
        <w:tc>
          <w:tcPr>
            <w:tcW w:w="2900" w:type="dxa"/>
            <w:vMerge w:val="restart"/>
            <w:shd w:val="clear" w:color="auto" w:fill="auto"/>
            <w:hideMark/>
          </w:tcPr>
          <w:p w:rsidR="00A16030" w:rsidRDefault="00A16030" w:rsidP="00A201DA">
            <w:pPr>
              <w:ind w:firstLine="0"/>
            </w:pPr>
            <w:r w:rsidRPr="00865C0C">
              <w:t xml:space="preserve">Мероприятия по </w:t>
            </w:r>
            <w:r>
              <w:t xml:space="preserve"> оснащению образовательных организаций</w:t>
            </w:r>
            <w:r w:rsidR="00244F1B">
              <w:t>:</w:t>
            </w:r>
          </w:p>
          <w:p w:rsidR="00244F1B" w:rsidRPr="00D949AF" w:rsidRDefault="00244F1B" w:rsidP="00244F1B">
            <w:pPr>
              <w:pStyle w:val="ConsPlusNormal"/>
              <w:numPr>
                <w:ilvl w:val="0"/>
                <w:numId w:val="4"/>
              </w:numPr>
              <w:ind w:left="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9AF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приобретенных </w:t>
            </w:r>
            <w:r w:rsidRPr="00D949AF">
              <w:rPr>
                <w:rFonts w:ascii="Times New Roman" w:hAnsi="Times New Roman" w:cs="Times New Roman"/>
                <w:sz w:val="28"/>
                <w:szCs w:val="28"/>
              </w:rPr>
              <w:t>ноутбуков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Pr="00D949AF">
              <w:rPr>
                <w:rFonts w:ascii="Times New Roman" w:hAnsi="Times New Roman" w:cs="Times New Roman"/>
                <w:sz w:val="28"/>
                <w:szCs w:val="28"/>
              </w:rPr>
              <w:t xml:space="preserve">  штук</w:t>
            </w:r>
          </w:p>
          <w:p w:rsidR="00244F1B" w:rsidRPr="00D949AF" w:rsidRDefault="00244F1B" w:rsidP="00244F1B">
            <w:pPr>
              <w:pStyle w:val="ConsPlusNormal"/>
              <w:numPr>
                <w:ilvl w:val="0"/>
                <w:numId w:val="4"/>
              </w:numPr>
              <w:ind w:left="7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9A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приобретенных интерактивных сенсорныхпанелей</w:t>
            </w:r>
            <w:r w:rsidRPr="00D949A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9AF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  <w:p w:rsidR="00244F1B" w:rsidRPr="009D3B16" w:rsidRDefault="00244F1B" w:rsidP="00244F1B">
            <w:pPr>
              <w:pStyle w:val="ConsPlusNormal"/>
              <w:numPr>
                <w:ilvl w:val="0"/>
                <w:numId w:val="4"/>
              </w:numPr>
              <w:ind w:left="76" w:firstLine="0"/>
              <w:jc w:val="both"/>
              <w:rPr>
                <w:sz w:val="18"/>
                <w:szCs w:val="18"/>
              </w:rPr>
            </w:pPr>
            <w:r w:rsidRPr="00D949A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приобретенных </w:t>
            </w:r>
            <w:r w:rsidRPr="00D949AF">
              <w:rPr>
                <w:rFonts w:ascii="Times New Roman" w:hAnsi="Times New Roman" w:cs="Times New Roman"/>
                <w:sz w:val="28"/>
                <w:szCs w:val="28"/>
              </w:rPr>
              <w:t xml:space="preserve">детских интерактивных столов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–4</w:t>
            </w:r>
          </w:p>
          <w:p w:rsidR="00244F1B" w:rsidRPr="00962FA6" w:rsidRDefault="00244F1B" w:rsidP="00244F1B">
            <w:pPr>
              <w:pStyle w:val="ConsPlusNormal"/>
              <w:numPr>
                <w:ilvl w:val="0"/>
                <w:numId w:val="4"/>
              </w:numPr>
              <w:ind w:left="76" w:firstLine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приобретенных проекторов – 12</w:t>
            </w:r>
          </w:p>
          <w:p w:rsidR="00244F1B" w:rsidRPr="00A201DA" w:rsidRDefault="00244F1B" w:rsidP="00244F1B">
            <w:pPr>
              <w:pStyle w:val="ConsPlusNormal"/>
              <w:numPr>
                <w:ilvl w:val="0"/>
                <w:numId w:val="4"/>
              </w:numPr>
              <w:ind w:left="76" w:firstLine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развивающих игр -27 наборов</w:t>
            </w:r>
          </w:p>
          <w:p w:rsidR="00A201DA" w:rsidRPr="00A201DA" w:rsidRDefault="00A201DA" w:rsidP="00244F1B">
            <w:pPr>
              <w:ind w:firstLine="0"/>
              <w:rPr>
                <w:color w:val="FF0000"/>
              </w:rPr>
            </w:pP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:rsidR="00A16030" w:rsidRDefault="00A16030" w:rsidP="008575B6">
            <w:pPr>
              <w:ind w:firstLine="0"/>
            </w:pPr>
            <w:r>
              <w:lastRenderedPageBreak/>
              <w:t>Управление образования</w:t>
            </w:r>
          </w:p>
          <w:p w:rsidR="00A16030" w:rsidRPr="00D57565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872CB6" w:rsidRDefault="00A16030" w:rsidP="00712353">
            <w:pPr>
              <w:ind w:firstLine="0"/>
              <w:jc w:val="center"/>
            </w:pPr>
            <w:r>
              <w:t>750</w:t>
            </w:r>
            <w:r w:rsidRPr="00872CB6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872CB6" w:rsidRDefault="00A16030" w:rsidP="00712353">
            <w:pPr>
              <w:ind w:firstLine="0"/>
              <w:jc w:val="center"/>
            </w:pPr>
            <w:r>
              <w:t>375</w:t>
            </w:r>
            <w:r w:rsidRPr="00872CB6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872CB6" w:rsidRDefault="00A16030" w:rsidP="00712353">
            <w:pPr>
              <w:ind w:firstLine="0"/>
              <w:jc w:val="center"/>
            </w:pPr>
            <w:r>
              <w:t>1</w:t>
            </w:r>
            <w:r w:rsidR="00F041B4">
              <w:t>50,0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225,0</w:t>
            </w:r>
          </w:p>
        </w:tc>
        <w:tc>
          <w:tcPr>
            <w:tcW w:w="2764" w:type="dxa"/>
            <w:gridSpan w:val="2"/>
            <w:vMerge w:val="restart"/>
            <w:shd w:val="clear" w:color="auto" w:fill="auto"/>
            <w:hideMark/>
          </w:tcPr>
          <w:p w:rsidR="00A201DA" w:rsidRPr="00822779" w:rsidRDefault="00822779" w:rsidP="00822779">
            <w:pPr>
              <w:pStyle w:val="ConsPlusNormal"/>
              <w:jc w:val="both"/>
              <w:rPr>
                <w:color w:val="FF0000"/>
                <w:sz w:val="28"/>
                <w:szCs w:val="28"/>
              </w:rPr>
            </w:pPr>
            <w:r w:rsidRPr="00822779">
              <w:rPr>
                <w:rFonts w:ascii="Times New Roman" w:hAnsi="Times New Roman" w:cs="Times New Roman"/>
                <w:sz w:val="28"/>
                <w:szCs w:val="28"/>
              </w:rPr>
              <w:t>Эффективное внедрение в образовательный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интерактивного оборудования</w:t>
            </w:r>
          </w:p>
        </w:tc>
      </w:tr>
      <w:tr w:rsidR="00F041B4" w:rsidRPr="003E5D40" w:rsidTr="008575B6">
        <w:trPr>
          <w:trHeight w:val="459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Pr="003E5D40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Pr="00D57565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F041B4" w:rsidRPr="00872CB6" w:rsidRDefault="00F041B4" w:rsidP="00F041B4">
            <w:pPr>
              <w:ind w:firstLine="0"/>
              <w:jc w:val="center"/>
            </w:pPr>
            <w:r>
              <w:t>750</w:t>
            </w:r>
            <w:r w:rsidRPr="00872CB6">
              <w:t>,0</w:t>
            </w:r>
          </w:p>
        </w:tc>
        <w:tc>
          <w:tcPr>
            <w:tcW w:w="1588" w:type="dxa"/>
            <w:shd w:val="clear" w:color="auto" w:fill="auto"/>
          </w:tcPr>
          <w:p w:rsidR="00F041B4" w:rsidRPr="00872CB6" w:rsidRDefault="00F041B4" w:rsidP="00F041B4">
            <w:pPr>
              <w:ind w:firstLine="0"/>
              <w:jc w:val="center"/>
            </w:pPr>
            <w:r>
              <w:t>375</w:t>
            </w:r>
            <w:r w:rsidRPr="00872CB6">
              <w:t>,0</w:t>
            </w:r>
          </w:p>
        </w:tc>
        <w:tc>
          <w:tcPr>
            <w:tcW w:w="1588" w:type="dxa"/>
            <w:shd w:val="clear" w:color="auto" w:fill="auto"/>
          </w:tcPr>
          <w:p w:rsidR="00F041B4" w:rsidRPr="00872CB6" w:rsidRDefault="00F041B4" w:rsidP="00F041B4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225,0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3E5D40" w:rsidRDefault="00F041B4" w:rsidP="00F041B4"/>
        </w:tc>
      </w:tr>
      <w:tr w:rsidR="00F041B4" w:rsidRPr="003E5D40" w:rsidTr="008575B6">
        <w:trPr>
          <w:trHeight w:val="373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Pr="003E5D40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Pr="00D57565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F041B4" w:rsidRPr="00872CB6" w:rsidRDefault="00F041B4" w:rsidP="00F041B4">
            <w:pPr>
              <w:ind w:firstLine="0"/>
              <w:jc w:val="center"/>
            </w:pPr>
            <w:r>
              <w:t>750</w:t>
            </w:r>
            <w:r w:rsidRPr="00872CB6">
              <w:t>,0</w:t>
            </w:r>
          </w:p>
        </w:tc>
        <w:tc>
          <w:tcPr>
            <w:tcW w:w="1588" w:type="dxa"/>
            <w:shd w:val="clear" w:color="auto" w:fill="auto"/>
          </w:tcPr>
          <w:p w:rsidR="00F041B4" w:rsidRPr="00872CB6" w:rsidRDefault="00F041B4" w:rsidP="00F041B4">
            <w:pPr>
              <w:ind w:firstLine="0"/>
              <w:jc w:val="center"/>
            </w:pPr>
            <w:r>
              <w:t>375</w:t>
            </w:r>
            <w:r w:rsidRPr="00872CB6">
              <w:t>,0</w:t>
            </w:r>
          </w:p>
        </w:tc>
        <w:tc>
          <w:tcPr>
            <w:tcW w:w="1588" w:type="dxa"/>
            <w:shd w:val="clear" w:color="auto" w:fill="auto"/>
          </w:tcPr>
          <w:p w:rsidR="00F041B4" w:rsidRPr="00872CB6" w:rsidRDefault="00F041B4" w:rsidP="00F041B4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225,0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3E5D40" w:rsidRDefault="00F041B4" w:rsidP="00F041B4"/>
        </w:tc>
      </w:tr>
      <w:tr w:rsidR="00F041B4" w:rsidRPr="003E5D40" w:rsidTr="008575B6">
        <w:trPr>
          <w:trHeight w:val="241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/>
        </w:tc>
        <w:tc>
          <w:tcPr>
            <w:tcW w:w="2900" w:type="dxa"/>
            <w:vMerge/>
            <w:vAlign w:val="center"/>
            <w:hideMark/>
          </w:tcPr>
          <w:p w:rsidR="00F041B4" w:rsidRPr="003E5D40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Pr="00D57565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F041B4" w:rsidRPr="00872CB6" w:rsidRDefault="00F041B4" w:rsidP="00F041B4">
            <w:pPr>
              <w:ind w:firstLine="0"/>
              <w:jc w:val="center"/>
            </w:pPr>
            <w:r>
              <w:t>750</w:t>
            </w:r>
            <w:r w:rsidRPr="00872CB6">
              <w:t>,0</w:t>
            </w:r>
          </w:p>
        </w:tc>
        <w:tc>
          <w:tcPr>
            <w:tcW w:w="1588" w:type="dxa"/>
            <w:shd w:val="clear" w:color="auto" w:fill="auto"/>
          </w:tcPr>
          <w:p w:rsidR="00F041B4" w:rsidRPr="00872CB6" w:rsidRDefault="00F041B4" w:rsidP="00F041B4">
            <w:pPr>
              <w:ind w:firstLine="0"/>
              <w:jc w:val="center"/>
            </w:pPr>
            <w:r>
              <w:t>375</w:t>
            </w:r>
            <w:r w:rsidRPr="00872CB6">
              <w:t>,0</w:t>
            </w:r>
          </w:p>
        </w:tc>
        <w:tc>
          <w:tcPr>
            <w:tcW w:w="1588" w:type="dxa"/>
            <w:shd w:val="clear" w:color="auto" w:fill="auto"/>
          </w:tcPr>
          <w:p w:rsidR="00F041B4" w:rsidRPr="00872CB6" w:rsidRDefault="00F041B4" w:rsidP="00F041B4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225,0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3E5D40" w:rsidRDefault="00F041B4" w:rsidP="00F041B4"/>
        </w:tc>
      </w:tr>
      <w:tr w:rsidR="00A16030" w:rsidRPr="003E5D40" w:rsidTr="008575B6">
        <w:trPr>
          <w:trHeight w:val="194"/>
        </w:trPr>
        <w:tc>
          <w:tcPr>
            <w:tcW w:w="568" w:type="dxa"/>
            <w:vMerge w:val="restart"/>
            <w:hideMark/>
          </w:tcPr>
          <w:p w:rsidR="00A16030" w:rsidRPr="00472406" w:rsidRDefault="00A16030" w:rsidP="008575B6">
            <w:pPr>
              <w:ind w:firstLine="0"/>
            </w:pPr>
            <w:r>
              <w:lastRenderedPageBreak/>
              <w:t>2.</w:t>
            </w:r>
          </w:p>
        </w:tc>
        <w:tc>
          <w:tcPr>
            <w:tcW w:w="2900" w:type="dxa"/>
            <w:vMerge w:val="restart"/>
            <w:hideMark/>
          </w:tcPr>
          <w:p w:rsidR="00A16030" w:rsidRDefault="00A16030" w:rsidP="008575B6">
            <w:pPr>
              <w:ind w:firstLine="0"/>
            </w:pPr>
            <w:r>
              <w:t xml:space="preserve">Проведение районного конкурса «Лучший кабинет бурятского языка и литературы», «Лучший кабинет с бурятским этнокультурным компонентом» </w:t>
            </w:r>
          </w:p>
          <w:p w:rsidR="009D2CBA" w:rsidRPr="00822779" w:rsidRDefault="009D2CBA" w:rsidP="00DA63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779">
              <w:rPr>
                <w:rFonts w:ascii="Times New Roman" w:hAnsi="Times New Roman" w:cs="Times New Roman"/>
                <w:sz w:val="28"/>
                <w:szCs w:val="28"/>
              </w:rPr>
              <w:t>Доля ОО, ДОУ и ДК – участников конкурса – 100% от общего количества ОО, ДОУ, ДК</w:t>
            </w:r>
          </w:p>
          <w:p w:rsidR="009D2CBA" w:rsidRPr="003E5D40" w:rsidRDefault="009D2CBA" w:rsidP="008575B6">
            <w:pPr>
              <w:ind w:firstLine="0"/>
            </w:pPr>
          </w:p>
        </w:tc>
        <w:tc>
          <w:tcPr>
            <w:tcW w:w="2232" w:type="dxa"/>
            <w:vMerge w:val="restart"/>
            <w:hideMark/>
          </w:tcPr>
          <w:p w:rsidR="00A16030" w:rsidRPr="00D57565" w:rsidRDefault="00A16030" w:rsidP="008575B6">
            <w:pPr>
              <w:ind w:firstLine="0"/>
            </w:pPr>
            <w:r>
              <w:t>Управление образования Отдел культуры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Default="00A16030" w:rsidP="008575B6">
            <w:pPr>
              <w:ind w:firstLine="0"/>
              <w:jc w:val="center"/>
            </w:pPr>
            <w:r>
              <w:t>50,00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A16030" w:rsidP="008575B6">
            <w:pPr>
              <w:ind w:firstLine="34"/>
              <w:jc w:val="center"/>
            </w:pPr>
            <w:r>
              <w:t>25,00</w:t>
            </w:r>
          </w:p>
        </w:tc>
        <w:tc>
          <w:tcPr>
            <w:tcW w:w="1588" w:type="dxa"/>
            <w:shd w:val="clear" w:color="auto" w:fill="auto"/>
          </w:tcPr>
          <w:p w:rsidR="00A16030" w:rsidRDefault="00F041B4" w:rsidP="008575B6">
            <w:pPr>
              <w:ind w:firstLine="0"/>
              <w:jc w:val="center"/>
            </w:pPr>
            <w:r>
              <w:t>3</w:t>
            </w:r>
            <w:r w:rsidR="00A16030">
              <w:t>,00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F041B4" w:rsidP="008575B6">
            <w:pPr>
              <w:ind w:firstLine="0"/>
              <w:jc w:val="center"/>
            </w:pPr>
            <w:r>
              <w:t>22</w:t>
            </w:r>
            <w:r w:rsidR="00A16030">
              <w:t>,00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A16030" w:rsidRPr="00822779" w:rsidRDefault="00822779" w:rsidP="009D2CBA">
            <w:pPr>
              <w:pStyle w:val="ConsPlusNormal"/>
              <w:ind w:left="7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22779">
              <w:rPr>
                <w:rFonts w:ascii="Times New Roman" w:hAnsi="Times New Roman" w:cs="Times New Roman"/>
                <w:sz w:val="28"/>
                <w:szCs w:val="28"/>
              </w:rPr>
              <w:t>Создание образовательной среды</w:t>
            </w: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Pr="00D57565" w:rsidRDefault="00F041B4" w:rsidP="008575B6"/>
        </w:tc>
        <w:tc>
          <w:tcPr>
            <w:tcW w:w="2232" w:type="dxa"/>
            <w:vMerge/>
            <w:vAlign w:val="center"/>
            <w:hideMark/>
          </w:tcPr>
          <w:p w:rsidR="00F041B4" w:rsidRPr="00D57565" w:rsidRDefault="00F041B4" w:rsidP="008575B6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F041B4" w:rsidRDefault="00F041B4" w:rsidP="008575B6">
            <w:pPr>
              <w:ind w:firstLine="131"/>
              <w:jc w:val="center"/>
            </w:pPr>
            <w:r w:rsidRPr="00AF019A">
              <w:t>50,00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8575B6">
            <w:pPr>
              <w:ind w:firstLine="34"/>
              <w:jc w:val="center"/>
            </w:pPr>
            <w:r>
              <w:t>25,00</w:t>
            </w:r>
          </w:p>
        </w:tc>
        <w:tc>
          <w:tcPr>
            <w:tcW w:w="1588" w:type="dxa"/>
            <w:shd w:val="clear" w:color="auto" w:fill="auto"/>
          </w:tcPr>
          <w:p w:rsidR="00F041B4" w:rsidRDefault="00F041B4" w:rsidP="008575B6">
            <w:pPr>
              <w:ind w:firstLine="0"/>
              <w:jc w:val="center"/>
            </w:pPr>
            <w:r>
              <w:t>3,00</w:t>
            </w:r>
          </w:p>
        </w:tc>
        <w:tc>
          <w:tcPr>
            <w:tcW w:w="1602" w:type="dxa"/>
            <w:shd w:val="clear" w:color="auto" w:fill="auto"/>
          </w:tcPr>
          <w:p w:rsidR="00F041B4" w:rsidRDefault="00F041B4" w:rsidP="00F041B4">
            <w:pPr>
              <w:ind w:firstLine="0"/>
              <w:jc w:val="center"/>
            </w:pPr>
            <w:r w:rsidRPr="0080630B">
              <w:t>22,00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D57565" w:rsidRDefault="00F041B4" w:rsidP="008575B6"/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Pr="00D57565" w:rsidRDefault="00F041B4" w:rsidP="008575B6"/>
        </w:tc>
        <w:tc>
          <w:tcPr>
            <w:tcW w:w="2232" w:type="dxa"/>
            <w:vMerge/>
            <w:vAlign w:val="center"/>
            <w:hideMark/>
          </w:tcPr>
          <w:p w:rsidR="00F041B4" w:rsidRPr="00D57565" w:rsidRDefault="00F041B4" w:rsidP="008575B6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F041B4" w:rsidRDefault="00F041B4" w:rsidP="008575B6">
            <w:pPr>
              <w:ind w:firstLine="131"/>
              <w:jc w:val="center"/>
            </w:pPr>
            <w:r w:rsidRPr="00AF019A">
              <w:t>50,00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8575B6">
            <w:pPr>
              <w:ind w:firstLine="34"/>
              <w:jc w:val="center"/>
            </w:pPr>
            <w:r>
              <w:t>25,00</w:t>
            </w:r>
          </w:p>
        </w:tc>
        <w:tc>
          <w:tcPr>
            <w:tcW w:w="1588" w:type="dxa"/>
            <w:shd w:val="clear" w:color="auto" w:fill="auto"/>
          </w:tcPr>
          <w:p w:rsidR="00F041B4" w:rsidRDefault="00F041B4" w:rsidP="008575B6">
            <w:pPr>
              <w:ind w:firstLine="0"/>
              <w:jc w:val="center"/>
            </w:pPr>
            <w:r>
              <w:t>3,00</w:t>
            </w:r>
          </w:p>
        </w:tc>
        <w:tc>
          <w:tcPr>
            <w:tcW w:w="1602" w:type="dxa"/>
            <w:shd w:val="clear" w:color="auto" w:fill="auto"/>
          </w:tcPr>
          <w:p w:rsidR="00F041B4" w:rsidRDefault="00F041B4" w:rsidP="00F041B4">
            <w:pPr>
              <w:ind w:firstLine="0"/>
              <w:jc w:val="center"/>
            </w:pPr>
            <w:r w:rsidRPr="0080630B">
              <w:t>22,00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D57565" w:rsidRDefault="00F041B4" w:rsidP="008575B6"/>
        </w:tc>
      </w:tr>
      <w:tr w:rsidR="00F041B4" w:rsidRPr="00D57565" w:rsidTr="0090499F">
        <w:trPr>
          <w:trHeight w:val="3746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Pr="00D57565" w:rsidRDefault="00F041B4" w:rsidP="008575B6"/>
        </w:tc>
        <w:tc>
          <w:tcPr>
            <w:tcW w:w="2232" w:type="dxa"/>
            <w:vMerge/>
            <w:vAlign w:val="center"/>
            <w:hideMark/>
          </w:tcPr>
          <w:p w:rsidR="00F041B4" w:rsidRPr="00D57565" w:rsidRDefault="00F041B4" w:rsidP="008575B6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F041B4" w:rsidRDefault="00F041B4" w:rsidP="008575B6">
            <w:pPr>
              <w:ind w:firstLine="131"/>
              <w:jc w:val="center"/>
            </w:pPr>
            <w:r w:rsidRPr="00AF019A">
              <w:t>50,00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8575B6">
            <w:pPr>
              <w:ind w:firstLine="34"/>
              <w:jc w:val="center"/>
            </w:pPr>
            <w:r>
              <w:t>25,00</w:t>
            </w:r>
          </w:p>
        </w:tc>
        <w:tc>
          <w:tcPr>
            <w:tcW w:w="1588" w:type="dxa"/>
            <w:shd w:val="clear" w:color="auto" w:fill="auto"/>
          </w:tcPr>
          <w:p w:rsidR="00F041B4" w:rsidRDefault="00F041B4" w:rsidP="008575B6">
            <w:pPr>
              <w:ind w:firstLine="0"/>
              <w:jc w:val="center"/>
            </w:pPr>
            <w:r>
              <w:t>3,00</w:t>
            </w:r>
          </w:p>
        </w:tc>
        <w:tc>
          <w:tcPr>
            <w:tcW w:w="1602" w:type="dxa"/>
            <w:shd w:val="clear" w:color="auto" w:fill="auto"/>
          </w:tcPr>
          <w:p w:rsidR="00F041B4" w:rsidRDefault="00F041B4" w:rsidP="00F041B4">
            <w:pPr>
              <w:ind w:firstLine="0"/>
              <w:jc w:val="center"/>
            </w:pPr>
            <w:r w:rsidRPr="0080630B">
              <w:t>22,00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D57565" w:rsidRDefault="00F041B4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vAlign w:val="center"/>
            <w:hideMark/>
          </w:tcPr>
          <w:p w:rsidR="00A16030" w:rsidRPr="00D57565" w:rsidRDefault="00A16030" w:rsidP="008575B6">
            <w:pPr>
              <w:ind w:firstLine="0"/>
            </w:pPr>
            <w:r>
              <w:t>3.</w:t>
            </w:r>
          </w:p>
        </w:tc>
        <w:tc>
          <w:tcPr>
            <w:tcW w:w="2900" w:type="dxa"/>
            <w:vMerge w:val="restart"/>
            <w:vAlign w:val="center"/>
            <w:hideMark/>
          </w:tcPr>
          <w:p w:rsidR="00733830" w:rsidRPr="00822779" w:rsidRDefault="00A16030" w:rsidP="00DA63D4">
            <w:pPr>
              <w:pStyle w:val="a5"/>
              <w:ind w:left="76" w:firstLine="0"/>
            </w:pPr>
            <w:r w:rsidRPr="00822779">
              <w:t>Организация и проведение фестиваля методических идей «Ууганбуряадхэлэндээудха т</w:t>
            </w:r>
            <w:r w:rsidRPr="00822779">
              <w:rPr>
                <w:sz w:val="20"/>
                <w:szCs w:val="20"/>
                <w:lang w:val="en-US"/>
              </w:rPr>
              <w:t>Y</w:t>
            </w:r>
            <w:r w:rsidRPr="00822779">
              <w:t>гэлдэр</w:t>
            </w:r>
            <w:r w:rsidRPr="00822779">
              <w:rPr>
                <w:lang w:val="en-US"/>
              </w:rPr>
              <w:t>h</w:t>
            </w:r>
            <w:r w:rsidRPr="00822779">
              <w:t>ургая!»</w:t>
            </w:r>
            <w:r w:rsidR="00733830" w:rsidRPr="00822779">
              <w:t>: Доля ОО – участников – 100%</w:t>
            </w:r>
          </w:p>
          <w:p w:rsidR="00733830" w:rsidRPr="00822779" w:rsidRDefault="00733830" w:rsidP="00DA63D4">
            <w:pPr>
              <w:pStyle w:val="a5"/>
              <w:ind w:left="76" w:firstLine="0"/>
            </w:pPr>
            <w:r w:rsidRPr="00822779">
              <w:lastRenderedPageBreak/>
              <w:t>Количество сборников методических разработок – 25 штук  ежегодно</w:t>
            </w:r>
          </w:p>
          <w:p w:rsidR="00A16030" w:rsidRPr="009D3B16" w:rsidRDefault="00A16030" w:rsidP="008575B6">
            <w:pPr>
              <w:ind w:firstLine="0"/>
            </w:pPr>
          </w:p>
        </w:tc>
        <w:tc>
          <w:tcPr>
            <w:tcW w:w="2232" w:type="dxa"/>
            <w:vMerge w:val="restart"/>
            <w:vAlign w:val="center"/>
            <w:hideMark/>
          </w:tcPr>
          <w:p w:rsidR="00A16030" w:rsidRPr="009D3B16" w:rsidRDefault="00A16030" w:rsidP="008575B6">
            <w:pPr>
              <w:ind w:firstLine="0"/>
            </w:pPr>
            <w:r>
              <w:lastRenderedPageBreak/>
              <w:t>Управление образования</w:t>
            </w:r>
          </w:p>
          <w:p w:rsidR="00A16030" w:rsidRPr="009D3B16" w:rsidRDefault="00A16030" w:rsidP="008575B6">
            <w:pPr>
              <w:ind w:firstLine="0"/>
            </w:pPr>
            <w:r>
              <w:t>МБОУ «Курумканская СОШ№1»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C604B2" w:rsidRDefault="00A16030" w:rsidP="00712353">
            <w:pPr>
              <w:ind w:firstLine="0"/>
              <w:jc w:val="center"/>
            </w:pPr>
            <w:r>
              <w:t>15</w:t>
            </w:r>
            <w:r w:rsidRPr="00C604B2"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C604B2" w:rsidRDefault="00A16030" w:rsidP="00712353">
            <w:pPr>
              <w:ind w:firstLine="34"/>
              <w:jc w:val="center"/>
            </w:pPr>
            <w:r>
              <w:t>75,00</w:t>
            </w:r>
          </w:p>
        </w:tc>
        <w:tc>
          <w:tcPr>
            <w:tcW w:w="1588" w:type="dxa"/>
            <w:shd w:val="clear" w:color="auto" w:fill="auto"/>
          </w:tcPr>
          <w:p w:rsidR="00A16030" w:rsidRPr="00C604B2" w:rsidRDefault="00F041B4" w:rsidP="00712353">
            <w:pPr>
              <w:ind w:firstLine="0"/>
              <w:jc w:val="center"/>
            </w:pPr>
            <w:r>
              <w:t>3</w:t>
            </w:r>
            <w:r w:rsidR="00A16030">
              <w:t>,00</w:t>
            </w:r>
          </w:p>
        </w:tc>
        <w:tc>
          <w:tcPr>
            <w:tcW w:w="1602" w:type="dxa"/>
            <w:shd w:val="clear" w:color="auto" w:fill="auto"/>
          </w:tcPr>
          <w:p w:rsidR="00A16030" w:rsidRPr="00C604B2" w:rsidRDefault="00F041B4" w:rsidP="00712353">
            <w:pPr>
              <w:ind w:firstLine="0"/>
              <w:jc w:val="center"/>
            </w:pPr>
            <w:r>
              <w:t>72</w:t>
            </w:r>
            <w:r w:rsidR="00A16030">
              <w:t>,00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822779" w:rsidRPr="00F13166" w:rsidRDefault="00822779" w:rsidP="00822779">
            <w:pPr>
              <w:spacing w:line="240" w:lineRule="auto"/>
              <w:ind w:firstLine="76"/>
              <w:contextualSpacing/>
              <w:rPr>
                <w:sz w:val="24"/>
                <w:szCs w:val="24"/>
              </w:rPr>
            </w:pPr>
            <w:r w:rsidRPr="00822779">
              <w:t xml:space="preserve"> Обобщение и внедрение передового опыта преподавания бурятского языка, дифференцированного обучения бурятскому языку по уровням знания (начальный, </w:t>
            </w:r>
            <w:r w:rsidRPr="00822779">
              <w:lastRenderedPageBreak/>
              <w:t>средний, продвинутый</w:t>
            </w:r>
            <w:r w:rsidRPr="00F13166">
              <w:rPr>
                <w:sz w:val="24"/>
                <w:szCs w:val="24"/>
              </w:rPr>
              <w:t>)</w:t>
            </w:r>
          </w:p>
          <w:p w:rsidR="0090499F" w:rsidRPr="0090499F" w:rsidRDefault="0090499F" w:rsidP="0090499F">
            <w:pPr>
              <w:ind w:left="75" w:firstLine="0"/>
              <w:rPr>
                <w:color w:val="FF0000"/>
              </w:rPr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F041B4" w:rsidRPr="00C604B2" w:rsidRDefault="00F041B4" w:rsidP="00F041B4">
            <w:pPr>
              <w:ind w:firstLine="0"/>
              <w:jc w:val="center"/>
            </w:pPr>
            <w:r>
              <w:t>15</w:t>
            </w:r>
            <w:r w:rsidRPr="00C604B2">
              <w:t>0,0</w:t>
            </w:r>
          </w:p>
        </w:tc>
        <w:tc>
          <w:tcPr>
            <w:tcW w:w="1588" w:type="dxa"/>
            <w:shd w:val="clear" w:color="auto" w:fill="auto"/>
          </w:tcPr>
          <w:p w:rsidR="00F041B4" w:rsidRPr="00C604B2" w:rsidRDefault="00F041B4" w:rsidP="00F041B4">
            <w:pPr>
              <w:ind w:firstLine="34"/>
              <w:jc w:val="center"/>
            </w:pPr>
            <w:r>
              <w:t>75,00</w:t>
            </w:r>
          </w:p>
        </w:tc>
        <w:tc>
          <w:tcPr>
            <w:tcW w:w="1588" w:type="dxa"/>
            <w:shd w:val="clear" w:color="auto" w:fill="auto"/>
          </w:tcPr>
          <w:p w:rsidR="00F041B4" w:rsidRPr="00C604B2" w:rsidRDefault="00F041B4" w:rsidP="00F041B4">
            <w:pPr>
              <w:ind w:firstLine="0"/>
              <w:jc w:val="center"/>
            </w:pPr>
            <w:r>
              <w:t>3,00</w:t>
            </w:r>
          </w:p>
        </w:tc>
        <w:tc>
          <w:tcPr>
            <w:tcW w:w="1602" w:type="dxa"/>
            <w:shd w:val="clear" w:color="auto" w:fill="auto"/>
          </w:tcPr>
          <w:p w:rsidR="00F041B4" w:rsidRPr="00C604B2" w:rsidRDefault="00F041B4" w:rsidP="00F041B4">
            <w:pPr>
              <w:ind w:firstLine="0"/>
              <w:jc w:val="center"/>
            </w:pPr>
            <w:r>
              <w:t>72,00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D57565" w:rsidRDefault="00F041B4" w:rsidP="00F041B4">
            <w:pPr>
              <w:ind w:left="76" w:hanging="1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F041B4" w:rsidRPr="00C604B2" w:rsidRDefault="00F041B4" w:rsidP="00F041B4">
            <w:pPr>
              <w:ind w:firstLine="0"/>
              <w:jc w:val="center"/>
            </w:pPr>
            <w:r>
              <w:t>1</w:t>
            </w:r>
            <w:r w:rsidRPr="00C604B2">
              <w:t>50,0</w:t>
            </w:r>
          </w:p>
        </w:tc>
        <w:tc>
          <w:tcPr>
            <w:tcW w:w="1588" w:type="dxa"/>
            <w:shd w:val="clear" w:color="auto" w:fill="auto"/>
          </w:tcPr>
          <w:p w:rsidR="00F041B4" w:rsidRPr="00C604B2" w:rsidRDefault="00F041B4" w:rsidP="00F041B4">
            <w:pPr>
              <w:ind w:firstLine="34"/>
              <w:jc w:val="center"/>
            </w:pPr>
            <w:r>
              <w:t>75,00</w:t>
            </w:r>
          </w:p>
        </w:tc>
        <w:tc>
          <w:tcPr>
            <w:tcW w:w="1588" w:type="dxa"/>
            <w:shd w:val="clear" w:color="auto" w:fill="auto"/>
          </w:tcPr>
          <w:p w:rsidR="00F041B4" w:rsidRPr="00C604B2" w:rsidRDefault="00F041B4" w:rsidP="00F041B4">
            <w:pPr>
              <w:ind w:firstLine="0"/>
              <w:jc w:val="center"/>
            </w:pPr>
            <w:r>
              <w:t>3,00</w:t>
            </w:r>
          </w:p>
        </w:tc>
        <w:tc>
          <w:tcPr>
            <w:tcW w:w="1602" w:type="dxa"/>
            <w:shd w:val="clear" w:color="auto" w:fill="auto"/>
          </w:tcPr>
          <w:p w:rsidR="00F041B4" w:rsidRPr="00C604B2" w:rsidRDefault="00F041B4" w:rsidP="00F041B4">
            <w:pPr>
              <w:ind w:firstLine="0"/>
              <w:jc w:val="center"/>
            </w:pPr>
            <w:r>
              <w:t>72,00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D57565" w:rsidRDefault="00F041B4" w:rsidP="00F041B4">
            <w:pPr>
              <w:ind w:left="76" w:hanging="1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F041B4" w:rsidRPr="00C604B2" w:rsidRDefault="00F041B4" w:rsidP="00F041B4">
            <w:pPr>
              <w:ind w:firstLine="0"/>
              <w:jc w:val="center"/>
            </w:pPr>
            <w:r>
              <w:t>1</w:t>
            </w:r>
            <w:r w:rsidRPr="00C604B2">
              <w:t>50,0</w:t>
            </w:r>
          </w:p>
        </w:tc>
        <w:tc>
          <w:tcPr>
            <w:tcW w:w="1588" w:type="dxa"/>
            <w:shd w:val="clear" w:color="auto" w:fill="auto"/>
          </w:tcPr>
          <w:p w:rsidR="00F041B4" w:rsidRPr="00C604B2" w:rsidRDefault="00F041B4" w:rsidP="00F041B4">
            <w:pPr>
              <w:ind w:firstLine="34"/>
              <w:jc w:val="center"/>
            </w:pPr>
            <w:r>
              <w:t>75,00</w:t>
            </w:r>
          </w:p>
        </w:tc>
        <w:tc>
          <w:tcPr>
            <w:tcW w:w="1588" w:type="dxa"/>
            <w:shd w:val="clear" w:color="auto" w:fill="auto"/>
          </w:tcPr>
          <w:p w:rsidR="00F041B4" w:rsidRPr="00C604B2" w:rsidRDefault="00F041B4" w:rsidP="00F041B4">
            <w:pPr>
              <w:ind w:firstLine="0"/>
              <w:jc w:val="center"/>
            </w:pPr>
            <w:r>
              <w:t>3,00</w:t>
            </w:r>
          </w:p>
        </w:tc>
        <w:tc>
          <w:tcPr>
            <w:tcW w:w="1602" w:type="dxa"/>
            <w:shd w:val="clear" w:color="auto" w:fill="auto"/>
          </w:tcPr>
          <w:p w:rsidR="00F041B4" w:rsidRPr="00C604B2" w:rsidRDefault="00F041B4" w:rsidP="00F041B4">
            <w:pPr>
              <w:ind w:firstLine="0"/>
              <w:jc w:val="center"/>
            </w:pPr>
            <w:r>
              <w:t>72,00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D57565" w:rsidRDefault="00F041B4" w:rsidP="00F041B4">
            <w:pPr>
              <w:ind w:left="76" w:hanging="1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vAlign w:val="center"/>
            <w:hideMark/>
          </w:tcPr>
          <w:p w:rsidR="00A16030" w:rsidRPr="00D57565" w:rsidRDefault="00A16030" w:rsidP="008575B6">
            <w:pPr>
              <w:ind w:firstLine="0"/>
            </w:pPr>
            <w:r>
              <w:lastRenderedPageBreak/>
              <w:t>4.</w:t>
            </w:r>
          </w:p>
        </w:tc>
        <w:tc>
          <w:tcPr>
            <w:tcW w:w="2900" w:type="dxa"/>
            <w:vMerge w:val="restart"/>
            <w:hideMark/>
          </w:tcPr>
          <w:p w:rsidR="00A16030" w:rsidRDefault="00A16030" w:rsidP="008575B6">
            <w:pPr>
              <w:ind w:firstLine="0"/>
            </w:pPr>
            <w:r>
              <w:t>Организация деятельности объединения тележурналистики «Перспектива» МБОУ ДО «РЦДО»</w:t>
            </w:r>
            <w:r w:rsidR="00733830">
              <w:t>:</w:t>
            </w:r>
          </w:p>
          <w:p w:rsidR="00733830" w:rsidRDefault="00733830" w:rsidP="008575B6">
            <w:pPr>
              <w:ind w:firstLine="0"/>
            </w:pPr>
            <w:r>
              <w:t>Количество передач на бурятском языке – 4 передачи (1 передача ежегодно)</w:t>
            </w:r>
          </w:p>
        </w:tc>
        <w:tc>
          <w:tcPr>
            <w:tcW w:w="2232" w:type="dxa"/>
            <w:vMerge w:val="restart"/>
            <w:hideMark/>
          </w:tcPr>
          <w:p w:rsidR="00A16030" w:rsidRDefault="00A16030" w:rsidP="008575B6">
            <w:pPr>
              <w:ind w:firstLine="0"/>
              <w:jc w:val="left"/>
            </w:pPr>
            <w:r>
              <w:t xml:space="preserve">Управление образования </w:t>
            </w:r>
          </w:p>
          <w:p w:rsidR="00A16030" w:rsidRDefault="00A16030" w:rsidP="008575B6">
            <w:pPr>
              <w:ind w:firstLine="0"/>
              <w:jc w:val="left"/>
            </w:pPr>
            <w:r>
              <w:t>МБОУ ДО «РЦДО»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822779" w:rsidRPr="00822779" w:rsidRDefault="00822779" w:rsidP="00822779">
            <w:pPr>
              <w:spacing w:line="240" w:lineRule="auto"/>
              <w:ind w:firstLine="0"/>
              <w:contextualSpacing/>
            </w:pPr>
            <w:r w:rsidRPr="00822779">
              <w:t>Расширение активной языковой среды и интереса к бурятскому языку.</w:t>
            </w:r>
          </w:p>
          <w:p w:rsidR="00A16030" w:rsidRPr="00D57565" w:rsidRDefault="00A16030" w:rsidP="00822779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hideMark/>
          </w:tcPr>
          <w:p w:rsidR="00A16030" w:rsidRPr="00D57565" w:rsidRDefault="00A16030" w:rsidP="008575B6">
            <w:pPr>
              <w:ind w:firstLine="0"/>
              <w:jc w:val="left"/>
            </w:pPr>
            <w:r>
              <w:t>5.</w:t>
            </w:r>
          </w:p>
        </w:tc>
        <w:tc>
          <w:tcPr>
            <w:tcW w:w="2900" w:type="dxa"/>
            <w:vMerge w:val="restart"/>
            <w:hideMark/>
          </w:tcPr>
          <w:p w:rsidR="00733830" w:rsidRPr="001100A6" w:rsidRDefault="00A16030" w:rsidP="0034396A">
            <w:pPr>
              <w:ind w:firstLine="0"/>
            </w:pPr>
            <w:r w:rsidRPr="001100A6">
              <w:t>Организация языковых смен на базе лагерей дневного пребывания</w:t>
            </w:r>
          </w:p>
          <w:p w:rsidR="001100A6" w:rsidRDefault="00733830" w:rsidP="00822779">
            <w:pPr>
              <w:ind w:firstLine="0"/>
            </w:pPr>
            <w:r w:rsidRPr="001100A6">
              <w:t>1.Доля детей, принявших участие в языковых сменах на базе лагерей дневного</w:t>
            </w:r>
            <w:r w:rsidRPr="00B9139B">
              <w:t xml:space="preserve">пребывания </w:t>
            </w:r>
            <w:r w:rsidRPr="00DD4B4A">
              <w:t>– 20 % от</w:t>
            </w:r>
            <w:r>
              <w:t xml:space="preserve"> общего </w:t>
            </w:r>
            <w:r>
              <w:lastRenderedPageBreak/>
              <w:t>количества обучающихся</w:t>
            </w:r>
          </w:p>
          <w:p w:rsidR="00A16030" w:rsidRPr="001100A6" w:rsidRDefault="00822779" w:rsidP="00822779">
            <w:pPr>
              <w:ind w:firstLine="0"/>
            </w:pPr>
            <w:r>
              <w:t xml:space="preserve">6 </w:t>
            </w:r>
            <w:r w:rsidR="001100A6">
              <w:t>языковых смен по 20 детей в 6 ЛДП на базе МБОУ «</w:t>
            </w:r>
            <w:r>
              <w:t>АСОШ</w:t>
            </w:r>
            <w:r w:rsidR="001100A6">
              <w:t>»</w:t>
            </w:r>
            <w:r>
              <w:t xml:space="preserve">, </w:t>
            </w:r>
            <w:r w:rsidR="001100A6">
              <w:t>МБОУ «</w:t>
            </w:r>
            <w:r>
              <w:t>БСОШ</w:t>
            </w:r>
            <w:r w:rsidR="001100A6">
              <w:t>»</w:t>
            </w:r>
            <w:r>
              <w:t xml:space="preserve">, </w:t>
            </w:r>
            <w:r w:rsidR="001100A6">
              <w:t>МБОУ «</w:t>
            </w:r>
            <w:r>
              <w:t>ДСОШ</w:t>
            </w:r>
            <w:r w:rsidR="001100A6">
              <w:t>»</w:t>
            </w:r>
            <w:r>
              <w:t xml:space="preserve">, </w:t>
            </w:r>
            <w:r w:rsidR="001100A6">
              <w:t>МБОУ «</w:t>
            </w:r>
            <w:r>
              <w:t>ГСОШ</w:t>
            </w:r>
            <w:r w:rsidR="001100A6">
              <w:t>»</w:t>
            </w:r>
            <w:r>
              <w:t xml:space="preserve">, </w:t>
            </w:r>
            <w:r w:rsidR="001100A6">
              <w:t>МБОУ «</w:t>
            </w:r>
            <w:r>
              <w:t>УСОШ</w:t>
            </w:r>
            <w:r w:rsidR="001100A6">
              <w:t>»</w:t>
            </w:r>
            <w:r>
              <w:t xml:space="preserve">, </w:t>
            </w:r>
            <w:r w:rsidR="001100A6">
              <w:t>МБОУ «ЭООШ»</w:t>
            </w:r>
            <w:r w:rsidR="001100A6" w:rsidRPr="001100A6">
              <w:t>–июнь</w:t>
            </w:r>
          </w:p>
        </w:tc>
        <w:tc>
          <w:tcPr>
            <w:tcW w:w="2232" w:type="dxa"/>
            <w:vMerge w:val="restart"/>
            <w:hideMark/>
          </w:tcPr>
          <w:p w:rsidR="00A16030" w:rsidRDefault="00A16030" w:rsidP="008575B6">
            <w:pPr>
              <w:ind w:firstLine="0"/>
              <w:jc w:val="left"/>
            </w:pPr>
            <w:r>
              <w:lastRenderedPageBreak/>
              <w:t>Управление образования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822779" w:rsidRPr="00822779" w:rsidRDefault="00822779" w:rsidP="00822779">
            <w:pPr>
              <w:spacing w:line="240" w:lineRule="auto"/>
              <w:ind w:firstLine="0"/>
            </w:pPr>
            <w:r w:rsidRPr="00822779">
              <w:t>Расширение активной языковой среды и интереса к бурятскому языку.</w:t>
            </w:r>
          </w:p>
          <w:p w:rsidR="00A16030" w:rsidRPr="00D57565" w:rsidRDefault="00A16030" w:rsidP="008575B6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16030" w:rsidRDefault="00A16030" w:rsidP="00712353">
            <w:pPr>
              <w:ind w:firstLine="0"/>
              <w:jc w:val="center"/>
            </w:pPr>
            <w:r>
              <w:t>0</w:t>
            </w:r>
            <w:r w:rsidRPr="00B400EA">
              <w:t>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301"/>
        </w:trPr>
        <w:tc>
          <w:tcPr>
            <w:tcW w:w="568" w:type="dxa"/>
            <w:vMerge w:val="restart"/>
            <w:hideMark/>
          </w:tcPr>
          <w:p w:rsidR="00A16030" w:rsidRPr="00D57565" w:rsidRDefault="00A16030" w:rsidP="008575B6">
            <w:pPr>
              <w:ind w:firstLine="0"/>
              <w:jc w:val="left"/>
            </w:pPr>
            <w:r>
              <w:lastRenderedPageBreak/>
              <w:t>6.</w:t>
            </w:r>
          </w:p>
        </w:tc>
        <w:tc>
          <w:tcPr>
            <w:tcW w:w="2900" w:type="dxa"/>
            <w:vMerge w:val="restart"/>
            <w:hideMark/>
          </w:tcPr>
          <w:p w:rsidR="00733830" w:rsidRDefault="00A16030" w:rsidP="00733830">
            <w:pPr>
              <w:ind w:firstLine="0"/>
              <w:jc w:val="left"/>
            </w:pPr>
            <w:r w:rsidRPr="0096785E">
              <w:t>Организация деятельности народных театров</w:t>
            </w:r>
            <w:r>
              <w:t xml:space="preserve"> и детских драматических кружков при театрах</w:t>
            </w:r>
            <w:r w:rsidR="00733830">
              <w:t>:</w:t>
            </w:r>
          </w:p>
          <w:p w:rsidR="00733830" w:rsidRPr="0096785E" w:rsidRDefault="00733830" w:rsidP="00733830">
            <w:pPr>
              <w:ind w:firstLine="0"/>
              <w:jc w:val="left"/>
            </w:pPr>
            <w:r w:rsidRPr="0096785E">
              <w:t>Доля народных театров, осуществивших постановку спектаклей на бурятском языке – 60%</w:t>
            </w:r>
            <w:r>
              <w:t xml:space="preserve"> от общего количества народных театров</w:t>
            </w:r>
          </w:p>
          <w:p w:rsidR="008B7451" w:rsidRPr="008B7451" w:rsidRDefault="00733830" w:rsidP="001100A6">
            <w:pPr>
              <w:ind w:firstLine="0"/>
              <w:jc w:val="left"/>
              <w:rPr>
                <w:color w:val="FF0000"/>
              </w:rPr>
            </w:pPr>
            <w:r w:rsidRPr="0096785E">
              <w:lastRenderedPageBreak/>
              <w:t>Количество детских драматических кружков при народных театрах – 5</w:t>
            </w:r>
            <w:r>
              <w:t xml:space="preserve"> детских драматических кружков</w:t>
            </w:r>
          </w:p>
        </w:tc>
        <w:tc>
          <w:tcPr>
            <w:tcW w:w="2232" w:type="dxa"/>
            <w:vMerge w:val="restart"/>
            <w:hideMark/>
          </w:tcPr>
          <w:p w:rsidR="00A16030" w:rsidRPr="00D57565" w:rsidRDefault="00A16030" w:rsidP="00DA63D4">
            <w:pPr>
              <w:ind w:firstLine="0"/>
              <w:jc w:val="left"/>
            </w:pPr>
            <w:r>
              <w:lastRenderedPageBreak/>
              <w:t>Отдел культуры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384D96" w:rsidRDefault="00A16030" w:rsidP="008575B6">
            <w:pPr>
              <w:ind w:firstLine="0"/>
              <w:jc w:val="center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100</w:t>
            </w:r>
            <w:r w:rsidRPr="00AD6D4D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50</w:t>
            </w:r>
            <w:r w:rsidRPr="00AD6D4D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25,0</w:t>
            </w:r>
          </w:p>
        </w:tc>
        <w:tc>
          <w:tcPr>
            <w:tcW w:w="1602" w:type="dxa"/>
            <w:shd w:val="clear" w:color="auto" w:fill="auto"/>
          </w:tcPr>
          <w:p w:rsidR="00A16030" w:rsidRPr="009C102C" w:rsidRDefault="00A16030" w:rsidP="00712353">
            <w:pPr>
              <w:ind w:firstLine="0"/>
              <w:jc w:val="center"/>
            </w:pPr>
            <w:r>
              <w:t>25,</w:t>
            </w:r>
            <w:r w:rsidRPr="00AD6D4D">
              <w:t>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1100A6" w:rsidRDefault="001100A6" w:rsidP="001100A6">
            <w:pPr>
              <w:spacing w:line="240" w:lineRule="auto"/>
              <w:ind w:firstLine="0"/>
            </w:pPr>
            <w:r>
              <w:t>Расширение активной языковой среды и интереса к бурятскому языку.</w:t>
            </w:r>
          </w:p>
          <w:p w:rsidR="00A16030" w:rsidRPr="00D57565" w:rsidRDefault="00A16030" w:rsidP="001100A6">
            <w:pPr>
              <w:ind w:firstLine="0"/>
              <w:jc w:val="left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  <w:jc w:val="center"/>
            </w:pPr>
            <w:r>
              <w:t>2023</w:t>
            </w:r>
          </w:p>
        </w:tc>
        <w:tc>
          <w:tcPr>
            <w:tcW w:w="1089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100</w:t>
            </w:r>
            <w:r w:rsidRPr="00AD6D4D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50</w:t>
            </w:r>
            <w:r w:rsidRPr="00AD6D4D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25,0</w:t>
            </w:r>
          </w:p>
        </w:tc>
        <w:tc>
          <w:tcPr>
            <w:tcW w:w="1602" w:type="dxa"/>
            <w:shd w:val="clear" w:color="auto" w:fill="auto"/>
          </w:tcPr>
          <w:p w:rsidR="00A16030" w:rsidRPr="009C102C" w:rsidRDefault="00A16030" w:rsidP="00712353">
            <w:pPr>
              <w:ind w:firstLine="0"/>
              <w:jc w:val="center"/>
            </w:pPr>
            <w:r>
              <w:t>25,</w:t>
            </w:r>
            <w:r w:rsidRPr="00AD6D4D">
              <w:t>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  <w:jc w:val="center"/>
            </w:pPr>
            <w:r>
              <w:t>2024</w:t>
            </w:r>
          </w:p>
        </w:tc>
        <w:tc>
          <w:tcPr>
            <w:tcW w:w="1089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100</w:t>
            </w:r>
            <w:r w:rsidRPr="00AD6D4D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50</w:t>
            </w:r>
            <w:r w:rsidRPr="00AD6D4D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25,0</w:t>
            </w:r>
          </w:p>
        </w:tc>
        <w:tc>
          <w:tcPr>
            <w:tcW w:w="1602" w:type="dxa"/>
            <w:shd w:val="clear" w:color="auto" w:fill="auto"/>
          </w:tcPr>
          <w:p w:rsidR="00A16030" w:rsidRPr="009C102C" w:rsidRDefault="00A16030" w:rsidP="00712353">
            <w:pPr>
              <w:ind w:firstLine="0"/>
              <w:jc w:val="center"/>
            </w:pPr>
            <w:r>
              <w:t>25,</w:t>
            </w:r>
            <w:r w:rsidRPr="00AD6D4D">
              <w:t>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2025</w:t>
            </w:r>
          </w:p>
        </w:tc>
        <w:tc>
          <w:tcPr>
            <w:tcW w:w="1089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100</w:t>
            </w:r>
            <w:r w:rsidRPr="00AD6D4D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50</w:t>
            </w:r>
            <w:r w:rsidRPr="00AD6D4D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AD6D4D" w:rsidRDefault="00A16030" w:rsidP="00712353">
            <w:pPr>
              <w:ind w:firstLine="0"/>
              <w:jc w:val="center"/>
            </w:pPr>
            <w:r>
              <w:t>25,0</w:t>
            </w:r>
          </w:p>
        </w:tc>
        <w:tc>
          <w:tcPr>
            <w:tcW w:w="1602" w:type="dxa"/>
            <w:shd w:val="clear" w:color="auto" w:fill="auto"/>
          </w:tcPr>
          <w:p w:rsidR="00A16030" w:rsidRPr="009C102C" w:rsidRDefault="00A16030" w:rsidP="00712353">
            <w:pPr>
              <w:ind w:firstLine="0"/>
              <w:jc w:val="center"/>
            </w:pPr>
            <w:r>
              <w:t>25,0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hideMark/>
          </w:tcPr>
          <w:p w:rsidR="00A16030" w:rsidRPr="00D57565" w:rsidRDefault="00A16030" w:rsidP="008575B6">
            <w:pPr>
              <w:ind w:firstLine="0"/>
              <w:jc w:val="left"/>
            </w:pPr>
            <w:r>
              <w:lastRenderedPageBreak/>
              <w:t>7.</w:t>
            </w:r>
          </w:p>
        </w:tc>
        <w:tc>
          <w:tcPr>
            <w:tcW w:w="2900" w:type="dxa"/>
            <w:vMerge w:val="restart"/>
            <w:hideMark/>
          </w:tcPr>
          <w:p w:rsidR="00A16030" w:rsidRDefault="00A16030" w:rsidP="008575B6">
            <w:pPr>
              <w:ind w:firstLine="0"/>
              <w:jc w:val="left"/>
            </w:pPr>
            <w:r>
              <w:t>Организация и проведение мероприятий по развитию бурятского языка</w:t>
            </w:r>
            <w:r w:rsidR="008C4918">
              <w:t xml:space="preserve"> среди взрослого населения</w:t>
            </w:r>
          </w:p>
          <w:p w:rsidR="005613B8" w:rsidRDefault="005613B8" w:rsidP="008575B6">
            <w:pPr>
              <w:ind w:firstLine="0"/>
              <w:jc w:val="left"/>
            </w:pPr>
          </w:p>
          <w:p w:rsidR="005613B8" w:rsidRPr="009F1781" w:rsidRDefault="005613B8" w:rsidP="005613B8">
            <w:pPr>
              <w:ind w:firstLine="0"/>
              <w:jc w:val="left"/>
            </w:pPr>
          </w:p>
        </w:tc>
        <w:tc>
          <w:tcPr>
            <w:tcW w:w="2232" w:type="dxa"/>
            <w:vMerge w:val="restart"/>
            <w:hideMark/>
          </w:tcPr>
          <w:p w:rsidR="00A16030" w:rsidRDefault="00A16030" w:rsidP="008575B6">
            <w:pPr>
              <w:ind w:firstLine="0"/>
              <w:jc w:val="left"/>
            </w:pPr>
            <w:r>
              <w:t>Управление образования</w:t>
            </w:r>
          </w:p>
          <w:p w:rsidR="00A16030" w:rsidRDefault="00A16030" w:rsidP="008575B6">
            <w:pPr>
              <w:ind w:firstLine="0"/>
              <w:jc w:val="left"/>
            </w:pPr>
            <w:r>
              <w:t>Отдел культуры</w:t>
            </w:r>
          </w:p>
          <w:p w:rsidR="00A16030" w:rsidRDefault="00A16030" w:rsidP="008575B6">
            <w:pPr>
              <w:ind w:firstLine="0"/>
              <w:jc w:val="left"/>
            </w:pPr>
            <w:r>
              <w:t>Сектор молодежной политики и спорта</w:t>
            </w:r>
          </w:p>
          <w:p w:rsidR="00A16030" w:rsidRDefault="00A16030" w:rsidP="008575B6">
            <w:pPr>
              <w:ind w:firstLine="0"/>
              <w:jc w:val="left"/>
            </w:pPr>
            <w:r>
              <w:t>ТОС</w:t>
            </w:r>
          </w:p>
          <w:p w:rsidR="00A16030" w:rsidRDefault="00A16030" w:rsidP="008575B6">
            <w:pPr>
              <w:ind w:firstLine="0"/>
              <w:jc w:val="left"/>
            </w:pPr>
            <w:r>
              <w:t>Сельские поселения</w:t>
            </w:r>
          </w:p>
          <w:p w:rsidR="00092FCE" w:rsidRDefault="00092FCE" w:rsidP="008575B6">
            <w:pPr>
              <w:ind w:firstLine="0"/>
              <w:jc w:val="left"/>
            </w:pPr>
            <w:r>
              <w:t>МБОУ ДО «Курумканская ДЮСШ»</w:t>
            </w:r>
          </w:p>
          <w:p w:rsidR="00A16030" w:rsidRPr="00D57565" w:rsidRDefault="00A16030" w:rsidP="008575B6">
            <w:pPr>
              <w:jc w:val="left"/>
            </w:pPr>
          </w:p>
        </w:tc>
        <w:tc>
          <w:tcPr>
            <w:tcW w:w="866" w:type="dxa"/>
            <w:shd w:val="clear" w:color="auto" w:fill="auto"/>
            <w:hideMark/>
          </w:tcPr>
          <w:p w:rsidR="00A16030" w:rsidRDefault="00A16030" w:rsidP="008575B6">
            <w:pPr>
              <w:ind w:firstLine="0"/>
              <w:jc w:val="left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20</w:t>
            </w:r>
            <w:r w:rsidRPr="009F1781"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100</w:t>
            </w:r>
            <w:r w:rsidRPr="009F1781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50</w:t>
            </w:r>
            <w:r w:rsidRPr="009F1781"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  <w:rPr>
                <w:b/>
                <w:bCs/>
              </w:rPr>
            </w:pPr>
            <w:r>
              <w:t>50</w:t>
            </w:r>
            <w:r w:rsidRPr="009F1781">
              <w:t>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5613B8" w:rsidRPr="00D57565" w:rsidRDefault="00A16030" w:rsidP="005613B8">
            <w:pPr>
              <w:ind w:firstLine="0"/>
              <w:jc w:val="left"/>
            </w:pPr>
            <w:r>
              <w:t xml:space="preserve">1. </w:t>
            </w:r>
            <w:r w:rsidRPr="00DF3B57">
              <w:t>Расширение активной языковой среды и интереса к бурятскому языку путем проведения:</w:t>
            </w:r>
          </w:p>
          <w:p w:rsidR="001100A6" w:rsidRPr="00733830" w:rsidRDefault="001100A6" w:rsidP="001100A6">
            <w:pPr>
              <w:ind w:firstLine="0"/>
              <w:jc w:val="left"/>
            </w:pPr>
            <w:r w:rsidRPr="00733830">
              <w:t>-мастер-классы, викторины-3</w:t>
            </w:r>
          </w:p>
          <w:p w:rsidR="001100A6" w:rsidRPr="00733830" w:rsidRDefault="001100A6" w:rsidP="001100A6">
            <w:pPr>
              <w:ind w:firstLine="0"/>
              <w:jc w:val="left"/>
            </w:pPr>
            <w:r w:rsidRPr="00733830">
              <w:t>-конкурс бурятских песен – 1</w:t>
            </w:r>
          </w:p>
          <w:p w:rsidR="001100A6" w:rsidRPr="00733830" w:rsidRDefault="001100A6" w:rsidP="001100A6">
            <w:pPr>
              <w:ind w:firstLine="0"/>
              <w:jc w:val="left"/>
            </w:pPr>
            <w:r w:rsidRPr="00733830">
              <w:t>-конкурс спортивных игр - 1</w:t>
            </w:r>
          </w:p>
          <w:p w:rsidR="001100A6" w:rsidRPr="00733830" w:rsidRDefault="001100A6" w:rsidP="001100A6">
            <w:pPr>
              <w:ind w:firstLine="0"/>
              <w:jc w:val="left"/>
            </w:pPr>
            <w:r w:rsidRPr="00733830">
              <w:t>- выставка музея с элементами игровой программы на родном языке-1</w:t>
            </w:r>
          </w:p>
          <w:p w:rsidR="001100A6" w:rsidRPr="00733830" w:rsidRDefault="001100A6" w:rsidP="001100A6">
            <w:pPr>
              <w:ind w:firstLine="0"/>
              <w:jc w:val="left"/>
            </w:pPr>
            <w:r w:rsidRPr="00733830">
              <w:t>- презентации видеороликов</w:t>
            </w:r>
          </w:p>
          <w:p w:rsidR="001100A6" w:rsidRPr="00733830" w:rsidRDefault="001100A6" w:rsidP="001100A6">
            <w:pPr>
              <w:ind w:firstLine="0"/>
              <w:jc w:val="left"/>
            </w:pPr>
            <w:r w:rsidRPr="00733830">
              <w:t>«Буряадаархоорэлдэе» - 1</w:t>
            </w:r>
          </w:p>
          <w:p w:rsidR="001100A6" w:rsidRPr="00733830" w:rsidRDefault="001100A6" w:rsidP="001100A6">
            <w:pPr>
              <w:ind w:firstLine="0"/>
              <w:jc w:val="left"/>
            </w:pPr>
            <w:r w:rsidRPr="00733830">
              <w:lastRenderedPageBreak/>
              <w:t>- челлендж-конкурсы «Буряадхэлэн» - 1</w:t>
            </w:r>
          </w:p>
          <w:p w:rsidR="001100A6" w:rsidRPr="00733830" w:rsidRDefault="001100A6" w:rsidP="001100A6">
            <w:pPr>
              <w:ind w:firstLine="0"/>
              <w:jc w:val="left"/>
            </w:pPr>
            <w:r w:rsidRPr="00733830">
              <w:t>-конкурс юмористических видеороликов на бурятском языке -1</w:t>
            </w:r>
          </w:p>
          <w:p w:rsidR="001100A6" w:rsidRPr="00733830" w:rsidRDefault="001100A6" w:rsidP="001100A6">
            <w:pPr>
              <w:ind w:firstLine="0"/>
              <w:jc w:val="left"/>
            </w:pPr>
            <w:r w:rsidRPr="00733830">
              <w:t>-День бурятского языка – 1</w:t>
            </w:r>
          </w:p>
          <w:p w:rsidR="001100A6" w:rsidRPr="00733830" w:rsidRDefault="001100A6" w:rsidP="001100A6">
            <w:pPr>
              <w:ind w:firstLine="0"/>
              <w:jc w:val="left"/>
            </w:pPr>
            <w:r w:rsidRPr="00733830">
              <w:t>-Международный день родного языка – 1</w:t>
            </w:r>
          </w:p>
          <w:p w:rsidR="00A16030" w:rsidRPr="00D57565" w:rsidRDefault="001100A6" w:rsidP="001100A6">
            <w:pPr>
              <w:ind w:firstLine="0"/>
              <w:jc w:val="left"/>
            </w:pPr>
            <w:r w:rsidRPr="00733830">
              <w:t>Итого – 11 мероприятий ежегодно</w:t>
            </w: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Default="00A16030" w:rsidP="008575B6">
            <w:pPr>
              <w:ind w:firstLine="0"/>
              <w:jc w:val="left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20</w:t>
            </w:r>
            <w:r w:rsidRPr="009F1781"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100</w:t>
            </w:r>
            <w:r w:rsidRPr="009F1781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50</w:t>
            </w:r>
            <w:r w:rsidRPr="009F1781"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  <w:rPr>
                <w:b/>
                <w:bCs/>
              </w:rPr>
            </w:pPr>
            <w:r>
              <w:t>50</w:t>
            </w:r>
            <w:r w:rsidRPr="009F1781">
              <w:t>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Default="00A16030" w:rsidP="008575B6">
            <w:pPr>
              <w:ind w:firstLine="0"/>
              <w:jc w:val="left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20</w:t>
            </w:r>
            <w:r w:rsidRPr="009F1781"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100</w:t>
            </w:r>
            <w:r w:rsidRPr="009F1781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50</w:t>
            </w:r>
            <w:r w:rsidRPr="009F1781"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  <w:rPr>
                <w:b/>
                <w:bCs/>
              </w:rPr>
            </w:pPr>
            <w:r>
              <w:t>50</w:t>
            </w:r>
            <w:r w:rsidRPr="009F1781">
              <w:t>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Default="00A16030" w:rsidP="008575B6">
            <w:pPr>
              <w:ind w:firstLine="0"/>
              <w:jc w:val="left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20</w:t>
            </w:r>
            <w:r w:rsidRPr="009F1781"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100</w:t>
            </w:r>
            <w:r w:rsidRPr="009F1781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9F1781" w:rsidRDefault="00A16030" w:rsidP="00712353">
            <w:pPr>
              <w:ind w:firstLine="0"/>
              <w:jc w:val="center"/>
            </w:pPr>
            <w:r>
              <w:t>50</w:t>
            </w:r>
            <w:r w:rsidRPr="009F1781"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  <w:rPr>
                <w:b/>
                <w:bCs/>
              </w:rPr>
            </w:pPr>
            <w:r>
              <w:t>50</w:t>
            </w:r>
            <w:r w:rsidRPr="009F1781">
              <w:t>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hideMark/>
          </w:tcPr>
          <w:p w:rsidR="00A16030" w:rsidRPr="00D57565" w:rsidRDefault="00A16030" w:rsidP="008575B6">
            <w:pPr>
              <w:ind w:firstLine="0"/>
              <w:jc w:val="left"/>
            </w:pPr>
            <w:r>
              <w:lastRenderedPageBreak/>
              <w:t>8.</w:t>
            </w:r>
          </w:p>
        </w:tc>
        <w:tc>
          <w:tcPr>
            <w:tcW w:w="2900" w:type="dxa"/>
            <w:vMerge w:val="restart"/>
            <w:hideMark/>
          </w:tcPr>
          <w:p w:rsidR="001100A6" w:rsidRDefault="00A16030" w:rsidP="008575B6">
            <w:pPr>
              <w:ind w:firstLine="0"/>
              <w:jc w:val="left"/>
            </w:pPr>
            <w:r>
              <w:t>Организация и проведение районных конкурсов «Эрхимбагша», «Эрхим х</w:t>
            </w:r>
            <w:r w:rsidRPr="00D17EDF">
              <w:rPr>
                <w:sz w:val="20"/>
                <w:szCs w:val="20"/>
                <w:lang w:val="en-US"/>
              </w:rPr>
              <w:t>Y</w:t>
            </w:r>
            <w:r>
              <w:t>м</w:t>
            </w:r>
            <w:r w:rsidRPr="00D17EDF">
              <w:rPr>
                <w:sz w:val="20"/>
                <w:szCs w:val="20"/>
                <w:lang w:val="en-US"/>
              </w:rPr>
              <w:t>YY</w:t>
            </w:r>
            <w:r>
              <w:t>ж</w:t>
            </w:r>
            <w:r w:rsidRPr="00D17EDF">
              <w:rPr>
                <w:sz w:val="20"/>
                <w:szCs w:val="20"/>
                <w:lang w:val="en-US"/>
              </w:rPr>
              <w:t>YY</w:t>
            </w:r>
            <w:r>
              <w:t>лэгшэ», «Эрхимсоелойажалшан»</w:t>
            </w:r>
          </w:p>
          <w:p w:rsidR="00A16030" w:rsidRPr="003E5D40" w:rsidRDefault="001100A6" w:rsidP="008575B6">
            <w:pPr>
              <w:ind w:firstLine="0"/>
              <w:jc w:val="left"/>
            </w:pPr>
            <w:r>
              <w:t xml:space="preserve">Доля работников - </w:t>
            </w:r>
            <w:r w:rsidRPr="00E432F9">
              <w:t>участников конкурса</w:t>
            </w:r>
            <w:r>
              <w:t xml:space="preserve"> – 50% от общего </w:t>
            </w:r>
            <w:r>
              <w:lastRenderedPageBreak/>
              <w:t>количества учителей бурятского языка, воспитателей ДОУ и работников культуры</w:t>
            </w:r>
          </w:p>
        </w:tc>
        <w:tc>
          <w:tcPr>
            <w:tcW w:w="2232" w:type="dxa"/>
            <w:vMerge w:val="restart"/>
            <w:hideMark/>
          </w:tcPr>
          <w:p w:rsidR="00A16030" w:rsidRPr="00D57565" w:rsidRDefault="00A16030" w:rsidP="008575B6">
            <w:pPr>
              <w:ind w:firstLine="0"/>
              <w:jc w:val="left"/>
            </w:pPr>
            <w:r>
              <w:lastRenderedPageBreak/>
              <w:t>Управление образования, отдел культуры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A16030" w:rsidP="00712353">
            <w:pPr>
              <w:ind w:firstLine="0"/>
              <w:jc w:val="center"/>
            </w:pPr>
            <w:r>
              <w:t>10,0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A16030" w:rsidP="00712353">
            <w:pPr>
              <w:ind w:firstLine="0"/>
              <w:jc w:val="center"/>
            </w:pPr>
            <w:r>
              <w:t>5,0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1100A6" w:rsidRPr="001100A6" w:rsidRDefault="001100A6" w:rsidP="001100A6">
            <w:pPr>
              <w:spacing w:line="240" w:lineRule="auto"/>
              <w:ind w:firstLine="0"/>
              <w:contextualSpacing/>
            </w:pPr>
            <w:r w:rsidRPr="001100A6">
              <w:t>Обобщение и внедрение передового опыта преподавания бурятского языка, дифференцированного обучения бурятскому языку по уровням знания (начальный, средний, продвинутый)</w:t>
            </w:r>
          </w:p>
          <w:p w:rsidR="00A16030" w:rsidRPr="00D57565" w:rsidRDefault="00A16030" w:rsidP="001100A6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A16030" w:rsidRPr="00B400EA" w:rsidRDefault="00A16030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A16030" w:rsidRPr="00B400EA" w:rsidRDefault="00A16030" w:rsidP="00712353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A16030" w:rsidRPr="00B400EA" w:rsidRDefault="00A16030" w:rsidP="00712353">
            <w:pPr>
              <w:ind w:firstLine="0"/>
              <w:jc w:val="center"/>
            </w:pPr>
            <w:r>
              <w:t>10,0</w:t>
            </w:r>
          </w:p>
        </w:tc>
        <w:tc>
          <w:tcPr>
            <w:tcW w:w="1602" w:type="dxa"/>
            <w:shd w:val="clear" w:color="auto" w:fill="auto"/>
          </w:tcPr>
          <w:p w:rsidR="00A16030" w:rsidRPr="00B400EA" w:rsidRDefault="00A16030" w:rsidP="00712353">
            <w:pPr>
              <w:ind w:firstLine="0"/>
              <w:jc w:val="center"/>
            </w:pPr>
            <w:r>
              <w:t>5,0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A16030" w:rsidRPr="00B400EA" w:rsidRDefault="00A16030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A16030" w:rsidRPr="00B400EA" w:rsidRDefault="00A16030" w:rsidP="00712353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A16030" w:rsidRPr="00B400EA" w:rsidRDefault="00A16030" w:rsidP="00712353">
            <w:pPr>
              <w:ind w:firstLine="0"/>
              <w:jc w:val="center"/>
            </w:pPr>
            <w:r>
              <w:t>10,0</w:t>
            </w:r>
          </w:p>
        </w:tc>
        <w:tc>
          <w:tcPr>
            <w:tcW w:w="1602" w:type="dxa"/>
            <w:shd w:val="clear" w:color="auto" w:fill="auto"/>
          </w:tcPr>
          <w:p w:rsidR="00A16030" w:rsidRPr="00B400EA" w:rsidRDefault="00A16030" w:rsidP="00712353">
            <w:pPr>
              <w:ind w:firstLine="0"/>
              <w:jc w:val="center"/>
            </w:pPr>
            <w:r>
              <w:t>5,0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A16030" w:rsidRPr="00B400EA" w:rsidRDefault="00A16030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A16030" w:rsidRPr="00B400EA" w:rsidRDefault="00E071C3" w:rsidP="00712353">
            <w:pPr>
              <w:ind w:firstLine="0"/>
              <w:jc w:val="center"/>
            </w:pPr>
            <w:r>
              <w:t>15</w:t>
            </w:r>
            <w:r w:rsidR="00A16030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B400EA" w:rsidRDefault="00A16030" w:rsidP="00712353">
            <w:pPr>
              <w:ind w:firstLine="0"/>
              <w:jc w:val="center"/>
            </w:pPr>
            <w:r>
              <w:t>10,0</w:t>
            </w:r>
          </w:p>
        </w:tc>
        <w:tc>
          <w:tcPr>
            <w:tcW w:w="1602" w:type="dxa"/>
            <w:shd w:val="clear" w:color="auto" w:fill="auto"/>
          </w:tcPr>
          <w:p w:rsidR="00A16030" w:rsidRPr="00B400EA" w:rsidRDefault="00A16030" w:rsidP="00712353">
            <w:pPr>
              <w:ind w:firstLine="0"/>
              <w:jc w:val="center"/>
            </w:pPr>
            <w:r>
              <w:t>5,0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D57565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vAlign w:val="center"/>
            <w:hideMark/>
          </w:tcPr>
          <w:p w:rsidR="00A16030" w:rsidRPr="00D57565" w:rsidRDefault="00A16030" w:rsidP="008575B6">
            <w:pPr>
              <w:ind w:firstLine="0"/>
            </w:pPr>
            <w:r>
              <w:lastRenderedPageBreak/>
              <w:t>9.</w:t>
            </w:r>
          </w:p>
        </w:tc>
        <w:tc>
          <w:tcPr>
            <w:tcW w:w="2900" w:type="dxa"/>
            <w:vMerge w:val="restart"/>
            <w:vAlign w:val="center"/>
            <w:hideMark/>
          </w:tcPr>
          <w:p w:rsidR="001100A6" w:rsidRDefault="00A16030" w:rsidP="008575B6">
            <w:pPr>
              <w:ind w:firstLine="0"/>
            </w:pPr>
            <w:r>
              <w:t>Организация и проведение конкурса «Эрхим экскурсовод»</w:t>
            </w:r>
          </w:p>
          <w:p w:rsidR="00A16030" w:rsidRDefault="001100A6" w:rsidP="008575B6">
            <w:pPr>
              <w:ind w:firstLine="0"/>
            </w:pPr>
            <w:r>
              <w:t>Количество ОО-  участников – 80% от общего количества ОО</w:t>
            </w:r>
          </w:p>
        </w:tc>
        <w:tc>
          <w:tcPr>
            <w:tcW w:w="2232" w:type="dxa"/>
            <w:vMerge w:val="restart"/>
            <w:vAlign w:val="center"/>
            <w:hideMark/>
          </w:tcPr>
          <w:p w:rsidR="00A16030" w:rsidRDefault="00A16030" w:rsidP="008575B6">
            <w:pPr>
              <w:ind w:firstLine="0"/>
            </w:pPr>
            <w:r>
              <w:t>Управление образования</w:t>
            </w:r>
          </w:p>
          <w:p w:rsidR="00A16030" w:rsidRDefault="00A16030" w:rsidP="008575B6">
            <w:pPr>
              <w:ind w:firstLine="0"/>
            </w:pPr>
            <w:r>
              <w:t>МБОУ «Барагханская СОШ»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20,0</w:t>
            </w:r>
          </w:p>
        </w:tc>
        <w:tc>
          <w:tcPr>
            <w:tcW w:w="1588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10,0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2</w:t>
            </w:r>
            <w:r w:rsidR="00A16030"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8</w:t>
            </w:r>
            <w:r w:rsidR="00A16030">
              <w:t>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1100A6" w:rsidRDefault="001100A6" w:rsidP="001100A6">
            <w:pPr>
              <w:spacing w:line="240" w:lineRule="auto"/>
              <w:ind w:firstLine="0"/>
            </w:pPr>
            <w:r>
              <w:t xml:space="preserve">Расширение активной языковой среды и интереса к бурятскому языку, </w:t>
            </w:r>
          </w:p>
          <w:p w:rsidR="00A16030" w:rsidRPr="00F726E0" w:rsidRDefault="00A16030" w:rsidP="008575B6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20,0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10,0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2,0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8,0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20,0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10,0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2,0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8,0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20,0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10,0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2,0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8,0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vAlign w:val="center"/>
            <w:hideMark/>
          </w:tcPr>
          <w:p w:rsidR="00A16030" w:rsidRPr="00D57565" w:rsidRDefault="00A16030" w:rsidP="008575B6">
            <w:pPr>
              <w:ind w:firstLine="0"/>
            </w:pPr>
            <w:r>
              <w:t>10.</w:t>
            </w:r>
          </w:p>
        </w:tc>
        <w:tc>
          <w:tcPr>
            <w:tcW w:w="2900" w:type="dxa"/>
            <w:vMerge w:val="restart"/>
            <w:vAlign w:val="center"/>
            <w:hideMark/>
          </w:tcPr>
          <w:p w:rsidR="00822779" w:rsidRDefault="00A16030" w:rsidP="008575B6">
            <w:pPr>
              <w:ind w:firstLine="0"/>
            </w:pPr>
            <w:r>
              <w:t>Проведение районных методических семинаров учителей бурятского языка, воспитателей ДОУ</w:t>
            </w:r>
          </w:p>
          <w:p w:rsidR="00A16030" w:rsidRDefault="00822779" w:rsidP="008575B6">
            <w:pPr>
              <w:ind w:firstLine="0"/>
            </w:pPr>
            <w:r>
              <w:t>Количество ОО -участников – 100% от общего количества учителей бурятского языка, воспитателей ДОУ</w:t>
            </w:r>
          </w:p>
        </w:tc>
        <w:tc>
          <w:tcPr>
            <w:tcW w:w="2232" w:type="dxa"/>
            <w:vMerge w:val="restart"/>
            <w:vAlign w:val="center"/>
            <w:hideMark/>
          </w:tcPr>
          <w:p w:rsidR="00A16030" w:rsidRDefault="00A16030" w:rsidP="008575B6">
            <w:pPr>
              <w:ind w:firstLine="0"/>
            </w:pPr>
            <w:r>
              <w:t>Управление образования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822779" w:rsidRPr="00822779" w:rsidRDefault="00822779" w:rsidP="00822779">
            <w:pPr>
              <w:spacing w:line="240" w:lineRule="auto"/>
              <w:ind w:firstLine="76"/>
              <w:contextualSpacing/>
              <w:jc w:val="left"/>
            </w:pPr>
            <w:r w:rsidRPr="00822779">
              <w:t>Обобщение и внедрение передового опыта преподавания бурятского языка, дифференцированного обучения бурятскому языку по уровням знания (начальный, средний, продвинутый)</w:t>
            </w:r>
          </w:p>
          <w:p w:rsidR="00A16030" w:rsidRPr="00F726E0" w:rsidRDefault="00A16030" w:rsidP="008575B6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B400EA" w:rsidRDefault="00A16030" w:rsidP="008575B6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B400EA" w:rsidRDefault="00A16030" w:rsidP="008575B6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/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Pr="00B400EA" w:rsidRDefault="00A16030" w:rsidP="008575B6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vAlign w:val="center"/>
            <w:hideMark/>
          </w:tcPr>
          <w:p w:rsidR="00A16030" w:rsidRPr="00D57565" w:rsidRDefault="00A16030" w:rsidP="008575B6">
            <w:pPr>
              <w:ind w:firstLine="0"/>
            </w:pPr>
            <w:r>
              <w:t>11.</w:t>
            </w:r>
          </w:p>
        </w:tc>
        <w:tc>
          <w:tcPr>
            <w:tcW w:w="2900" w:type="dxa"/>
            <w:vMerge w:val="restart"/>
            <w:vAlign w:val="center"/>
            <w:hideMark/>
          </w:tcPr>
          <w:p w:rsidR="001100A6" w:rsidRDefault="00A16030" w:rsidP="008575B6">
            <w:pPr>
              <w:ind w:firstLine="0"/>
            </w:pPr>
            <w:r>
              <w:t xml:space="preserve">Организация и проведение районного конкурса </w:t>
            </w:r>
            <w:r>
              <w:lastRenderedPageBreak/>
              <w:t>чтецов «Чтецы родной земли»</w:t>
            </w:r>
          </w:p>
          <w:p w:rsidR="00A16030" w:rsidRDefault="001100A6" w:rsidP="008575B6">
            <w:pPr>
              <w:ind w:firstLine="0"/>
            </w:pPr>
            <w:r>
              <w:t>Количество участников ОО – 100% от общего количества ОО</w:t>
            </w:r>
          </w:p>
        </w:tc>
        <w:tc>
          <w:tcPr>
            <w:tcW w:w="2232" w:type="dxa"/>
            <w:vMerge w:val="restart"/>
            <w:vAlign w:val="center"/>
            <w:hideMark/>
          </w:tcPr>
          <w:p w:rsidR="00A16030" w:rsidRDefault="00A16030" w:rsidP="008575B6">
            <w:pPr>
              <w:ind w:firstLine="0"/>
            </w:pPr>
            <w:r>
              <w:lastRenderedPageBreak/>
              <w:t>Управление образования</w:t>
            </w:r>
          </w:p>
          <w:p w:rsidR="00A16030" w:rsidRDefault="00A16030" w:rsidP="008575B6">
            <w:pPr>
              <w:ind w:firstLine="0"/>
            </w:pPr>
            <w:r>
              <w:t xml:space="preserve">МБОУ </w:t>
            </w:r>
            <w:r>
              <w:lastRenderedPageBreak/>
              <w:t>«Гаргинская СОШ им. Н.Г.Дамдинова»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lastRenderedPageBreak/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1</w:t>
            </w:r>
            <w:r w:rsidR="00A16030">
              <w:t>5,0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1100A6" w:rsidRDefault="001100A6" w:rsidP="001100A6">
            <w:pPr>
              <w:spacing w:line="240" w:lineRule="auto"/>
              <w:ind w:firstLine="0"/>
            </w:pPr>
            <w:r>
              <w:t xml:space="preserve">Расширение активной языковой среды и интереса к </w:t>
            </w:r>
            <w:r>
              <w:lastRenderedPageBreak/>
              <w:t>бурятскому языку.</w:t>
            </w:r>
          </w:p>
          <w:p w:rsidR="00A16030" w:rsidRPr="00F726E0" w:rsidRDefault="00A16030" w:rsidP="008575B6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/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vAlign w:val="center"/>
            <w:hideMark/>
          </w:tcPr>
          <w:p w:rsidR="00A16030" w:rsidRPr="00D57565" w:rsidRDefault="00A16030" w:rsidP="008575B6">
            <w:pPr>
              <w:ind w:firstLine="0"/>
            </w:pPr>
            <w:r>
              <w:lastRenderedPageBreak/>
              <w:t>12.</w:t>
            </w:r>
          </w:p>
        </w:tc>
        <w:tc>
          <w:tcPr>
            <w:tcW w:w="2900" w:type="dxa"/>
            <w:vMerge w:val="restart"/>
            <w:vAlign w:val="center"/>
            <w:hideMark/>
          </w:tcPr>
          <w:p w:rsidR="00A16030" w:rsidRPr="004F4DBD" w:rsidRDefault="00A16030" w:rsidP="00733830">
            <w:pPr>
              <w:ind w:firstLine="0"/>
            </w:pPr>
            <w:r w:rsidRPr="001100A6">
              <w:t xml:space="preserve">Разработка и реализация проекта </w:t>
            </w:r>
            <w:r w:rsidR="00733830" w:rsidRPr="001100A6">
              <w:t xml:space="preserve">видеороликов </w:t>
            </w:r>
            <w:r w:rsidRPr="001100A6">
              <w:t>для родителей  «Буряадаархоорэлдэе!»</w:t>
            </w:r>
            <w:r w:rsidR="00822779">
              <w:t>Количество ОО - участников – 80% от общего количества ОО</w:t>
            </w:r>
          </w:p>
        </w:tc>
        <w:tc>
          <w:tcPr>
            <w:tcW w:w="2232" w:type="dxa"/>
            <w:vMerge w:val="restart"/>
            <w:vAlign w:val="center"/>
            <w:hideMark/>
          </w:tcPr>
          <w:p w:rsidR="00A16030" w:rsidRDefault="00A16030" w:rsidP="008575B6">
            <w:pPr>
              <w:ind w:firstLine="0"/>
            </w:pPr>
            <w:r>
              <w:t>Управление образования и Курумканская СОШ№2»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3</w:t>
            </w:r>
            <w:r w:rsidR="00A16030"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12</w:t>
            </w:r>
            <w:r w:rsidR="00A16030">
              <w:t>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822779" w:rsidRPr="00822779" w:rsidRDefault="00822779" w:rsidP="00822779">
            <w:pPr>
              <w:spacing w:line="240" w:lineRule="auto"/>
              <w:ind w:firstLine="0"/>
              <w:contextualSpacing/>
            </w:pPr>
            <w:r w:rsidRPr="00822779">
              <w:t>Расширение благоприятной языковой среды и вовлечение семьи, старшего поколения в процесс сохранения бурятского языку и укрепления межпоколенных связей</w:t>
            </w:r>
          </w:p>
          <w:p w:rsidR="00A16030" w:rsidRPr="00F726E0" w:rsidRDefault="00A16030" w:rsidP="008575B6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vAlign w:val="center"/>
            <w:hideMark/>
          </w:tcPr>
          <w:p w:rsidR="00A16030" w:rsidRPr="00D57565" w:rsidRDefault="00A16030" w:rsidP="008575B6">
            <w:pPr>
              <w:ind w:firstLine="0"/>
            </w:pPr>
            <w:r>
              <w:t>13.</w:t>
            </w:r>
          </w:p>
        </w:tc>
        <w:tc>
          <w:tcPr>
            <w:tcW w:w="2900" w:type="dxa"/>
            <w:vMerge w:val="restart"/>
            <w:vAlign w:val="center"/>
            <w:hideMark/>
          </w:tcPr>
          <w:p w:rsidR="001100A6" w:rsidRDefault="00A16030" w:rsidP="008575B6">
            <w:pPr>
              <w:ind w:firstLine="0"/>
            </w:pPr>
            <w:r>
              <w:t>Организация и проведение районного  конкурса стихотворений эвенкийских поэтов  среди воспитанников ДОУ</w:t>
            </w:r>
          </w:p>
          <w:p w:rsidR="00A16030" w:rsidRDefault="001100A6" w:rsidP="008575B6">
            <w:pPr>
              <w:ind w:firstLine="0"/>
            </w:pPr>
            <w:r>
              <w:t xml:space="preserve">Количество ДОУ -  участников – 100% от </w:t>
            </w:r>
            <w:r>
              <w:lastRenderedPageBreak/>
              <w:t>общего количества ОО</w:t>
            </w:r>
          </w:p>
        </w:tc>
        <w:tc>
          <w:tcPr>
            <w:tcW w:w="2232" w:type="dxa"/>
            <w:vMerge w:val="restart"/>
            <w:vAlign w:val="center"/>
            <w:hideMark/>
          </w:tcPr>
          <w:p w:rsidR="00A16030" w:rsidRDefault="00A16030" w:rsidP="008575B6">
            <w:pPr>
              <w:ind w:firstLine="0"/>
            </w:pPr>
            <w:r>
              <w:lastRenderedPageBreak/>
              <w:t xml:space="preserve">Управление образования </w:t>
            </w:r>
          </w:p>
          <w:p w:rsidR="00A16030" w:rsidRDefault="00A16030" w:rsidP="008575B6">
            <w:pPr>
              <w:ind w:firstLine="0"/>
            </w:pPr>
            <w:r>
              <w:t>МБДОУ «Аллинский детский сад «Хараасгай»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3</w:t>
            </w:r>
            <w:r w:rsidR="00A16030"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12</w:t>
            </w:r>
            <w:r w:rsidR="00A16030">
              <w:t>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1100A6" w:rsidRDefault="001100A6" w:rsidP="001100A6">
            <w:pPr>
              <w:spacing w:line="240" w:lineRule="auto"/>
              <w:ind w:firstLine="0"/>
            </w:pPr>
            <w:r>
              <w:t>Расширение активной языковой среды и интереса к эвенкийскому языку.</w:t>
            </w:r>
          </w:p>
          <w:p w:rsidR="00A16030" w:rsidRPr="00B400EA" w:rsidRDefault="00A16030" w:rsidP="008575B6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vAlign w:val="center"/>
            <w:hideMark/>
          </w:tcPr>
          <w:p w:rsidR="00A16030" w:rsidRPr="00D57565" w:rsidRDefault="00A16030" w:rsidP="008575B6">
            <w:pPr>
              <w:ind w:firstLine="0"/>
            </w:pPr>
            <w:r>
              <w:lastRenderedPageBreak/>
              <w:t>14.</w:t>
            </w:r>
          </w:p>
        </w:tc>
        <w:tc>
          <w:tcPr>
            <w:tcW w:w="2900" w:type="dxa"/>
            <w:vMerge w:val="restart"/>
            <w:vAlign w:val="center"/>
            <w:hideMark/>
          </w:tcPr>
          <w:p w:rsidR="001100A6" w:rsidRDefault="00A16030" w:rsidP="001100A6">
            <w:pPr>
              <w:ind w:firstLine="0"/>
            </w:pPr>
            <w:r>
              <w:t>Проведение научно-практической конференции «Первые шаги в науки» среди учащихся начальных классов</w:t>
            </w:r>
          </w:p>
          <w:p w:rsidR="001100A6" w:rsidRDefault="001100A6" w:rsidP="001100A6">
            <w:pPr>
              <w:ind w:firstLine="0"/>
            </w:pPr>
            <w:r w:rsidRPr="008C4918">
              <w:t>Количество ОУ -  участников мероприятия – 100% от общего количества ОО</w:t>
            </w:r>
          </w:p>
          <w:p w:rsidR="00A16030" w:rsidRDefault="00A16030" w:rsidP="008575B6">
            <w:pPr>
              <w:ind w:firstLine="0"/>
            </w:pPr>
          </w:p>
        </w:tc>
        <w:tc>
          <w:tcPr>
            <w:tcW w:w="2232" w:type="dxa"/>
            <w:vMerge w:val="restart"/>
            <w:vAlign w:val="center"/>
            <w:hideMark/>
          </w:tcPr>
          <w:p w:rsidR="00A16030" w:rsidRDefault="00A16030" w:rsidP="008575B6">
            <w:pPr>
              <w:ind w:firstLine="0"/>
            </w:pPr>
            <w:r>
              <w:t>Управление образования МБОУ «Элысунская ООШ»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F726E0" w:rsidRDefault="00E071C3" w:rsidP="00712353">
            <w:pPr>
              <w:ind w:firstLine="0"/>
              <w:jc w:val="center"/>
            </w:pPr>
            <w:r>
              <w:t>30</w:t>
            </w:r>
            <w:r w:rsidR="00A16030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F726E0" w:rsidRDefault="00E071C3" w:rsidP="00712353">
            <w:pPr>
              <w:ind w:firstLine="0"/>
              <w:jc w:val="center"/>
            </w:pPr>
            <w:r>
              <w:t>15</w:t>
            </w:r>
            <w:r w:rsidR="00A16030">
              <w:t>,0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3</w:t>
            </w:r>
            <w:r w:rsidR="00A16030"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12</w:t>
            </w:r>
            <w:r w:rsidR="00A16030">
              <w:t>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4F4DBD" w:rsidRDefault="004F4DBD" w:rsidP="008575B6">
            <w:pPr>
              <w:ind w:firstLine="0"/>
              <w:rPr>
                <w:color w:val="FF0000"/>
              </w:rPr>
            </w:pPr>
          </w:p>
          <w:p w:rsidR="001100A6" w:rsidRDefault="001100A6" w:rsidP="001100A6">
            <w:pPr>
              <w:spacing w:line="240" w:lineRule="auto"/>
              <w:ind w:firstLine="0"/>
            </w:pPr>
            <w:r>
              <w:t>Расширение активной языковой среды и интереса к бурятскому языку.</w:t>
            </w:r>
          </w:p>
          <w:p w:rsidR="001100A6" w:rsidRPr="004F4DBD" w:rsidRDefault="001100A6" w:rsidP="008575B6">
            <w:pPr>
              <w:ind w:firstLine="0"/>
              <w:rPr>
                <w:color w:val="FF0000"/>
              </w:rPr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vAlign w:val="center"/>
            <w:hideMark/>
          </w:tcPr>
          <w:p w:rsidR="00A16030" w:rsidRPr="00D57565" w:rsidRDefault="00A16030" w:rsidP="008575B6">
            <w:pPr>
              <w:ind w:firstLine="0"/>
            </w:pPr>
            <w:r>
              <w:t>15.</w:t>
            </w:r>
          </w:p>
        </w:tc>
        <w:tc>
          <w:tcPr>
            <w:tcW w:w="2900" w:type="dxa"/>
            <w:vMerge w:val="restart"/>
            <w:vAlign w:val="center"/>
            <w:hideMark/>
          </w:tcPr>
          <w:p w:rsidR="001100A6" w:rsidRDefault="00A16030" w:rsidP="008575B6">
            <w:pPr>
              <w:ind w:firstLine="0"/>
            </w:pPr>
            <w:r>
              <w:t xml:space="preserve">Организация и проведение районного конкурса видеороликов </w:t>
            </w:r>
            <w:r w:rsidR="001100A6">
              <w:t xml:space="preserve">среди воспитанников ДОУ </w:t>
            </w:r>
            <w:r>
              <w:t>«Буряадхэлэн баян даа!»</w:t>
            </w:r>
          </w:p>
          <w:p w:rsidR="00A16030" w:rsidRDefault="001100A6" w:rsidP="008575B6">
            <w:pPr>
              <w:ind w:firstLine="0"/>
            </w:pPr>
            <w:r>
              <w:t xml:space="preserve">Количество ОО -  участников мероприятия – 100% от общего количества </w:t>
            </w:r>
            <w:r>
              <w:lastRenderedPageBreak/>
              <w:t>ОО</w:t>
            </w:r>
          </w:p>
        </w:tc>
        <w:tc>
          <w:tcPr>
            <w:tcW w:w="2232" w:type="dxa"/>
            <w:vMerge w:val="restart"/>
            <w:vAlign w:val="center"/>
            <w:hideMark/>
          </w:tcPr>
          <w:p w:rsidR="00A16030" w:rsidRDefault="00A16030" w:rsidP="008575B6">
            <w:pPr>
              <w:ind w:firstLine="0"/>
            </w:pPr>
            <w:r>
              <w:lastRenderedPageBreak/>
              <w:t>Управление образования МБДОУ «Барагханский детский сад «Хараасгай»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Pr="00D57565" w:rsidRDefault="00A16030" w:rsidP="008575B6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089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3</w:t>
            </w:r>
            <w:r w:rsidR="00A16030"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Pr="00D57565" w:rsidRDefault="00F041B4" w:rsidP="00712353">
            <w:pPr>
              <w:ind w:firstLine="0"/>
              <w:jc w:val="center"/>
            </w:pPr>
            <w:r>
              <w:t>12</w:t>
            </w:r>
            <w:r w:rsidR="00A16030">
              <w:t>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1100A6" w:rsidRPr="001100A6" w:rsidRDefault="001100A6" w:rsidP="001100A6">
            <w:pPr>
              <w:spacing w:line="240" w:lineRule="auto"/>
              <w:ind w:firstLine="0"/>
              <w:contextualSpacing/>
            </w:pPr>
            <w:r w:rsidRPr="001100A6">
              <w:t>Расширение благоприятной языковой среды и вовлечение семьи, старшего поколения в процесс сохранения бурятского языку и укрепления межпоколенных связей</w:t>
            </w:r>
          </w:p>
          <w:p w:rsidR="00A16030" w:rsidRPr="00B400EA" w:rsidRDefault="00A16030" w:rsidP="008575B6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F041B4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F041B4" w:rsidRPr="00D57565" w:rsidRDefault="00F041B4" w:rsidP="00F041B4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F041B4" w:rsidRDefault="00F041B4" w:rsidP="00F041B4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F041B4" w:rsidRPr="00D57565" w:rsidRDefault="00F041B4" w:rsidP="00F041B4">
            <w:pPr>
              <w:ind w:firstLine="0"/>
              <w:jc w:val="left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089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88" w:type="dxa"/>
            <w:shd w:val="clear" w:color="auto" w:fill="auto"/>
          </w:tcPr>
          <w:p w:rsidR="00F041B4" w:rsidRPr="00F726E0" w:rsidRDefault="00F041B4" w:rsidP="00F041B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588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3,0</w:t>
            </w:r>
          </w:p>
        </w:tc>
        <w:tc>
          <w:tcPr>
            <w:tcW w:w="1602" w:type="dxa"/>
            <w:shd w:val="clear" w:color="auto" w:fill="auto"/>
          </w:tcPr>
          <w:p w:rsidR="00F041B4" w:rsidRPr="00D57565" w:rsidRDefault="00F041B4" w:rsidP="00F041B4">
            <w:pPr>
              <w:ind w:firstLine="0"/>
              <w:jc w:val="center"/>
            </w:pPr>
            <w:r>
              <w:t>12,0</w:t>
            </w:r>
          </w:p>
        </w:tc>
        <w:tc>
          <w:tcPr>
            <w:tcW w:w="2764" w:type="dxa"/>
            <w:gridSpan w:val="2"/>
            <w:vMerge/>
            <w:hideMark/>
          </w:tcPr>
          <w:p w:rsidR="00F041B4" w:rsidRPr="00B400EA" w:rsidRDefault="00F041B4" w:rsidP="00F041B4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 w:val="restart"/>
            <w:vAlign w:val="center"/>
            <w:hideMark/>
          </w:tcPr>
          <w:p w:rsidR="00A16030" w:rsidRPr="00D57565" w:rsidRDefault="00A16030" w:rsidP="008575B6">
            <w:pPr>
              <w:ind w:firstLine="0"/>
            </w:pPr>
            <w:r>
              <w:lastRenderedPageBreak/>
              <w:t>16.</w:t>
            </w:r>
          </w:p>
        </w:tc>
        <w:tc>
          <w:tcPr>
            <w:tcW w:w="2900" w:type="dxa"/>
            <w:vMerge w:val="restart"/>
            <w:vAlign w:val="center"/>
            <w:hideMark/>
          </w:tcPr>
          <w:p w:rsidR="00A16030" w:rsidRPr="00540B0E" w:rsidRDefault="00A16030" w:rsidP="008575B6">
            <w:pPr>
              <w:ind w:firstLine="34"/>
              <w:jc w:val="left"/>
            </w:pPr>
            <w:r w:rsidRPr="00540B0E">
              <w:t>Организация и проведение фестиваля эвенкийской культуры</w:t>
            </w:r>
          </w:p>
          <w:p w:rsidR="00A16030" w:rsidRPr="00540B0E" w:rsidRDefault="00A16030" w:rsidP="008575B6">
            <w:pPr>
              <w:ind w:firstLine="34"/>
              <w:jc w:val="left"/>
            </w:pPr>
            <w:r w:rsidRPr="00540B0E">
              <w:t>«Аяралдын» («Дружба»)</w:t>
            </w:r>
            <w:r w:rsidR="001100A6">
              <w:t xml:space="preserve"> Количество ОО-участников мероприятия – 100% от общего количества ОО</w:t>
            </w:r>
          </w:p>
          <w:p w:rsidR="00A16030" w:rsidRDefault="00A16030" w:rsidP="008575B6">
            <w:pPr>
              <w:ind w:firstLine="0"/>
            </w:pPr>
          </w:p>
        </w:tc>
        <w:tc>
          <w:tcPr>
            <w:tcW w:w="2232" w:type="dxa"/>
            <w:vMerge w:val="restart"/>
            <w:vAlign w:val="center"/>
            <w:hideMark/>
          </w:tcPr>
          <w:p w:rsidR="00A16030" w:rsidRDefault="00A16030" w:rsidP="008575B6">
            <w:pPr>
              <w:ind w:firstLine="0"/>
            </w:pPr>
            <w:r>
              <w:t>Управление образования МБОУ «Улюнханская СОШ»</w:t>
            </w:r>
          </w:p>
        </w:tc>
        <w:tc>
          <w:tcPr>
            <w:tcW w:w="866" w:type="dxa"/>
            <w:shd w:val="clear" w:color="auto" w:fill="auto"/>
            <w:hideMark/>
          </w:tcPr>
          <w:p w:rsidR="00A16030" w:rsidRDefault="00A16030" w:rsidP="008575B6">
            <w:pPr>
              <w:ind w:firstLine="0"/>
            </w:pPr>
            <w:r>
              <w:t>2022</w:t>
            </w:r>
          </w:p>
        </w:tc>
        <w:tc>
          <w:tcPr>
            <w:tcW w:w="1089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300,0</w:t>
            </w:r>
          </w:p>
        </w:tc>
        <w:tc>
          <w:tcPr>
            <w:tcW w:w="1588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588" w:type="dxa"/>
            <w:shd w:val="clear" w:color="auto" w:fill="auto"/>
          </w:tcPr>
          <w:p w:rsidR="00A16030" w:rsidRDefault="00B9784E" w:rsidP="00712353">
            <w:pPr>
              <w:ind w:firstLine="0"/>
              <w:jc w:val="center"/>
            </w:pPr>
            <w:r>
              <w:t>50</w:t>
            </w:r>
            <w:r w:rsidR="00A16030"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Default="00B9784E" w:rsidP="00712353">
            <w:pPr>
              <w:ind w:firstLine="0"/>
              <w:jc w:val="center"/>
            </w:pPr>
            <w:r>
              <w:t>100</w:t>
            </w:r>
            <w:r w:rsidR="00A16030">
              <w:t>,0</w:t>
            </w:r>
          </w:p>
        </w:tc>
        <w:tc>
          <w:tcPr>
            <w:tcW w:w="2764" w:type="dxa"/>
            <w:gridSpan w:val="2"/>
            <w:vMerge w:val="restart"/>
            <w:hideMark/>
          </w:tcPr>
          <w:p w:rsidR="001100A6" w:rsidRDefault="001100A6" w:rsidP="001100A6">
            <w:pPr>
              <w:spacing w:line="240" w:lineRule="auto"/>
              <w:ind w:firstLine="0"/>
            </w:pPr>
            <w:r>
              <w:t>Расширение активной языковой среды и интереса к эвенкийскому  языку.</w:t>
            </w:r>
          </w:p>
          <w:p w:rsidR="00A16030" w:rsidRDefault="00A16030" w:rsidP="001100A6">
            <w:pPr>
              <w:ind w:firstLine="0"/>
            </w:pPr>
          </w:p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A16030" w:rsidRDefault="00A16030" w:rsidP="008575B6">
            <w:pPr>
              <w:ind w:firstLine="0"/>
            </w:pPr>
            <w:r>
              <w:t>2023</w:t>
            </w:r>
          </w:p>
        </w:tc>
        <w:tc>
          <w:tcPr>
            <w:tcW w:w="1089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Default="00A16030" w:rsidP="008575B6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A16030" w:rsidRDefault="00A16030" w:rsidP="008575B6">
            <w:pPr>
              <w:ind w:firstLine="0"/>
            </w:pPr>
            <w:r>
              <w:t>2024</w:t>
            </w:r>
          </w:p>
        </w:tc>
        <w:tc>
          <w:tcPr>
            <w:tcW w:w="1089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Default="00A16030" w:rsidP="008575B6"/>
        </w:tc>
      </w:tr>
      <w:tr w:rsidR="00B9784E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B9784E" w:rsidRPr="00D57565" w:rsidRDefault="00B9784E" w:rsidP="00B9784E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B9784E" w:rsidRDefault="00B9784E" w:rsidP="00B9784E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B9784E" w:rsidRDefault="00B9784E" w:rsidP="00B9784E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B9784E" w:rsidRDefault="00B9784E" w:rsidP="00B9784E">
            <w:pPr>
              <w:ind w:firstLine="0"/>
            </w:pPr>
            <w:r>
              <w:t>2025</w:t>
            </w:r>
          </w:p>
        </w:tc>
        <w:tc>
          <w:tcPr>
            <w:tcW w:w="1089" w:type="dxa"/>
            <w:shd w:val="clear" w:color="auto" w:fill="auto"/>
          </w:tcPr>
          <w:p w:rsidR="00B9784E" w:rsidRDefault="00B9784E" w:rsidP="00B9784E">
            <w:pPr>
              <w:ind w:firstLine="0"/>
              <w:jc w:val="center"/>
            </w:pPr>
            <w:r>
              <w:t>300,0</w:t>
            </w:r>
          </w:p>
        </w:tc>
        <w:tc>
          <w:tcPr>
            <w:tcW w:w="1588" w:type="dxa"/>
            <w:shd w:val="clear" w:color="auto" w:fill="auto"/>
          </w:tcPr>
          <w:p w:rsidR="00B9784E" w:rsidRDefault="00B9784E" w:rsidP="00B9784E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588" w:type="dxa"/>
            <w:shd w:val="clear" w:color="auto" w:fill="auto"/>
          </w:tcPr>
          <w:p w:rsidR="00B9784E" w:rsidRDefault="00B9784E" w:rsidP="00B9784E">
            <w:pPr>
              <w:ind w:firstLine="0"/>
              <w:jc w:val="center"/>
            </w:pPr>
            <w:r>
              <w:t>50,0</w:t>
            </w:r>
          </w:p>
        </w:tc>
        <w:tc>
          <w:tcPr>
            <w:tcW w:w="1602" w:type="dxa"/>
            <w:shd w:val="clear" w:color="auto" w:fill="auto"/>
          </w:tcPr>
          <w:p w:rsidR="00B9784E" w:rsidRDefault="00B9784E" w:rsidP="00B9784E">
            <w:pPr>
              <w:ind w:firstLine="0"/>
              <w:jc w:val="center"/>
            </w:pPr>
            <w:r>
              <w:t>100,0</w:t>
            </w:r>
          </w:p>
        </w:tc>
        <w:tc>
          <w:tcPr>
            <w:tcW w:w="2764" w:type="dxa"/>
            <w:gridSpan w:val="2"/>
            <w:vMerge/>
            <w:hideMark/>
          </w:tcPr>
          <w:p w:rsidR="00B9784E" w:rsidRDefault="00B9784E" w:rsidP="00B9784E"/>
        </w:tc>
      </w:tr>
      <w:tr w:rsidR="00A16030" w:rsidRPr="00D57565" w:rsidTr="008575B6">
        <w:trPr>
          <w:trHeight w:val="194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8575B6">
            <w:pPr>
              <w:pStyle w:val="a5"/>
            </w:pPr>
          </w:p>
        </w:tc>
        <w:tc>
          <w:tcPr>
            <w:tcW w:w="2900" w:type="dxa"/>
            <w:vMerge/>
            <w:vAlign w:val="center"/>
            <w:hideMark/>
          </w:tcPr>
          <w:p w:rsidR="00A16030" w:rsidRDefault="00A16030" w:rsidP="008575B6">
            <w:pPr>
              <w:ind w:firstLine="0"/>
            </w:pPr>
          </w:p>
        </w:tc>
        <w:tc>
          <w:tcPr>
            <w:tcW w:w="2232" w:type="dxa"/>
            <w:vMerge/>
            <w:vAlign w:val="center"/>
            <w:hideMark/>
          </w:tcPr>
          <w:p w:rsidR="00A16030" w:rsidRDefault="00A16030" w:rsidP="008575B6">
            <w:pPr>
              <w:ind w:firstLine="0"/>
            </w:pPr>
          </w:p>
        </w:tc>
        <w:tc>
          <w:tcPr>
            <w:tcW w:w="866" w:type="dxa"/>
            <w:shd w:val="clear" w:color="auto" w:fill="auto"/>
            <w:hideMark/>
          </w:tcPr>
          <w:p w:rsidR="00A16030" w:rsidRDefault="00A16030" w:rsidP="008575B6">
            <w:pPr>
              <w:ind w:firstLine="0"/>
            </w:pPr>
            <w:r>
              <w:t>2022</w:t>
            </w:r>
          </w:p>
        </w:tc>
        <w:tc>
          <w:tcPr>
            <w:tcW w:w="1089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88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602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2764" w:type="dxa"/>
            <w:gridSpan w:val="2"/>
            <w:vMerge/>
            <w:hideMark/>
          </w:tcPr>
          <w:p w:rsidR="00A16030" w:rsidRDefault="00A16030" w:rsidP="008575B6"/>
        </w:tc>
      </w:tr>
      <w:tr w:rsidR="00A16030" w:rsidRPr="00D57565" w:rsidTr="008575B6">
        <w:trPr>
          <w:trHeight w:val="181"/>
        </w:trPr>
        <w:tc>
          <w:tcPr>
            <w:tcW w:w="568" w:type="dxa"/>
            <w:vMerge w:val="restart"/>
          </w:tcPr>
          <w:p w:rsidR="00A16030" w:rsidRPr="00D57565" w:rsidRDefault="00A16030" w:rsidP="008575B6">
            <w:r>
              <w:t xml:space="preserve">85. </w:t>
            </w:r>
          </w:p>
        </w:tc>
        <w:tc>
          <w:tcPr>
            <w:tcW w:w="2900" w:type="dxa"/>
            <w:vMerge w:val="restart"/>
          </w:tcPr>
          <w:p w:rsidR="00A16030" w:rsidRPr="00221643" w:rsidRDefault="00A16030" w:rsidP="008575B6">
            <w:pPr>
              <w:ind w:firstLine="0"/>
              <w:rPr>
                <w:b/>
                <w:lang w:val="en-US"/>
              </w:rPr>
            </w:pPr>
            <w:r>
              <w:rPr>
                <w:b/>
              </w:rPr>
              <w:t xml:space="preserve">Итого по разделу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2232" w:type="dxa"/>
            <w:vMerge w:val="restart"/>
          </w:tcPr>
          <w:p w:rsidR="00A16030" w:rsidRPr="00723FE2" w:rsidRDefault="00A16030" w:rsidP="008575B6">
            <w:pPr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A16030" w:rsidRPr="00723FE2" w:rsidRDefault="00A16030" w:rsidP="008575B6">
            <w:pPr>
              <w:ind w:firstLine="0"/>
              <w:rPr>
                <w:b/>
              </w:rPr>
            </w:pPr>
            <w:r w:rsidRPr="00723FE2">
              <w:rPr>
                <w:b/>
              </w:rPr>
              <w:t>2022</w:t>
            </w:r>
          </w:p>
        </w:tc>
        <w:tc>
          <w:tcPr>
            <w:tcW w:w="1089" w:type="dxa"/>
            <w:shd w:val="clear" w:color="auto" w:fill="auto"/>
          </w:tcPr>
          <w:p w:rsidR="00A16030" w:rsidRPr="00083AAD" w:rsidRDefault="00A16030" w:rsidP="00712353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175</w:t>
            </w:r>
            <w:r w:rsidRPr="00083AAD">
              <w:rPr>
                <w:b/>
              </w:rPr>
              <w:t>0,0</w:t>
            </w:r>
            <w:r w:rsidRPr="00083AAD">
              <w:rPr>
                <w:b/>
                <w:lang w:val="en-US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A16030" w:rsidRPr="00083AAD" w:rsidRDefault="00A16030" w:rsidP="007123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875</w:t>
            </w:r>
            <w:r w:rsidRPr="00083AAD">
              <w:rPr>
                <w:b/>
              </w:rPr>
              <w:t>,00</w:t>
            </w:r>
          </w:p>
        </w:tc>
        <w:tc>
          <w:tcPr>
            <w:tcW w:w="1588" w:type="dxa"/>
            <w:shd w:val="clear" w:color="auto" w:fill="auto"/>
          </w:tcPr>
          <w:p w:rsidR="00A16030" w:rsidRPr="00083AAD" w:rsidRDefault="00B9784E" w:rsidP="007123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305</w:t>
            </w:r>
            <w:r w:rsidR="00A16030">
              <w:rPr>
                <w:b/>
              </w:rPr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Pr="00083AAD" w:rsidRDefault="00B9784E" w:rsidP="007123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570,0</w:t>
            </w:r>
          </w:p>
        </w:tc>
        <w:tc>
          <w:tcPr>
            <w:tcW w:w="2764" w:type="dxa"/>
            <w:gridSpan w:val="2"/>
          </w:tcPr>
          <w:p w:rsidR="00A16030" w:rsidRPr="00723FE2" w:rsidRDefault="00A16030" w:rsidP="008575B6">
            <w:pPr>
              <w:rPr>
                <w:b/>
              </w:rPr>
            </w:pPr>
          </w:p>
        </w:tc>
      </w:tr>
      <w:tr w:rsidR="00A16030" w:rsidRPr="00D57565" w:rsidTr="008575B6">
        <w:trPr>
          <w:trHeight w:val="181"/>
        </w:trPr>
        <w:tc>
          <w:tcPr>
            <w:tcW w:w="568" w:type="dxa"/>
            <w:vMerge/>
          </w:tcPr>
          <w:p w:rsidR="00A16030" w:rsidRPr="00D57565" w:rsidRDefault="00A16030" w:rsidP="008575B6"/>
        </w:tc>
        <w:tc>
          <w:tcPr>
            <w:tcW w:w="2900" w:type="dxa"/>
            <w:vMerge/>
          </w:tcPr>
          <w:p w:rsidR="00A16030" w:rsidRPr="00723FE2" w:rsidRDefault="00A16030" w:rsidP="008575B6">
            <w:pPr>
              <w:rPr>
                <w:b/>
              </w:rPr>
            </w:pPr>
          </w:p>
        </w:tc>
        <w:tc>
          <w:tcPr>
            <w:tcW w:w="2232" w:type="dxa"/>
            <w:vMerge/>
          </w:tcPr>
          <w:p w:rsidR="00A16030" w:rsidRPr="00723FE2" w:rsidRDefault="00A16030" w:rsidP="008575B6">
            <w:pPr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A16030" w:rsidRPr="00723FE2" w:rsidRDefault="00A16030" w:rsidP="008575B6">
            <w:pPr>
              <w:ind w:firstLine="0"/>
              <w:rPr>
                <w:b/>
              </w:rPr>
            </w:pPr>
            <w:r w:rsidRPr="00723FE2">
              <w:rPr>
                <w:b/>
              </w:rPr>
              <w:t>2023</w:t>
            </w:r>
          </w:p>
        </w:tc>
        <w:tc>
          <w:tcPr>
            <w:tcW w:w="1089" w:type="dxa"/>
            <w:shd w:val="clear" w:color="auto" w:fill="auto"/>
          </w:tcPr>
          <w:p w:rsidR="00A16030" w:rsidRPr="00083AAD" w:rsidRDefault="00E52099" w:rsidP="00712353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145</w:t>
            </w:r>
            <w:r w:rsidR="00A16030" w:rsidRPr="00083AAD">
              <w:rPr>
                <w:b/>
              </w:rPr>
              <w:t>0,0</w:t>
            </w:r>
            <w:r w:rsidR="00A16030" w:rsidRPr="00083AAD">
              <w:rPr>
                <w:b/>
                <w:lang w:val="en-US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A16030" w:rsidRPr="00083AAD" w:rsidRDefault="00E52099" w:rsidP="007123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725</w:t>
            </w:r>
            <w:r w:rsidR="00A16030" w:rsidRPr="00083AAD">
              <w:rPr>
                <w:b/>
              </w:rPr>
              <w:t>,00</w:t>
            </w:r>
          </w:p>
        </w:tc>
        <w:tc>
          <w:tcPr>
            <w:tcW w:w="1588" w:type="dxa"/>
            <w:shd w:val="clear" w:color="auto" w:fill="auto"/>
          </w:tcPr>
          <w:p w:rsidR="00A16030" w:rsidRPr="00083AAD" w:rsidRDefault="00E52099" w:rsidP="007123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255,0</w:t>
            </w:r>
          </w:p>
        </w:tc>
        <w:tc>
          <w:tcPr>
            <w:tcW w:w="1602" w:type="dxa"/>
            <w:shd w:val="clear" w:color="auto" w:fill="auto"/>
          </w:tcPr>
          <w:p w:rsidR="00A16030" w:rsidRPr="00083AAD" w:rsidRDefault="00E52099" w:rsidP="007123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2764" w:type="dxa"/>
            <w:gridSpan w:val="2"/>
          </w:tcPr>
          <w:p w:rsidR="00A16030" w:rsidRPr="00723FE2" w:rsidRDefault="00A16030" w:rsidP="008575B6">
            <w:pPr>
              <w:rPr>
                <w:b/>
              </w:rPr>
            </w:pPr>
          </w:p>
        </w:tc>
      </w:tr>
      <w:tr w:rsidR="00E52099" w:rsidRPr="00D57565" w:rsidTr="008575B6">
        <w:trPr>
          <w:trHeight w:val="181"/>
        </w:trPr>
        <w:tc>
          <w:tcPr>
            <w:tcW w:w="568" w:type="dxa"/>
            <w:vMerge/>
          </w:tcPr>
          <w:p w:rsidR="00E52099" w:rsidRPr="00D57565" w:rsidRDefault="00E52099" w:rsidP="00E52099"/>
        </w:tc>
        <w:tc>
          <w:tcPr>
            <w:tcW w:w="2900" w:type="dxa"/>
            <w:vMerge/>
          </w:tcPr>
          <w:p w:rsidR="00E52099" w:rsidRPr="00723FE2" w:rsidRDefault="00E52099" w:rsidP="00E52099">
            <w:pPr>
              <w:rPr>
                <w:b/>
              </w:rPr>
            </w:pPr>
          </w:p>
        </w:tc>
        <w:tc>
          <w:tcPr>
            <w:tcW w:w="2232" w:type="dxa"/>
            <w:vMerge/>
          </w:tcPr>
          <w:p w:rsidR="00E52099" w:rsidRPr="00723FE2" w:rsidRDefault="00E52099" w:rsidP="00E52099">
            <w:pPr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E52099" w:rsidRPr="00723FE2" w:rsidRDefault="00E52099" w:rsidP="00E52099">
            <w:pPr>
              <w:ind w:firstLine="0"/>
              <w:rPr>
                <w:b/>
              </w:rPr>
            </w:pPr>
            <w:r w:rsidRPr="00723FE2">
              <w:rPr>
                <w:b/>
              </w:rPr>
              <w:t>2024</w:t>
            </w:r>
          </w:p>
        </w:tc>
        <w:tc>
          <w:tcPr>
            <w:tcW w:w="1089" w:type="dxa"/>
            <w:shd w:val="clear" w:color="auto" w:fill="auto"/>
          </w:tcPr>
          <w:p w:rsidR="00E52099" w:rsidRPr="00083AAD" w:rsidRDefault="00E52099" w:rsidP="00E52099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145</w:t>
            </w:r>
            <w:r w:rsidRPr="00083AAD">
              <w:rPr>
                <w:b/>
              </w:rPr>
              <w:t>0,0</w:t>
            </w:r>
            <w:r w:rsidRPr="00083AAD">
              <w:rPr>
                <w:b/>
                <w:lang w:val="en-US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E52099" w:rsidRPr="00083AAD" w:rsidRDefault="00E52099" w:rsidP="00E520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725</w:t>
            </w:r>
            <w:r w:rsidRPr="00083AAD">
              <w:rPr>
                <w:b/>
              </w:rPr>
              <w:t>,00</w:t>
            </w:r>
          </w:p>
        </w:tc>
        <w:tc>
          <w:tcPr>
            <w:tcW w:w="1588" w:type="dxa"/>
            <w:shd w:val="clear" w:color="auto" w:fill="auto"/>
          </w:tcPr>
          <w:p w:rsidR="00E52099" w:rsidRPr="00083AAD" w:rsidRDefault="00E52099" w:rsidP="00E520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255,0</w:t>
            </w:r>
          </w:p>
        </w:tc>
        <w:tc>
          <w:tcPr>
            <w:tcW w:w="1602" w:type="dxa"/>
            <w:shd w:val="clear" w:color="auto" w:fill="auto"/>
          </w:tcPr>
          <w:p w:rsidR="00E52099" w:rsidRPr="00083AAD" w:rsidRDefault="00E52099" w:rsidP="00E520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470,0</w:t>
            </w:r>
          </w:p>
        </w:tc>
        <w:tc>
          <w:tcPr>
            <w:tcW w:w="2764" w:type="dxa"/>
            <w:gridSpan w:val="2"/>
          </w:tcPr>
          <w:p w:rsidR="00E52099" w:rsidRPr="00723FE2" w:rsidRDefault="00E52099" w:rsidP="00E52099">
            <w:pPr>
              <w:rPr>
                <w:b/>
              </w:rPr>
            </w:pPr>
          </w:p>
        </w:tc>
      </w:tr>
      <w:tr w:rsidR="00A16030" w:rsidRPr="00D57565" w:rsidTr="008575B6">
        <w:trPr>
          <w:trHeight w:val="181"/>
        </w:trPr>
        <w:tc>
          <w:tcPr>
            <w:tcW w:w="568" w:type="dxa"/>
            <w:vMerge/>
          </w:tcPr>
          <w:p w:rsidR="00A16030" w:rsidRPr="00D57565" w:rsidRDefault="00A16030" w:rsidP="008575B6"/>
        </w:tc>
        <w:tc>
          <w:tcPr>
            <w:tcW w:w="2900" w:type="dxa"/>
            <w:vMerge/>
          </w:tcPr>
          <w:p w:rsidR="00A16030" w:rsidRPr="00723FE2" w:rsidRDefault="00A16030" w:rsidP="008575B6">
            <w:pPr>
              <w:rPr>
                <w:b/>
              </w:rPr>
            </w:pPr>
          </w:p>
        </w:tc>
        <w:tc>
          <w:tcPr>
            <w:tcW w:w="2232" w:type="dxa"/>
            <w:vMerge/>
          </w:tcPr>
          <w:p w:rsidR="00A16030" w:rsidRPr="00723FE2" w:rsidRDefault="00A16030" w:rsidP="008575B6">
            <w:pPr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A16030" w:rsidRPr="00723FE2" w:rsidRDefault="00A16030" w:rsidP="008575B6">
            <w:pPr>
              <w:ind w:firstLine="0"/>
              <w:rPr>
                <w:b/>
              </w:rPr>
            </w:pPr>
            <w:r w:rsidRPr="00723FE2">
              <w:rPr>
                <w:b/>
              </w:rPr>
              <w:t>2025</w:t>
            </w:r>
          </w:p>
        </w:tc>
        <w:tc>
          <w:tcPr>
            <w:tcW w:w="1089" w:type="dxa"/>
            <w:shd w:val="clear" w:color="auto" w:fill="auto"/>
          </w:tcPr>
          <w:p w:rsidR="00A16030" w:rsidRPr="00083AAD" w:rsidRDefault="00A16030" w:rsidP="00712353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175</w:t>
            </w:r>
            <w:r w:rsidRPr="00083AAD">
              <w:rPr>
                <w:b/>
              </w:rPr>
              <w:t>0,0</w:t>
            </w:r>
            <w:r w:rsidRPr="00083AAD">
              <w:rPr>
                <w:b/>
                <w:lang w:val="en-US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:rsidR="00A16030" w:rsidRPr="00083AAD" w:rsidRDefault="00A16030" w:rsidP="007123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875</w:t>
            </w:r>
            <w:r w:rsidRPr="00083AAD">
              <w:rPr>
                <w:b/>
              </w:rPr>
              <w:t>,00</w:t>
            </w:r>
          </w:p>
        </w:tc>
        <w:tc>
          <w:tcPr>
            <w:tcW w:w="1588" w:type="dxa"/>
            <w:shd w:val="clear" w:color="auto" w:fill="auto"/>
          </w:tcPr>
          <w:p w:rsidR="00A16030" w:rsidRPr="00083AAD" w:rsidRDefault="00B9784E" w:rsidP="007123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305,0</w:t>
            </w:r>
            <w:r w:rsidR="00A16030">
              <w:rPr>
                <w:b/>
              </w:rPr>
              <w:t>,0</w:t>
            </w:r>
          </w:p>
        </w:tc>
        <w:tc>
          <w:tcPr>
            <w:tcW w:w="1602" w:type="dxa"/>
            <w:shd w:val="clear" w:color="auto" w:fill="auto"/>
          </w:tcPr>
          <w:p w:rsidR="00A16030" w:rsidRPr="00083AAD" w:rsidRDefault="00B9784E" w:rsidP="0071235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570,0</w:t>
            </w:r>
          </w:p>
        </w:tc>
        <w:tc>
          <w:tcPr>
            <w:tcW w:w="2764" w:type="dxa"/>
            <w:gridSpan w:val="2"/>
          </w:tcPr>
          <w:p w:rsidR="00A16030" w:rsidRPr="00723FE2" w:rsidRDefault="00A16030" w:rsidP="008575B6">
            <w:pPr>
              <w:rPr>
                <w:b/>
              </w:rPr>
            </w:pPr>
          </w:p>
        </w:tc>
      </w:tr>
    </w:tbl>
    <w:p w:rsidR="00A16030" w:rsidRDefault="008575B6" w:rsidP="00A160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071C3" w:rsidRDefault="00E071C3" w:rsidP="00A1603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A16030" w:rsidRPr="00D17EDF" w:rsidRDefault="00A16030" w:rsidP="00A16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F796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F796F">
        <w:rPr>
          <w:rFonts w:ascii="Times New Roman" w:hAnsi="Times New Roman" w:cs="Times New Roman"/>
          <w:b/>
          <w:bCs/>
          <w:sz w:val="28"/>
          <w:szCs w:val="28"/>
        </w:rPr>
        <w:t>.  «</w:t>
      </w:r>
      <w:r>
        <w:rPr>
          <w:rFonts w:ascii="Times New Roman" w:hAnsi="Times New Roman" w:cs="Times New Roman"/>
          <w:b/>
          <w:bCs/>
          <w:sz w:val="28"/>
          <w:szCs w:val="28"/>
        </w:rPr>
        <w:t>Публичное коммуникативное пространство</w:t>
      </w:r>
      <w:r w:rsidRPr="00FF796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00"/>
        <w:gridCol w:w="2232"/>
        <w:gridCol w:w="866"/>
        <w:gridCol w:w="1402"/>
        <w:gridCol w:w="1559"/>
        <w:gridCol w:w="1701"/>
        <w:gridCol w:w="1559"/>
        <w:gridCol w:w="2552"/>
      </w:tblGrid>
      <w:tr w:rsidR="00A16030" w:rsidRPr="00D57565" w:rsidTr="00FD0243">
        <w:trPr>
          <w:trHeight w:val="165"/>
        </w:trPr>
        <w:tc>
          <w:tcPr>
            <w:tcW w:w="568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</w:pPr>
            <w:r w:rsidRPr="00D57565">
              <w:t>№</w:t>
            </w:r>
          </w:p>
        </w:tc>
        <w:tc>
          <w:tcPr>
            <w:tcW w:w="2900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</w:pPr>
            <w:r w:rsidRPr="00D57565">
              <w:t xml:space="preserve">Наименование </w:t>
            </w:r>
            <w:r w:rsidRPr="00D57565">
              <w:lastRenderedPageBreak/>
              <w:t>основного мероприятия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</w:pPr>
            <w:r w:rsidRPr="00D57565">
              <w:lastRenderedPageBreak/>
              <w:t xml:space="preserve">Ответственный </w:t>
            </w:r>
            <w:r w:rsidRPr="00D57565">
              <w:lastRenderedPageBreak/>
              <w:t>исполнитель</w:t>
            </w:r>
          </w:p>
        </w:tc>
        <w:tc>
          <w:tcPr>
            <w:tcW w:w="7087" w:type="dxa"/>
            <w:gridSpan w:val="5"/>
            <w:shd w:val="clear" w:color="auto" w:fill="auto"/>
            <w:hideMark/>
          </w:tcPr>
          <w:p w:rsidR="00A16030" w:rsidRPr="00D57565" w:rsidRDefault="00A16030" w:rsidP="00FD0243">
            <w:r w:rsidRPr="00D57565">
              <w:lastRenderedPageBreak/>
              <w:t>Финансирование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</w:pPr>
            <w:r w:rsidRPr="00D57565">
              <w:t xml:space="preserve">Ожидаемый </w:t>
            </w:r>
            <w:r w:rsidRPr="00D57565">
              <w:lastRenderedPageBreak/>
              <w:t>результат (краткое описание)</w:t>
            </w:r>
          </w:p>
        </w:tc>
      </w:tr>
      <w:tr w:rsidR="00A16030" w:rsidRPr="00D57565" w:rsidTr="00FD0243">
        <w:trPr>
          <w:trHeight w:val="197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900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232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866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r w:rsidRPr="00D57565">
              <w:t>Г</w:t>
            </w:r>
            <w:r>
              <w:t>Г</w:t>
            </w:r>
            <w:r w:rsidRPr="00D57565">
              <w:t>од</w:t>
            </w:r>
          </w:p>
        </w:tc>
        <w:tc>
          <w:tcPr>
            <w:tcW w:w="6221" w:type="dxa"/>
            <w:gridSpan w:val="4"/>
            <w:shd w:val="clear" w:color="auto" w:fill="auto"/>
            <w:vAlign w:val="bottom"/>
            <w:hideMark/>
          </w:tcPr>
          <w:p w:rsidR="00A16030" w:rsidRPr="00D57565" w:rsidRDefault="00A16030" w:rsidP="00FD0243">
            <w:r w:rsidRPr="00D57565">
              <w:t>Сумма, тыс. руб.</w:t>
            </w:r>
          </w:p>
        </w:tc>
        <w:tc>
          <w:tcPr>
            <w:tcW w:w="2552" w:type="dxa"/>
            <w:vMerge/>
            <w:vAlign w:val="center"/>
            <w:hideMark/>
          </w:tcPr>
          <w:p w:rsidR="00A16030" w:rsidRPr="00D57565" w:rsidRDefault="00A16030" w:rsidP="00FD0243"/>
        </w:tc>
      </w:tr>
      <w:tr w:rsidR="00FF6473" w:rsidRPr="00D57565" w:rsidTr="00FD0243">
        <w:trPr>
          <w:trHeight w:val="197"/>
        </w:trPr>
        <w:tc>
          <w:tcPr>
            <w:tcW w:w="568" w:type="dxa"/>
            <w:vMerge/>
            <w:vAlign w:val="center"/>
            <w:hideMark/>
          </w:tcPr>
          <w:p w:rsidR="00FF6473" w:rsidRPr="00D57565" w:rsidRDefault="00FF6473" w:rsidP="00FD0243"/>
        </w:tc>
        <w:tc>
          <w:tcPr>
            <w:tcW w:w="2900" w:type="dxa"/>
            <w:vMerge/>
            <w:vAlign w:val="center"/>
            <w:hideMark/>
          </w:tcPr>
          <w:p w:rsidR="00FF6473" w:rsidRPr="00D57565" w:rsidRDefault="00FF6473" w:rsidP="00FD0243"/>
        </w:tc>
        <w:tc>
          <w:tcPr>
            <w:tcW w:w="2232" w:type="dxa"/>
            <w:vMerge/>
            <w:vAlign w:val="center"/>
            <w:hideMark/>
          </w:tcPr>
          <w:p w:rsidR="00FF6473" w:rsidRPr="00D57565" w:rsidRDefault="00FF6473" w:rsidP="00FD0243"/>
        </w:tc>
        <w:tc>
          <w:tcPr>
            <w:tcW w:w="866" w:type="dxa"/>
            <w:vMerge/>
            <w:shd w:val="clear" w:color="auto" w:fill="auto"/>
            <w:hideMark/>
          </w:tcPr>
          <w:p w:rsidR="00FF6473" w:rsidRPr="00D57565" w:rsidRDefault="00FF6473" w:rsidP="00FD0243"/>
        </w:tc>
        <w:tc>
          <w:tcPr>
            <w:tcW w:w="6221" w:type="dxa"/>
            <w:gridSpan w:val="4"/>
            <w:shd w:val="clear" w:color="auto" w:fill="auto"/>
            <w:vAlign w:val="bottom"/>
            <w:hideMark/>
          </w:tcPr>
          <w:p w:rsidR="00FF6473" w:rsidRPr="00D57565" w:rsidRDefault="00FF6473" w:rsidP="00FD0243"/>
        </w:tc>
        <w:tc>
          <w:tcPr>
            <w:tcW w:w="2552" w:type="dxa"/>
            <w:vMerge/>
            <w:vAlign w:val="center"/>
            <w:hideMark/>
          </w:tcPr>
          <w:p w:rsidR="00FF6473" w:rsidRPr="00D57565" w:rsidRDefault="00FF6473" w:rsidP="00FD0243"/>
        </w:tc>
      </w:tr>
      <w:tr w:rsidR="00A16030" w:rsidRPr="00D57565" w:rsidTr="00FD0243">
        <w:trPr>
          <w:trHeight w:val="173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900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232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866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1402" w:type="dxa"/>
            <w:shd w:val="clear" w:color="auto" w:fill="auto"/>
            <w:vAlign w:val="bottom"/>
            <w:hideMark/>
          </w:tcPr>
          <w:p w:rsidR="00A16030" w:rsidRPr="00D57565" w:rsidRDefault="00A16030" w:rsidP="00FD0243">
            <w:pPr>
              <w:ind w:firstLine="0"/>
            </w:pPr>
            <w:r w:rsidRPr="00D57565"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6030" w:rsidRPr="00D57565" w:rsidRDefault="00A16030" w:rsidP="00FD0243">
            <w:r>
              <w:t>Р</w:t>
            </w:r>
            <w:r w:rsidRPr="00D57565">
              <w:t>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16030" w:rsidRPr="00D57565" w:rsidRDefault="00A16030" w:rsidP="00FD0243">
            <w:r>
              <w:t>М</w:t>
            </w:r>
            <w:r w:rsidRPr="00D57565">
              <w:t>Б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6030" w:rsidRPr="00D57565" w:rsidRDefault="00A16030" w:rsidP="00FD0243">
            <w:r>
              <w:t>В</w:t>
            </w:r>
            <w:r w:rsidRPr="00D57565">
              <w:t>Б</w:t>
            </w:r>
          </w:p>
        </w:tc>
        <w:tc>
          <w:tcPr>
            <w:tcW w:w="2552" w:type="dxa"/>
            <w:vMerge/>
            <w:vAlign w:val="center"/>
            <w:hideMark/>
          </w:tcPr>
          <w:p w:rsidR="00A16030" w:rsidRPr="00D57565" w:rsidRDefault="00A16030" w:rsidP="00FD0243"/>
        </w:tc>
      </w:tr>
      <w:tr w:rsidR="00A16030" w:rsidRPr="00D57565" w:rsidTr="00FD0243">
        <w:trPr>
          <w:trHeight w:val="173"/>
        </w:trPr>
        <w:tc>
          <w:tcPr>
            <w:tcW w:w="568" w:type="dxa"/>
            <w:vMerge w:val="restart"/>
            <w:vAlign w:val="center"/>
            <w:hideMark/>
          </w:tcPr>
          <w:p w:rsidR="00A16030" w:rsidRPr="00D57565" w:rsidRDefault="001233B6" w:rsidP="00615C7C">
            <w:pPr>
              <w:spacing w:line="240" w:lineRule="auto"/>
              <w:ind w:firstLine="0"/>
              <w:contextualSpacing/>
            </w:pPr>
            <w:r>
              <w:t>1</w:t>
            </w:r>
            <w:r w:rsidR="00A16030">
              <w:t>.</w:t>
            </w:r>
          </w:p>
        </w:tc>
        <w:tc>
          <w:tcPr>
            <w:tcW w:w="2900" w:type="dxa"/>
            <w:vMerge w:val="restart"/>
            <w:vAlign w:val="center"/>
            <w:hideMark/>
          </w:tcPr>
          <w:p w:rsidR="00A16030" w:rsidRPr="00D57565" w:rsidRDefault="00DC6ECA" w:rsidP="001233B6">
            <w:pPr>
              <w:spacing w:line="240" w:lineRule="auto"/>
              <w:ind w:firstLine="0"/>
              <w:contextualSpacing/>
            </w:pPr>
            <w:r>
              <w:t>Размещение</w:t>
            </w:r>
            <w:r w:rsidR="00B25D67">
              <w:t xml:space="preserve"> табличек</w:t>
            </w:r>
            <w:r w:rsidR="001233B6">
              <w:t xml:space="preserve"> «вход», «выход»</w:t>
            </w:r>
            <w:r w:rsidR="00B25D67">
              <w:t xml:space="preserve"> на</w:t>
            </w:r>
            <w:r>
              <w:t xml:space="preserve"> русском, бурятском, эвенкийском языках на  дверях помещений</w:t>
            </w:r>
          </w:p>
        </w:tc>
        <w:tc>
          <w:tcPr>
            <w:tcW w:w="2232" w:type="dxa"/>
            <w:vMerge w:val="restart"/>
            <w:vAlign w:val="center"/>
            <w:hideMark/>
          </w:tcPr>
          <w:p w:rsidR="00A16030" w:rsidRPr="00D57565" w:rsidRDefault="001233B6" w:rsidP="00615C7C">
            <w:pPr>
              <w:spacing w:line="240" w:lineRule="auto"/>
              <w:ind w:firstLine="0"/>
              <w:contextualSpacing/>
            </w:pPr>
            <w:r>
              <w:t xml:space="preserve"> Муниципальные учреждения и организации</w:t>
            </w:r>
          </w:p>
        </w:tc>
        <w:tc>
          <w:tcPr>
            <w:tcW w:w="866" w:type="dxa"/>
            <w:hideMark/>
          </w:tcPr>
          <w:p w:rsidR="00A16030" w:rsidRDefault="00A16030" w:rsidP="00E071C3">
            <w:pPr>
              <w:spacing w:line="240" w:lineRule="auto"/>
              <w:ind w:firstLine="0"/>
              <w:contextualSpacing/>
              <w:rPr>
                <w:b/>
              </w:rPr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402" w:type="dxa"/>
            <w:shd w:val="clear" w:color="auto" w:fill="auto"/>
            <w:hideMark/>
          </w:tcPr>
          <w:p w:rsidR="00A16030" w:rsidRPr="001525DD" w:rsidRDefault="00DC6ECA" w:rsidP="00712353">
            <w:pPr>
              <w:spacing w:line="240" w:lineRule="auto"/>
              <w:ind w:firstLine="0"/>
              <w:contextualSpacing/>
              <w:jc w:val="center"/>
            </w:pPr>
            <w:r>
              <w:t>6</w:t>
            </w:r>
            <w:r w:rsidR="00A16030" w:rsidRPr="001525DD">
              <w:t>,0</w:t>
            </w:r>
          </w:p>
        </w:tc>
        <w:tc>
          <w:tcPr>
            <w:tcW w:w="1559" w:type="dxa"/>
            <w:shd w:val="clear" w:color="auto" w:fill="auto"/>
            <w:hideMark/>
          </w:tcPr>
          <w:p w:rsidR="00A16030" w:rsidRPr="001525DD" w:rsidRDefault="00DC6ECA" w:rsidP="00712353">
            <w:pPr>
              <w:spacing w:line="240" w:lineRule="auto"/>
              <w:ind w:firstLine="0"/>
              <w:contextualSpacing/>
              <w:jc w:val="center"/>
            </w:pPr>
            <w:r>
              <w:t>3</w:t>
            </w:r>
            <w:r w:rsidR="00A16030" w:rsidRPr="001525DD"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A16030" w:rsidRPr="001525DD" w:rsidRDefault="00463437" w:rsidP="00712353">
            <w:pPr>
              <w:spacing w:line="240" w:lineRule="auto"/>
              <w:ind w:firstLine="0"/>
              <w:contextualSpacing/>
              <w:jc w:val="center"/>
            </w:pPr>
            <w:r>
              <w:t>0</w:t>
            </w:r>
            <w:r w:rsidR="00A16030" w:rsidRPr="001525DD">
              <w:t>,0</w:t>
            </w:r>
          </w:p>
        </w:tc>
        <w:tc>
          <w:tcPr>
            <w:tcW w:w="1559" w:type="dxa"/>
            <w:shd w:val="clear" w:color="auto" w:fill="auto"/>
            <w:hideMark/>
          </w:tcPr>
          <w:p w:rsidR="00A16030" w:rsidRDefault="00E72A06" w:rsidP="00712353">
            <w:pPr>
              <w:spacing w:line="240" w:lineRule="auto"/>
              <w:ind w:firstLine="0"/>
              <w:contextualSpacing/>
              <w:jc w:val="center"/>
              <w:rPr>
                <w:b/>
                <w:bCs/>
              </w:rPr>
            </w:pPr>
            <w:r>
              <w:t>5</w:t>
            </w:r>
            <w:r w:rsidR="00A16030" w:rsidRPr="001525DD">
              <w:t>,0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A16030" w:rsidRPr="00DC6ECA" w:rsidRDefault="00DC6ECA" w:rsidP="00615C7C">
            <w:pPr>
              <w:spacing w:line="240" w:lineRule="auto"/>
              <w:ind w:firstLine="0"/>
              <w:contextualSpacing/>
            </w:pPr>
            <w:r>
              <w:t>1.Доля муниципальных учреждений и организаций, установивших таблички на двух и более языках-100</w:t>
            </w:r>
            <w:r w:rsidRPr="00DC6ECA">
              <w:t>%</w:t>
            </w:r>
            <w:r w:rsidR="001233B6">
              <w:t xml:space="preserve"> от всего количества</w:t>
            </w:r>
            <w:r w:rsidR="00E071C3">
              <w:t xml:space="preserve"> муниципальных учреждений и организаций</w:t>
            </w:r>
          </w:p>
        </w:tc>
      </w:tr>
      <w:tr w:rsidR="00A16030" w:rsidRPr="00D57565" w:rsidTr="00FD0243">
        <w:trPr>
          <w:trHeight w:val="173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900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232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866" w:type="dxa"/>
            <w:hideMark/>
          </w:tcPr>
          <w:p w:rsidR="00A16030" w:rsidRDefault="00A16030" w:rsidP="00E071C3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402" w:type="dxa"/>
            <w:shd w:val="clear" w:color="auto" w:fill="auto"/>
            <w:hideMark/>
          </w:tcPr>
          <w:p w:rsidR="00A16030" w:rsidRPr="001525DD" w:rsidRDefault="00DC6ECA" w:rsidP="00712353">
            <w:pPr>
              <w:ind w:firstLine="0"/>
              <w:jc w:val="center"/>
            </w:pPr>
            <w:r>
              <w:t>1</w:t>
            </w:r>
            <w:r w:rsidR="00A16030" w:rsidRPr="001525DD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16030" w:rsidRPr="001525DD" w:rsidRDefault="00DC6ECA" w:rsidP="00712353">
            <w:pPr>
              <w:ind w:firstLine="0"/>
              <w:jc w:val="center"/>
            </w:pPr>
            <w:r>
              <w:t>5</w:t>
            </w:r>
            <w:r w:rsidR="00A16030" w:rsidRPr="001525DD"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A16030" w:rsidRPr="001525DD" w:rsidRDefault="00463437" w:rsidP="00712353">
            <w:pPr>
              <w:ind w:firstLine="0"/>
              <w:jc w:val="center"/>
            </w:pPr>
            <w:r>
              <w:t>0</w:t>
            </w:r>
            <w:r w:rsidR="00A16030" w:rsidRPr="001525DD">
              <w:t>,0</w:t>
            </w:r>
          </w:p>
        </w:tc>
        <w:tc>
          <w:tcPr>
            <w:tcW w:w="1559" w:type="dxa"/>
            <w:shd w:val="clear" w:color="auto" w:fill="auto"/>
            <w:hideMark/>
          </w:tcPr>
          <w:p w:rsidR="00A16030" w:rsidRDefault="00463437" w:rsidP="00712353">
            <w:pPr>
              <w:ind w:firstLine="0"/>
              <w:jc w:val="center"/>
              <w:rPr>
                <w:b/>
                <w:bCs/>
              </w:rPr>
            </w:pPr>
            <w:r>
              <w:t>5</w:t>
            </w:r>
            <w:r w:rsidR="00A16030" w:rsidRPr="001525DD">
              <w:t>,0</w:t>
            </w:r>
          </w:p>
        </w:tc>
        <w:tc>
          <w:tcPr>
            <w:tcW w:w="2552" w:type="dxa"/>
            <w:vMerge/>
            <w:vAlign w:val="center"/>
            <w:hideMark/>
          </w:tcPr>
          <w:p w:rsidR="00A16030" w:rsidRPr="00D57565" w:rsidRDefault="00A16030" w:rsidP="00FD0243"/>
        </w:tc>
      </w:tr>
      <w:tr w:rsidR="00A16030" w:rsidRPr="00D57565" w:rsidTr="00FD0243">
        <w:trPr>
          <w:trHeight w:val="173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900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232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866" w:type="dxa"/>
            <w:hideMark/>
          </w:tcPr>
          <w:p w:rsidR="00A16030" w:rsidRDefault="00A16030" w:rsidP="00E071C3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402" w:type="dxa"/>
            <w:shd w:val="clear" w:color="auto" w:fill="auto"/>
            <w:hideMark/>
          </w:tcPr>
          <w:p w:rsidR="00A16030" w:rsidRPr="001525DD" w:rsidRDefault="00DC6ECA" w:rsidP="00712353">
            <w:pPr>
              <w:ind w:firstLine="0"/>
              <w:jc w:val="center"/>
            </w:pPr>
            <w:r>
              <w:t>1</w:t>
            </w:r>
            <w:r w:rsidR="00A16030" w:rsidRPr="001525DD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16030" w:rsidRPr="001525DD" w:rsidRDefault="00DC6ECA" w:rsidP="00712353">
            <w:pPr>
              <w:ind w:firstLine="0"/>
              <w:jc w:val="center"/>
            </w:pPr>
            <w:r>
              <w:t>5</w:t>
            </w:r>
            <w:r w:rsidR="00A16030" w:rsidRPr="001525DD"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A16030" w:rsidRPr="001525DD" w:rsidRDefault="00463437" w:rsidP="00712353">
            <w:pPr>
              <w:ind w:firstLine="0"/>
              <w:jc w:val="center"/>
            </w:pPr>
            <w:r>
              <w:t>0</w:t>
            </w:r>
            <w:r w:rsidR="00A16030" w:rsidRPr="001525DD">
              <w:t>,0</w:t>
            </w:r>
          </w:p>
        </w:tc>
        <w:tc>
          <w:tcPr>
            <w:tcW w:w="1559" w:type="dxa"/>
            <w:shd w:val="clear" w:color="auto" w:fill="auto"/>
            <w:hideMark/>
          </w:tcPr>
          <w:p w:rsidR="00A16030" w:rsidRDefault="00463437" w:rsidP="00712353">
            <w:pPr>
              <w:ind w:firstLine="0"/>
              <w:jc w:val="center"/>
              <w:rPr>
                <w:b/>
                <w:bCs/>
              </w:rPr>
            </w:pPr>
            <w:r>
              <w:t>5</w:t>
            </w:r>
            <w:r w:rsidR="00A16030" w:rsidRPr="001525DD">
              <w:t>,0</w:t>
            </w:r>
          </w:p>
        </w:tc>
        <w:tc>
          <w:tcPr>
            <w:tcW w:w="2552" w:type="dxa"/>
            <w:vMerge/>
            <w:vAlign w:val="center"/>
            <w:hideMark/>
          </w:tcPr>
          <w:p w:rsidR="00A16030" w:rsidRPr="00D57565" w:rsidRDefault="00A16030" w:rsidP="00FD0243"/>
        </w:tc>
      </w:tr>
      <w:tr w:rsidR="00A16030" w:rsidRPr="00D57565" w:rsidTr="00E071C3">
        <w:trPr>
          <w:trHeight w:val="2480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900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232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866" w:type="dxa"/>
            <w:hideMark/>
          </w:tcPr>
          <w:p w:rsidR="00A16030" w:rsidRDefault="00A16030" w:rsidP="00E071C3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402" w:type="dxa"/>
            <w:shd w:val="clear" w:color="auto" w:fill="auto"/>
            <w:hideMark/>
          </w:tcPr>
          <w:p w:rsidR="00A16030" w:rsidRPr="001525DD" w:rsidRDefault="00DC6ECA" w:rsidP="00712353">
            <w:pPr>
              <w:ind w:firstLine="0"/>
              <w:jc w:val="center"/>
            </w:pPr>
            <w:r>
              <w:t>1</w:t>
            </w:r>
            <w:r w:rsidR="00A16030" w:rsidRPr="001525DD">
              <w:t>0,0</w:t>
            </w:r>
          </w:p>
        </w:tc>
        <w:tc>
          <w:tcPr>
            <w:tcW w:w="1559" w:type="dxa"/>
            <w:shd w:val="clear" w:color="auto" w:fill="auto"/>
            <w:hideMark/>
          </w:tcPr>
          <w:p w:rsidR="00A16030" w:rsidRPr="001525DD" w:rsidRDefault="00DC6ECA" w:rsidP="00712353">
            <w:pPr>
              <w:ind w:firstLine="0"/>
              <w:jc w:val="center"/>
            </w:pPr>
            <w:r>
              <w:t>5</w:t>
            </w:r>
            <w:r w:rsidR="00A16030" w:rsidRPr="001525DD">
              <w:t>,0</w:t>
            </w:r>
          </w:p>
        </w:tc>
        <w:tc>
          <w:tcPr>
            <w:tcW w:w="1701" w:type="dxa"/>
            <w:shd w:val="clear" w:color="auto" w:fill="auto"/>
            <w:hideMark/>
          </w:tcPr>
          <w:p w:rsidR="00A16030" w:rsidRPr="001525DD" w:rsidRDefault="00463437" w:rsidP="00712353">
            <w:pPr>
              <w:ind w:firstLine="0"/>
              <w:jc w:val="center"/>
            </w:pPr>
            <w:r>
              <w:t>0</w:t>
            </w:r>
            <w:r w:rsidR="00A16030" w:rsidRPr="001525DD">
              <w:t>,0</w:t>
            </w:r>
          </w:p>
        </w:tc>
        <w:tc>
          <w:tcPr>
            <w:tcW w:w="1559" w:type="dxa"/>
            <w:shd w:val="clear" w:color="auto" w:fill="auto"/>
            <w:hideMark/>
          </w:tcPr>
          <w:p w:rsidR="00A16030" w:rsidRDefault="00463437" w:rsidP="00712353">
            <w:pPr>
              <w:ind w:firstLine="0"/>
              <w:jc w:val="center"/>
              <w:rPr>
                <w:b/>
                <w:bCs/>
              </w:rPr>
            </w:pPr>
            <w:r>
              <w:t>5</w:t>
            </w:r>
            <w:r w:rsidR="00A16030" w:rsidRPr="001525DD">
              <w:t>,0</w:t>
            </w:r>
          </w:p>
        </w:tc>
        <w:tc>
          <w:tcPr>
            <w:tcW w:w="2552" w:type="dxa"/>
            <w:vMerge/>
            <w:vAlign w:val="center"/>
            <w:hideMark/>
          </w:tcPr>
          <w:p w:rsidR="00A16030" w:rsidRPr="00D57565" w:rsidRDefault="00A16030" w:rsidP="00FD0243"/>
        </w:tc>
      </w:tr>
      <w:tr w:rsidR="00FF6473" w:rsidRPr="00D57565" w:rsidTr="000103F7">
        <w:trPr>
          <w:trHeight w:val="181"/>
        </w:trPr>
        <w:tc>
          <w:tcPr>
            <w:tcW w:w="568" w:type="dxa"/>
            <w:vMerge w:val="restart"/>
          </w:tcPr>
          <w:p w:rsidR="00FF6473" w:rsidRPr="00D57565" w:rsidRDefault="00FF6473" w:rsidP="00FD0243">
            <w:pPr>
              <w:ind w:firstLine="0"/>
            </w:pPr>
            <w:r>
              <w:t>2.</w:t>
            </w:r>
          </w:p>
        </w:tc>
        <w:tc>
          <w:tcPr>
            <w:tcW w:w="2900" w:type="dxa"/>
            <w:vMerge w:val="restart"/>
            <w:tcBorders>
              <w:top w:val="nil"/>
            </w:tcBorders>
          </w:tcPr>
          <w:p w:rsidR="001100A6" w:rsidRPr="00D57565" w:rsidRDefault="00FF6473" w:rsidP="00DA63D4">
            <w:pPr>
              <w:tabs>
                <w:tab w:val="left" w:pos="289"/>
              </w:tabs>
              <w:ind w:firstLine="0"/>
            </w:pPr>
            <w:r>
              <w:t xml:space="preserve">Выпуск путеводителя «Курумканский район» на русском, английском, бурятском языках с </w:t>
            </w:r>
            <w:r w:rsidRPr="00DA63D4">
              <w:rPr>
                <w:lang w:val="en-US"/>
              </w:rPr>
              <w:t>QR</w:t>
            </w:r>
            <w:r w:rsidRPr="00912552">
              <w:t>-</w:t>
            </w:r>
            <w:r>
              <w:t>кодом</w:t>
            </w:r>
            <w:r w:rsidR="001100A6">
              <w:t xml:space="preserve"> Количество путеводителей «Курумканский район» - 300 экземпляров</w:t>
            </w:r>
          </w:p>
          <w:p w:rsidR="00FF6473" w:rsidRPr="00912552" w:rsidRDefault="00FF6473" w:rsidP="00FD0243">
            <w:pPr>
              <w:ind w:firstLine="0"/>
            </w:pPr>
          </w:p>
        </w:tc>
        <w:tc>
          <w:tcPr>
            <w:tcW w:w="2232" w:type="dxa"/>
          </w:tcPr>
          <w:p w:rsidR="00FF6473" w:rsidRDefault="00FF6473" w:rsidP="00FD0243">
            <w:pPr>
              <w:ind w:firstLine="0"/>
            </w:pPr>
            <w:r>
              <w:t xml:space="preserve"> Перевод текста на бурятский язык</w:t>
            </w:r>
          </w:p>
          <w:p w:rsidR="00FF6473" w:rsidRPr="00D57565" w:rsidRDefault="00FF6473" w:rsidP="00912552">
            <w:pPr>
              <w:ind w:firstLine="0"/>
            </w:pPr>
          </w:p>
        </w:tc>
        <w:tc>
          <w:tcPr>
            <w:tcW w:w="866" w:type="dxa"/>
            <w:shd w:val="clear" w:color="auto" w:fill="auto"/>
          </w:tcPr>
          <w:p w:rsidR="00FF6473" w:rsidRDefault="00FF6473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402" w:type="dxa"/>
            <w:shd w:val="clear" w:color="auto" w:fill="auto"/>
          </w:tcPr>
          <w:p w:rsidR="00FF6473" w:rsidRPr="001525DD" w:rsidRDefault="00FF6473" w:rsidP="00712353">
            <w:pPr>
              <w:ind w:firstLine="0"/>
              <w:jc w:val="center"/>
            </w:pPr>
            <w:r>
              <w:t>1</w:t>
            </w:r>
            <w:r w:rsidRPr="001525DD">
              <w:t>0,0</w:t>
            </w:r>
          </w:p>
        </w:tc>
        <w:tc>
          <w:tcPr>
            <w:tcW w:w="1559" w:type="dxa"/>
            <w:shd w:val="clear" w:color="auto" w:fill="auto"/>
          </w:tcPr>
          <w:p w:rsidR="00FF6473" w:rsidRPr="001525DD" w:rsidRDefault="00FF6473" w:rsidP="00712353">
            <w:pPr>
              <w:ind w:firstLine="0"/>
              <w:jc w:val="center"/>
            </w:pPr>
            <w:r>
              <w:t>5</w:t>
            </w:r>
            <w:r w:rsidRPr="001525DD">
              <w:t>,0</w:t>
            </w:r>
          </w:p>
        </w:tc>
        <w:tc>
          <w:tcPr>
            <w:tcW w:w="1701" w:type="dxa"/>
            <w:shd w:val="clear" w:color="auto" w:fill="auto"/>
          </w:tcPr>
          <w:p w:rsidR="00FF6473" w:rsidRPr="001525DD" w:rsidRDefault="00463437" w:rsidP="00712353">
            <w:pPr>
              <w:ind w:firstLine="0"/>
              <w:jc w:val="center"/>
            </w:pPr>
            <w:r>
              <w:t>0</w:t>
            </w:r>
            <w:r w:rsidR="00FF6473" w:rsidRPr="001525DD">
              <w:t>,0</w:t>
            </w:r>
          </w:p>
        </w:tc>
        <w:tc>
          <w:tcPr>
            <w:tcW w:w="1559" w:type="dxa"/>
            <w:shd w:val="clear" w:color="auto" w:fill="auto"/>
          </w:tcPr>
          <w:p w:rsidR="00FF6473" w:rsidRDefault="00463437" w:rsidP="00712353">
            <w:pPr>
              <w:ind w:firstLine="0"/>
              <w:jc w:val="center"/>
              <w:rPr>
                <w:b/>
                <w:bCs/>
              </w:rPr>
            </w:pPr>
            <w:r>
              <w:t>5</w:t>
            </w:r>
            <w:r w:rsidR="00FF6473" w:rsidRPr="001525DD">
              <w:t>,0</w:t>
            </w:r>
          </w:p>
        </w:tc>
        <w:tc>
          <w:tcPr>
            <w:tcW w:w="2552" w:type="dxa"/>
            <w:vMerge w:val="restart"/>
          </w:tcPr>
          <w:p w:rsidR="00F041B4" w:rsidRDefault="00F041B4" w:rsidP="00F041B4">
            <w:pPr>
              <w:spacing w:line="240" w:lineRule="auto"/>
              <w:ind w:firstLine="0"/>
            </w:pPr>
            <w:r>
              <w:t>Расширение активной языковой среды и интереса к бурятскому языку.</w:t>
            </w:r>
          </w:p>
          <w:p w:rsidR="00FF6473" w:rsidRPr="00D57565" w:rsidRDefault="00FF6473" w:rsidP="00FD0243"/>
        </w:tc>
      </w:tr>
      <w:tr w:rsidR="00315476" w:rsidRPr="00D57565" w:rsidTr="00E071C3">
        <w:trPr>
          <w:trHeight w:val="181"/>
        </w:trPr>
        <w:tc>
          <w:tcPr>
            <w:tcW w:w="568" w:type="dxa"/>
            <w:vMerge/>
          </w:tcPr>
          <w:p w:rsidR="00315476" w:rsidRPr="00D57565" w:rsidRDefault="00315476" w:rsidP="00FD0243"/>
        </w:tc>
        <w:tc>
          <w:tcPr>
            <w:tcW w:w="2900" w:type="dxa"/>
            <w:vMerge/>
          </w:tcPr>
          <w:p w:rsidR="00315476" w:rsidRPr="00D57565" w:rsidRDefault="00315476" w:rsidP="00FD0243"/>
        </w:tc>
        <w:tc>
          <w:tcPr>
            <w:tcW w:w="2232" w:type="dxa"/>
            <w:vMerge w:val="restart"/>
          </w:tcPr>
          <w:p w:rsidR="00315476" w:rsidRPr="00D57565" w:rsidRDefault="00315476" w:rsidP="000103F7">
            <w:pPr>
              <w:ind w:firstLine="0"/>
            </w:pPr>
            <w:r>
              <w:t>Выпуск путеводителя с бурятским переводом</w:t>
            </w:r>
          </w:p>
        </w:tc>
        <w:tc>
          <w:tcPr>
            <w:tcW w:w="866" w:type="dxa"/>
            <w:shd w:val="clear" w:color="auto" w:fill="auto"/>
          </w:tcPr>
          <w:p w:rsidR="00315476" w:rsidRDefault="00315476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402" w:type="dxa"/>
            <w:shd w:val="clear" w:color="auto" w:fill="auto"/>
          </w:tcPr>
          <w:p w:rsidR="00315476" w:rsidRPr="001525DD" w:rsidRDefault="00315476" w:rsidP="00712353">
            <w:pPr>
              <w:ind w:firstLine="0"/>
              <w:jc w:val="center"/>
            </w:pPr>
            <w:r>
              <w:t>8</w:t>
            </w:r>
            <w:r w:rsidRPr="001525DD">
              <w:t>0,0</w:t>
            </w:r>
          </w:p>
        </w:tc>
        <w:tc>
          <w:tcPr>
            <w:tcW w:w="1559" w:type="dxa"/>
            <w:shd w:val="clear" w:color="auto" w:fill="auto"/>
          </w:tcPr>
          <w:p w:rsidR="00315476" w:rsidRPr="001525DD" w:rsidRDefault="00315476" w:rsidP="00712353">
            <w:pPr>
              <w:ind w:firstLine="0"/>
              <w:jc w:val="center"/>
            </w:pPr>
            <w:r>
              <w:t>40</w:t>
            </w:r>
            <w:r w:rsidRPr="001525DD">
              <w:t>,0</w:t>
            </w:r>
          </w:p>
        </w:tc>
        <w:tc>
          <w:tcPr>
            <w:tcW w:w="1701" w:type="dxa"/>
            <w:shd w:val="clear" w:color="auto" w:fill="auto"/>
          </w:tcPr>
          <w:p w:rsidR="00315476" w:rsidRPr="001525DD" w:rsidRDefault="00315476" w:rsidP="00712353">
            <w:pPr>
              <w:ind w:firstLine="0"/>
              <w:jc w:val="center"/>
            </w:pPr>
            <w:r>
              <w:t>0</w:t>
            </w:r>
            <w:r w:rsidRPr="001525DD">
              <w:t>,0</w:t>
            </w:r>
          </w:p>
        </w:tc>
        <w:tc>
          <w:tcPr>
            <w:tcW w:w="1559" w:type="dxa"/>
            <w:shd w:val="clear" w:color="auto" w:fill="auto"/>
          </w:tcPr>
          <w:p w:rsidR="00315476" w:rsidRDefault="00E72A06" w:rsidP="00712353">
            <w:pPr>
              <w:ind w:firstLine="0"/>
              <w:jc w:val="center"/>
              <w:rPr>
                <w:b/>
                <w:bCs/>
              </w:rPr>
            </w:pPr>
            <w:r>
              <w:t>4</w:t>
            </w:r>
            <w:r w:rsidR="00315476" w:rsidRPr="001525DD">
              <w:t>0,0</w:t>
            </w:r>
          </w:p>
        </w:tc>
        <w:tc>
          <w:tcPr>
            <w:tcW w:w="2552" w:type="dxa"/>
            <w:vMerge/>
          </w:tcPr>
          <w:p w:rsidR="00315476" w:rsidRPr="00D57565" w:rsidRDefault="00315476" w:rsidP="00FD0243"/>
        </w:tc>
      </w:tr>
      <w:tr w:rsidR="00315476" w:rsidRPr="00D57565" w:rsidTr="00315476">
        <w:trPr>
          <w:trHeight w:val="181"/>
        </w:trPr>
        <w:tc>
          <w:tcPr>
            <w:tcW w:w="568" w:type="dxa"/>
            <w:vMerge/>
          </w:tcPr>
          <w:p w:rsidR="00315476" w:rsidRPr="00D57565" w:rsidRDefault="00315476" w:rsidP="00FD0243"/>
        </w:tc>
        <w:tc>
          <w:tcPr>
            <w:tcW w:w="2900" w:type="dxa"/>
            <w:vMerge/>
          </w:tcPr>
          <w:p w:rsidR="00315476" w:rsidRPr="00D57565" w:rsidRDefault="00315476" w:rsidP="00FD0243"/>
        </w:tc>
        <w:tc>
          <w:tcPr>
            <w:tcW w:w="2232" w:type="dxa"/>
            <w:vMerge/>
          </w:tcPr>
          <w:p w:rsidR="00315476" w:rsidRPr="00D57565" w:rsidRDefault="00315476" w:rsidP="00FD0243"/>
        </w:tc>
        <w:tc>
          <w:tcPr>
            <w:tcW w:w="866" w:type="dxa"/>
            <w:shd w:val="clear" w:color="auto" w:fill="auto"/>
          </w:tcPr>
          <w:p w:rsidR="00315476" w:rsidRDefault="00315476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402" w:type="dxa"/>
            <w:shd w:val="clear" w:color="auto" w:fill="auto"/>
          </w:tcPr>
          <w:p w:rsidR="00315476" w:rsidRPr="001525DD" w:rsidRDefault="00315476" w:rsidP="00712353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</w:tcPr>
          <w:p w:rsidR="00315476" w:rsidRPr="001525DD" w:rsidRDefault="00315476" w:rsidP="00712353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701" w:type="dxa"/>
            <w:shd w:val="clear" w:color="auto" w:fill="auto"/>
          </w:tcPr>
          <w:p w:rsidR="00315476" w:rsidRPr="001525DD" w:rsidRDefault="00315476" w:rsidP="00712353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</w:tcPr>
          <w:p w:rsidR="00315476" w:rsidRDefault="00315476" w:rsidP="00712353">
            <w:pPr>
              <w:ind w:firstLine="0"/>
              <w:jc w:val="center"/>
              <w:rPr>
                <w:b/>
                <w:bCs/>
              </w:rPr>
            </w:pPr>
            <w:r w:rsidRPr="001525DD">
              <w:t>0,0</w:t>
            </w:r>
          </w:p>
        </w:tc>
        <w:tc>
          <w:tcPr>
            <w:tcW w:w="2552" w:type="dxa"/>
            <w:vMerge/>
          </w:tcPr>
          <w:p w:rsidR="00315476" w:rsidRPr="00D57565" w:rsidRDefault="00315476" w:rsidP="00FD0243"/>
        </w:tc>
      </w:tr>
      <w:tr w:rsidR="00315476" w:rsidRPr="00D57565" w:rsidTr="00FD0243">
        <w:trPr>
          <w:trHeight w:val="181"/>
        </w:trPr>
        <w:tc>
          <w:tcPr>
            <w:tcW w:w="568" w:type="dxa"/>
            <w:vMerge/>
          </w:tcPr>
          <w:p w:rsidR="00315476" w:rsidRPr="00D57565" w:rsidRDefault="00315476" w:rsidP="00FD0243"/>
        </w:tc>
        <w:tc>
          <w:tcPr>
            <w:tcW w:w="2900" w:type="dxa"/>
            <w:vMerge/>
          </w:tcPr>
          <w:p w:rsidR="00315476" w:rsidRPr="00D57565" w:rsidRDefault="00315476" w:rsidP="00FD0243"/>
        </w:tc>
        <w:tc>
          <w:tcPr>
            <w:tcW w:w="2232" w:type="dxa"/>
            <w:vMerge/>
          </w:tcPr>
          <w:p w:rsidR="00315476" w:rsidRPr="00D57565" w:rsidRDefault="00315476" w:rsidP="00FD0243"/>
        </w:tc>
        <w:tc>
          <w:tcPr>
            <w:tcW w:w="866" w:type="dxa"/>
            <w:shd w:val="clear" w:color="auto" w:fill="auto"/>
          </w:tcPr>
          <w:p w:rsidR="00315476" w:rsidRDefault="00315476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402" w:type="dxa"/>
            <w:shd w:val="clear" w:color="auto" w:fill="auto"/>
          </w:tcPr>
          <w:p w:rsidR="00315476" w:rsidRPr="001525DD" w:rsidRDefault="00315476" w:rsidP="00712353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</w:tcPr>
          <w:p w:rsidR="00315476" w:rsidRPr="001525DD" w:rsidRDefault="00315476" w:rsidP="00712353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701" w:type="dxa"/>
            <w:shd w:val="clear" w:color="auto" w:fill="auto"/>
          </w:tcPr>
          <w:p w:rsidR="00315476" w:rsidRPr="001525DD" w:rsidRDefault="00315476" w:rsidP="00712353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</w:tcPr>
          <w:p w:rsidR="00315476" w:rsidRDefault="00315476" w:rsidP="00712353">
            <w:pPr>
              <w:ind w:firstLine="0"/>
              <w:jc w:val="center"/>
              <w:rPr>
                <w:b/>
                <w:bCs/>
              </w:rPr>
            </w:pPr>
            <w:r w:rsidRPr="001525DD">
              <w:t>0,0</w:t>
            </w:r>
          </w:p>
        </w:tc>
        <w:tc>
          <w:tcPr>
            <w:tcW w:w="2552" w:type="dxa"/>
            <w:vMerge/>
          </w:tcPr>
          <w:p w:rsidR="00315476" w:rsidRPr="00D57565" w:rsidRDefault="00315476" w:rsidP="00FD0243"/>
        </w:tc>
      </w:tr>
      <w:tr w:rsidR="00A16030" w:rsidRPr="00D57565" w:rsidTr="00FD0243">
        <w:trPr>
          <w:trHeight w:val="181"/>
        </w:trPr>
        <w:tc>
          <w:tcPr>
            <w:tcW w:w="568" w:type="dxa"/>
            <w:vMerge w:val="restart"/>
          </w:tcPr>
          <w:p w:rsidR="00A16030" w:rsidRPr="00D57565" w:rsidRDefault="00A16030" w:rsidP="00FD0243">
            <w:pPr>
              <w:ind w:firstLine="0"/>
            </w:pPr>
            <w:r>
              <w:t>3.</w:t>
            </w:r>
          </w:p>
        </w:tc>
        <w:tc>
          <w:tcPr>
            <w:tcW w:w="2900" w:type="dxa"/>
            <w:vMerge w:val="restart"/>
          </w:tcPr>
          <w:p w:rsidR="00A16030" w:rsidRPr="00D30208" w:rsidRDefault="00A16030" w:rsidP="00EF727F">
            <w:pPr>
              <w:ind w:firstLine="0"/>
            </w:pPr>
            <w:r w:rsidRPr="00D30208">
              <w:t xml:space="preserve">Оформление уличных </w:t>
            </w:r>
            <w:r w:rsidRPr="00D30208">
              <w:lastRenderedPageBreak/>
              <w:t xml:space="preserve">и дорожных указателей на двух(трех) языках  </w:t>
            </w:r>
            <w:r w:rsidR="006E024E">
              <w:t>Количество сельских поселений, оформивших уличные и дорожные указатели на двух (трех) языках – 80% от общего количества СП</w:t>
            </w:r>
          </w:p>
        </w:tc>
        <w:tc>
          <w:tcPr>
            <w:tcW w:w="2232" w:type="dxa"/>
            <w:vMerge w:val="restart"/>
          </w:tcPr>
          <w:p w:rsidR="00A16030" w:rsidRPr="00D30208" w:rsidRDefault="00A16030" w:rsidP="00FD0243">
            <w:pPr>
              <w:ind w:firstLine="0"/>
            </w:pPr>
            <w:r w:rsidRPr="00D30208">
              <w:lastRenderedPageBreak/>
              <w:t xml:space="preserve"> Сектор </w:t>
            </w:r>
            <w:r w:rsidRPr="00D30208">
              <w:lastRenderedPageBreak/>
              <w:t>молодежной политики и спорта</w:t>
            </w:r>
          </w:p>
          <w:p w:rsidR="00A16030" w:rsidRPr="00D30208" w:rsidRDefault="00A16030" w:rsidP="00FD0243">
            <w:pPr>
              <w:ind w:firstLine="0"/>
            </w:pPr>
            <w:r w:rsidRPr="00D30208">
              <w:t>Сельские поселения</w:t>
            </w:r>
          </w:p>
          <w:p w:rsidR="00A16030" w:rsidRPr="00D30208" w:rsidRDefault="00A16030" w:rsidP="00FD0243">
            <w:pPr>
              <w:ind w:firstLine="0"/>
            </w:pPr>
            <w:r w:rsidRPr="00D30208">
              <w:t>ТОС</w:t>
            </w:r>
          </w:p>
        </w:tc>
        <w:tc>
          <w:tcPr>
            <w:tcW w:w="866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lastRenderedPageBreak/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402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5</w:t>
            </w:r>
            <w:r w:rsidRPr="00346971"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1701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2552" w:type="dxa"/>
            <w:vMerge w:val="restart"/>
          </w:tcPr>
          <w:p w:rsidR="00F041B4" w:rsidRDefault="00F041B4" w:rsidP="00F041B4">
            <w:pPr>
              <w:spacing w:line="240" w:lineRule="auto"/>
              <w:ind w:firstLine="0"/>
            </w:pPr>
            <w:r>
              <w:t xml:space="preserve">Расширение </w:t>
            </w:r>
            <w:r>
              <w:lastRenderedPageBreak/>
              <w:t>активной языковой среды и интереса к бурятскому языку.</w:t>
            </w:r>
          </w:p>
          <w:p w:rsidR="00A16030" w:rsidRPr="00D57565" w:rsidRDefault="00A16030" w:rsidP="00FD0243">
            <w:pPr>
              <w:ind w:firstLine="0"/>
            </w:pPr>
          </w:p>
        </w:tc>
      </w:tr>
      <w:tr w:rsidR="00A16030" w:rsidRPr="00D57565" w:rsidTr="00FD0243">
        <w:trPr>
          <w:trHeight w:val="181"/>
        </w:trPr>
        <w:tc>
          <w:tcPr>
            <w:tcW w:w="568" w:type="dxa"/>
            <w:vMerge/>
          </w:tcPr>
          <w:p w:rsidR="00A16030" w:rsidRPr="00D57565" w:rsidRDefault="00A16030" w:rsidP="00FD0243"/>
        </w:tc>
        <w:tc>
          <w:tcPr>
            <w:tcW w:w="2900" w:type="dxa"/>
            <w:vMerge/>
          </w:tcPr>
          <w:p w:rsidR="00A16030" w:rsidRPr="00C730A8" w:rsidRDefault="00A16030" w:rsidP="00FD0243"/>
        </w:tc>
        <w:tc>
          <w:tcPr>
            <w:tcW w:w="2232" w:type="dxa"/>
            <w:vMerge/>
          </w:tcPr>
          <w:p w:rsidR="00A16030" w:rsidRDefault="00A16030" w:rsidP="00FD0243"/>
        </w:tc>
        <w:tc>
          <w:tcPr>
            <w:tcW w:w="866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402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5</w:t>
            </w:r>
            <w:r w:rsidRPr="00346971"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1701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2552" w:type="dxa"/>
            <w:vMerge/>
          </w:tcPr>
          <w:p w:rsidR="00A16030" w:rsidRPr="00D57565" w:rsidRDefault="00A16030" w:rsidP="00FD0243"/>
        </w:tc>
      </w:tr>
      <w:tr w:rsidR="00A16030" w:rsidRPr="00D57565" w:rsidTr="00FD0243">
        <w:trPr>
          <w:trHeight w:val="181"/>
        </w:trPr>
        <w:tc>
          <w:tcPr>
            <w:tcW w:w="568" w:type="dxa"/>
            <w:vMerge/>
          </w:tcPr>
          <w:p w:rsidR="00A16030" w:rsidRPr="00D57565" w:rsidRDefault="00A16030" w:rsidP="00FD0243"/>
        </w:tc>
        <w:tc>
          <w:tcPr>
            <w:tcW w:w="2900" w:type="dxa"/>
            <w:vMerge/>
          </w:tcPr>
          <w:p w:rsidR="00A16030" w:rsidRPr="00C730A8" w:rsidRDefault="00A16030" w:rsidP="00FD0243"/>
        </w:tc>
        <w:tc>
          <w:tcPr>
            <w:tcW w:w="2232" w:type="dxa"/>
            <w:vMerge/>
          </w:tcPr>
          <w:p w:rsidR="00A16030" w:rsidRDefault="00A16030" w:rsidP="00FD0243"/>
        </w:tc>
        <w:tc>
          <w:tcPr>
            <w:tcW w:w="866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402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5</w:t>
            </w:r>
            <w:r w:rsidRPr="00346971"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1701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2552" w:type="dxa"/>
            <w:vMerge/>
          </w:tcPr>
          <w:p w:rsidR="00A16030" w:rsidRPr="00D57565" w:rsidRDefault="00A16030" w:rsidP="00FD0243"/>
        </w:tc>
      </w:tr>
      <w:tr w:rsidR="00A16030" w:rsidRPr="00D57565" w:rsidTr="00FD0243">
        <w:trPr>
          <w:trHeight w:val="181"/>
        </w:trPr>
        <w:tc>
          <w:tcPr>
            <w:tcW w:w="568" w:type="dxa"/>
            <w:vMerge/>
          </w:tcPr>
          <w:p w:rsidR="00A16030" w:rsidRPr="00D57565" w:rsidRDefault="00A16030" w:rsidP="00FD0243"/>
        </w:tc>
        <w:tc>
          <w:tcPr>
            <w:tcW w:w="2900" w:type="dxa"/>
            <w:vMerge/>
          </w:tcPr>
          <w:p w:rsidR="00A16030" w:rsidRPr="00C730A8" w:rsidRDefault="00A16030" w:rsidP="00FD0243"/>
        </w:tc>
        <w:tc>
          <w:tcPr>
            <w:tcW w:w="2232" w:type="dxa"/>
            <w:vMerge/>
          </w:tcPr>
          <w:p w:rsidR="00A16030" w:rsidRDefault="00A16030" w:rsidP="00FD0243"/>
        </w:tc>
        <w:tc>
          <w:tcPr>
            <w:tcW w:w="866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402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5</w:t>
            </w:r>
            <w:r w:rsidRPr="00346971"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1701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2552" w:type="dxa"/>
            <w:vMerge/>
          </w:tcPr>
          <w:p w:rsidR="00A16030" w:rsidRPr="00D57565" w:rsidRDefault="00A16030" w:rsidP="00FD0243"/>
        </w:tc>
      </w:tr>
      <w:tr w:rsidR="00A16030" w:rsidRPr="00D57565" w:rsidTr="00FD0243">
        <w:trPr>
          <w:trHeight w:val="181"/>
        </w:trPr>
        <w:tc>
          <w:tcPr>
            <w:tcW w:w="568" w:type="dxa"/>
            <w:vMerge w:val="restart"/>
          </w:tcPr>
          <w:p w:rsidR="00A16030" w:rsidRPr="00D57565" w:rsidRDefault="00A16030" w:rsidP="00FD0243">
            <w:pPr>
              <w:ind w:firstLine="0"/>
            </w:pPr>
            <w:r>
              <w:t>4.</w:t>
            </w:r>
          </w:p>
        </w:tc>
        <w:tc>
          <w:tcPr>
            <w:tcW w:w="2900" w:type="dxa"/>
            <w:vMerge w:val="restart"/>
          </w:tcPr>
          <w:p w:rsidR="006E024E" w:rsidRDefault="00A16030" w:rsidP="00FD0243">
            <w:pPr>
              <w:ind w:firstLine="0"/>
            </w:pPr>
            <w:r>
              <w:t>Оформление этикетки для продукции местных производителей  «Сделано в Курумкане» на двух (трех) языках</w:t>
            </w:r>
          </w:p>
          <w:p w:rsidR="00A16030" w:rsidRPr="00C730A8" w:rsidRDefault="006E024E" w:rsidP="00FD0243">
            <w:pPr>
              <w:ind w:firstLine="0"/>
            </w:pPr>
            <w:r>
              <w:t>1.Количество ИП, КФХ, использующих этикетки на двух языках – 70% от общего количества КФХ и ИП, реализующих свою продукцию</w:t>
            </w:r>
          </w:p>
        </w:tc>
        <w:tc>
          <w:tcPr>
            <w:tcW w:w="2232" w:type="dxa"/>
            <w:vMerge w:val="restart"/>
          </w:tcPr>
          <w:p w:rsidR="00A16030" w:rsidRDefault="00A16030" w:rsidP="00FD0243">
            <w:pPr>
              <w:ind w:firstLine="0"/>
            </w:pPr>
            <w:r>
              <w:t>Отдел экономики</w:t>
            </w:r>
          </w:p>
          <w:p w:rsidR="00A16030" w:rsidRDefault="00A16030" w:rsidP="00FD0243">
            <w:pPr>
              <w:ind w:firstLine="0"/>
            </w:pPr>
            <w:r>
              <w:t>ТОС</w:t>
            </w:r>
          </w:p>
          <w:p w:rsidR="00A16030" w:rsidRDefault="00A16030" w:rsidP="00FD0243">
            <w:pPr>
              <w:ind w:firstLine="0"/>
            </w:pPr>
            <w:r>
              <w:t>Сельские поселения</w:t>
            </w:r>
          </w:p>
        </w:tc>
        <w:tc>
          <w:tcPr>
            <w:tcW w:w="866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402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5</w:t>
            </w:r>
            <w:r w:rsidRPr="00346971"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1701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2552" w:type="dxa"/>
            <w:vMerge w:val="restart"/>
          </w:tcPr>
          <w:p w:rsidR="00F041B4" w:rsidRDefault="00F041B4" w:rsidP="00F041B4">
            <w:pPr>
              <w:spacing w:line="240" w:lineRule="auto"/>
              <w:ind w:firstLine="0"/>
            </w:pPr>
            <w:r>
              <w:t>Расширение активной языковой среды и интереса к бурятскому языку.</w:t>
            </w:r>
          </w:p>
          <w:p w:rsidR="00A16030" w:rsidRPr="00D57565" w:rsidRDefault="00A16030" w:rsidP="00FD0243">
            <w:pPr>
              <w:ind w:firstLine="0"/>
            </w:pPr>
          </w:p>
        </w:tc>
      </w:tr>
      <w:tr w:rsidR="00A16030" w:rsidRPr="00D57565" w:rsidTr="00FD0243">
        <w:trPr>
          <w:trHeight w:val="181"/>
        </w:trPr>
        <w:tc>
          <w:tcPr>
            <w:tcW w:w="568" w:type="dxa"/>
            <w:vMerge/>
          </w:tcPr>
          <w:p w:rsidR="00A16030" w:rsidRPr="00D57565" w:rsidRDefault="00A16030" w:rsidP="00FD0243"/>
        </w:tc>
        <w:tc>
          <w:tcPr>
            <w:tcW w:w="2900" w:type="dxa"/>
            <w:vMerge/>
          </w:tcPr>
          <w:p w:rsidR="00A16030" w:rsidRPr="00C730A8" w:rsidRDefault="00A16030" w:rsidP="00FD0243"/>
        </w:tc>
        <w:tc>
          <w:tcPr>
            <w:tcW w:w="2232" w:type="dxa"/>
            <w:vMerge/>
          </w:tcPr>
          <w:p w:rsidR="00A16030" w:rsidRDefault="00A16030" w:rsidP="00FD0243"/>
        </w:tc>
        <w:tc>
          <w:tcPr>
            <w:tcW w:w="866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402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5</w:t>
            </w:r>
            <w:r w:rsidRPr="00346971"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1701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2552" w:type="dxa"/>
            <w:vMerge/>
          </w:tcPr>
          <w:p w:rsidR="00A16030" w:rsidRPr="00D57565" w:rsidRDefault="00A16030" w:rsidP="00FD0243"/>
        </w:tc>
      </w:tr>
      <w:tr w:rsidR="00A16030" w:rsidRPr="00D57565" w:rsidTr="00FD0243">
        <w:trPr>
          <w:trHeight w:val="181"/>
        </w:trPr>
        <w:tc>
          <w:tcPr>
            <w:tcW w:w="568" w:type="dxa"/>
            <w:vMerge/>
          </w:tcPr>
          <w:p w:rsidR="00A16030" w:rsidRPr="00D57565" w:rsidRDefault="00A16030" w:rsidP="00FD0243"/>
        </w:tc>
        <w:tc>
          <w:tcPr>
            <w:tcW w:w="2900" w:type="dxa"/>
            <w:vMerge/>
          </w:tcPr>
          <w:p w:rsidR="00A16030" w:rsidRPr="00C730A8" w:rsidRDefault="00A16030" w:rsidP="00FD0243"/>
        </w:tc>
        <w:tc>
          <w:tcPr>
            <w:tcW w:w="2232" w:type="dxa"/>
            <w:vMerge/>
          </w:tcPr>
          <w:p w:rsidR="00A16030" w:rsidRDefault="00A16030" w:rsidP="00FD0243"/>
        </w:tc>
        <w:tc>
          <w:tcPr>
            <w:tcW w:w="866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402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5</w:t>
            </w:r>
            <w:r w:rsidRPr="00346971"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1701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2552" w:type="dxa"/>
            <w:vMerge/>
          </w:tcPr>
          <w:p w:rsidR="00A16030" w:rsidRPr="00D57565" w:rsidRDefault="00A16030" w:rsidP="00FD0243"/>
        </w:tc>
      </w:tr>
      <w:tr w:rsidR="00A16030" w:rsidRPr="00D57565" w:rsidTr="00FD0243">
        <w:trPr>
          <w:trHeight w:val="181"/>
        </w:trPr>
        <w:tc>
          <w:tcPr>
            <w:tcW w:w="568" w:type="dxa"/>
            <w:vMerge/>
          </w:tcPr>
          <w:p w:rsidR="00A16030" w:rsidRPr="00D57565" w:rsidRDefault="00A16030" w:rsidP="00FD0243"/>
        </w:tc>
        <w:tc>
          <w:tcPr>
            <w:tcW w:w="2900" w:type="dxa"/>
            <w:vMerge/>
          </w:tcPr>
          <w:p w:rsidR="00A16030" w:rsidRPr="00C730A8" w:rsidRDefault="00A16030" w:rsidP="00FD0243"/>
        </w:tc>
        <w:tc>
          <w:tcPr>
            <w:tcW w:w="2232" w:type="dxa"/>
            <w:vMerge/>
          </w:tcPr>
          <w:p w:rsidR="00A16030" w:rsidRDefault="00A16030" w:rsidP="00FD0243"/>
        </w:tc>
        <w:tc>
          <w:tcPr>
            <w:tcW w:w="866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402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5</w:t>
            </w:r>
            <w:r w:rsidRPr="00346971"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1701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346971" w:rsidRDefault="00A16030" w:rsidP="00712353">
            <w:pPr>
              <w:ind w:firstLine="0"/>
              <w:jc w:val="center"/>
            </w:pPr>
            <w:r>
              <w:t>25</w:t>
            </w:r>
            <w:r w:rsidRPr="00346971">
              <w:t>,0</w:t>
            </w:r>
          </w:p>
        </w:tc>
        <w:tc>
          <w:tcPr>
            <w:tcW w:w="2552" w:type="dxa"/>
            <w:vMerge/>
          </w:tcPr>
          <w:p w:rsidR="00A16030" w:rsidRPr="00D57565" w:rsidRDefault="00A16030" w:rsidP="00FD0243"/>
        </w:tc>
      </w:tr>
      <w:tr w:rsidR="00A16030" w:rsidRPr="00D57565" w:rsidTr="00FD0243">
        <w:trPr>
          <w:trHeight w:val="181"/>
        </w:trPr>
        <w:tc>
          <w:tcPr>
            <w:tcW w:w="568" w:type="dxa"/>
            <w:vMerge w:val="restart"/>
          </w:tcPr>
          <w:p w:rsidR="00A16030" w:rsidRPr="00D57565" w:rsidRDefault="00A16030" w:rsidP="00FD0243">
            <w:pPr>
              <w:ind w:firstLine="0"/>
            </w:pPr>
            <w:r>
              <w:t>5.</w:t>
            </w:r>
          </w:p>
        </w:tc>
        <w:tc>
          <w:tcPr>
            <w:tcW w:w="2900" w:type="dxa"/>
            <w:vMerge w:val="restart"/>
          </w:tcPr>
          <w:p w:rsidR="00A16030" w:rsidRPr="00733830" w:rsidRDefault="004F4DBD" w:rsidP="006E02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E">
              <w:rPr>
                <w:rFonts w:ascii="Times New Roman" w:hAnsi="Times New Roman" w:cs="Times New Roman"/>
                <w:sz w:val="28"/>
                <w:szCs w:val="28"/>
              </w:rPr>
              <w:t xml:space="preserve">Выпуск приложения </w:t>
            </w:r>
            <w:r w:rsidRPr="006E0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бурятском языке    в районной газете «Огни Курумкана»   - </w:t>
            </w:r>
            <w:r w:rsidR="006E024E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r w:rsidR="006E024E" w:rsidRPr="006E024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E024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в месяц, итого  </w:t>
            </w:r>
            <w:r w:rsidR="006E024E" w:rsidRPr="006E024E">
              <w:rPr>
                <w:rFonts w:ascii="Times New Roman" w:hAnsi="Times New Roman" w:cs="Times New Roman"/>
                <w:sz w:val="28"/>
                <w:szCs w:val="28"/>
              </w:rPr>
              <w:t>12 выпусков в год</w:t>
            </w:r>
          </w:p>
        </w:tc>
        <w:tc>
          <w:tcPr>
            <w:tcW w:w="2232" w:type="dxa"/>
            <w:vMerge w:val="restart"/>
          </w:tcPr>
          <w:p w:rsidR="00A16030" w:rsidRPr="00D57565" w:rsidRDefault="00A16030" w:rsidP="00FD0243">
            <w:pPr>
              <w:ind w:firstLine="0"/>
            </w:pPr>
            <w:r>
              <w:lastRenderedPageBreak/>
              <w:t xml:space="preserve"> Отдел культуры</w:t>
            </w:r>
          </w:p>
        </w:tc>
        <w:tc>
          <w:tcPr>
            <w:tcW w:w="866" w:type="dxa"/>
            <w:shd w:val="clear" w:color="auto" w:fill="auto"/>
          </w:tcPr>
          <w:p w:rsidR="00A16030" w:rsidRPr="00D57565" w:rsidRDefault="00A16030" w:rsidP="0031547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402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300,0</w:t>
            </w:r>
          </w:p>
        </w:tc>
        <w:tc>
          <w:tcPr>
            <w:tcW w:w="1559" w:type="dxa"/>
            <w:shd w:val="clear" w:color="auto" w:fill="auto"/>
          </w:tcPr>
          <w:p w:rsidR="00A16030" w:rsidRDefault="00A16030" w:rsidP="00712353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701" w:type="dxa"/>
            <w:shd w:val="clear" w:color="auto" w:fill="auto"/>
          </w:tcPr>
          <w:p w:rsidR="00A16030" w:rsidRPr="00D57565" w:rsidRDefault="00E72A06" w:rsidP="00712353">
            <w:pPr>
              <w:ind w:firstLine="0"/>
              <w:jc w:val="center"/>
            </w:pPr>
            <w:r>
              <w:t>42</w:t>
            </w:r>
            <w:r w:rsidR="00A16030">
              <w:t>,0</w:t>
            </w:r>
          </w:p>
        </w:tc>
        <w:tc>
          <w:tcPr>
            <w:tcW w:w="1559" w:type="dxa"/>
            <w:shd w:val="clear" w:color="auto" w:fill="auto"/>
          </w:tcPr>
          <w:p w:rsidR="00A16030" w:rsidRPr="00D57565" w:rsidRDefault="00E72A06" w:rsidP="00712353">
            <w:pPr>
              <w:ind w:firstLine="0"/>
              <w:jc w:val="center"/>
            </w:pPr>
            <w:r>
              <w:t>108</w:t>
            </w:r>
            <w:r w:rsidR="00A16030">
              <w:t>,0</w:t>
            </w:r>
          </w:p>
        </w:tc>
        <w:tc>
          <w:tcPr>
            <w:tcW w:w="2552" w:type="dxa"/>
            <w:vMerge w:val="restart"/>
          </w:tcPr>
          <w:p w:rsidR="004F4DBD" w:rsidRDefault="006E024E" w:rsidP="004F4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4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 w:rsidRPr="006E0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активной языковой среды среди бурятского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030" w:rsidRPr="006E024E" w:rsidRDefault="006E024E" w:rsidP="004F4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E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населения района к чтению на бурятском языке. </w:t>
            </w:r>
          </w:p>
        </w:tc>
      </w:tr>
      <w:tr w:rsidR="00E72A06" w:rsidRPr="00D57565" w:rsidTr="00FD0243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  <w:vAlign w:val="center"/>
          </w:tcPr>
          <w:p w:rsidR="00E72A06" w:rsidRPr="00D57565" w:rsidRDefault="00E72A06" w:rsidP="00FD0243"/>
        </w:tc>
        <w:tc>
          <w:tcPr>
            <w:tcW w:w="2232" w:type="dxa"/>
            <w:vMerge/>
            <w:vAlign w:val="center"/>
          </w:tcPr>
          <w:p w:rsidR="00E72A06" w:rsidRPr="00D57565" w:rsidRDefault="00E72A06" w:rsidP="00FD0243"/>
        </w:tc>
        <w:tc>
          <w:tcPr>
            <w:tcW w:w="866" w:type="dxa"/>
            <w:shd w:val="clear" w:color="auto" w:fill="auto"/>
          </w:tcPr>
          <w:p w:rsidR="00E72A06" w:rsidRPr="00D57565" w:rsidRDefault="00E72A06" w:rsidP="00315476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402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300,0</w:t>
            </w:r>
          </w:p>
        </w:tc>
        <w:tc>
          <w:tcPr>
            <w:tcW w:w="1559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701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42,0</w:t>
            </w:r>
          </w:p>
        </w:tc>
        <w:tc>
          <w:tcPr>
            <w:tcW w:w="1559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108,0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FD0243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  <w:vAlign w:val="center"/>
          </w:tcPr>
          <w:p w:rsidR="00E72A06" w:rsidRPr="00D57565" w:rsidRDefault="00E72A06" w:rsidP="00FD0243"/>
        </w:tc>
        <w:tc>
          <w:tcPr>
            <w:tcW w:w="2232" w:type="dxa"/>
            <w:vMerge/>
            <w:vAlign w:val="center"/>
          </w:tcPr>
          <w:p w:rsidR="00E72A06" w:rsidRPr="00D57565" w:rsidRDefault="00E72A06" w:rsidP="00FD0243"/>
        </w:tc>
        <w:tc>
          <w:tcPr>
            <w:tcW w:w="866" w:type="dxa"/>
            <w:shd w:val="clear" w:color="auto" w:fill="auto"/>
          </w:tcPr>
          <w:p w:rsidR="00E72A06" w:rsidRPr="00D57565" w:rsidRDefault="00E72A06" w:rsidP="00315476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402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300,0</w:t>
            </w:r>
          </w:p>
        </w:tc>
        <w:tc>
          <w:tcPr>
            <w:tcW w:w="1559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701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42,0</w:t>
            </w:r>
          </w:p>
        </w:tc>
        <w:tc>
          <w:tcPr>
            <w:tcW w:w="1559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108,0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FD0243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  <w:vAlign w:val="center"/>
          </w:tcPr>
          <w:p w:rsidR="00E72A06" w:rsidRPr="00D57565" w:rsidRDefault="00E72A06" w:rsidP="00FD0243"/>
        </w:tc>
        <w:tc>
          <w:tcPr>
            <w:tcW w:w="2232" w:type="dxa"/>
            <w:vMerge/>
            <w:vAlign w:val="center"/>
          </w:tcPr>
          <w:p w:rsidR="00E72A06" w:rsidRPr="00D57565" w:rsidRDefault="00E72A06" w:rsidP="00FD0243"/>
        </w:tc>
        <w:tc>
          <w:tcPr>
            <w:tcW w:w="866" w:type="dxa"/>
            <w:shd w:val="clear" w:color="auto" w:fill="auto"/>
          </w:tcPr>
          <w:p w:rsidR="00E72A06" w:rsidRPr="00D57565" w:rsidRDefault="00E72A06" w:rsidP="00315476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402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300,0</w:t>
            </w:r>
          </w:p>
        </w:tc>
        <w:tc>
          <w:tcPr>
            <w:tcW w:w="1559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150,0</w:t>
            </w:r>
          </w:p>
        </w:tc>
        <w:tc>
          <w:tcPr>
            <w:tcW w:w="1701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42,0</w:t>
            </w:r>
          </w:p>
        </w:tc>
        <w:tc>
          <w:tcPr>
            <w:tcW w:w="1559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108,0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A16030" w:rsidRPr="00D57565" w:rsidTr="00FD0243">
        <w:trPr>
          <w:trHeight w:val="181"/>
        </w:trPr>
        <w:tc>
          <w:tcPr>
            <w:tcW w:w="568" w:type="dxa"/>
            <w:vMerge w:val="restart"/>
          </w:tcPr>
          <w:p w:rsidR="00A16030" w:rsidRPr="00D57565" w:rsidRDefault="00A16030" w:rsidP="00FD0243">
            <w:pPr>
              <w:ind w:firstLine="0"/>
            </w:pPr>
            <w:r>
              <w:t>6.</w:t>
            </w:r>
          </w:p>
        </w:tc>
        <w:tc>
          <w:tcPr>
            <w:tcW w:w="2900" w:type="dxa"/>
            <w:vMerge w:val="restart"/>
          </w:tcPr>
          <w:p w:rsidR="006E024E" w:rsidRDefault="00A16030" w:rsidP="00FD0243">
            <w:pPr>
              <w:ind w:firstLine="0"/>
            </w:pPr>
            <w:r>
              <w:t>Организация и проведение конкурса «Лучшая страница на сайте» и «Лучший сайт»</w:t>
            </w:r>
          </w:p>
          <w:p w:rsidR="00A16030" w:rsidRPr="00C730A8" w:rsidRDefault="006E024E" w:rsidP="00FD0243">
            <w:pPr>
              <w:ind w:firstLine="0"/>
            </w:pPr>
            <w:r>
              <w:t>Не менее 70% от общего количества учителей бурятского языка, воспитателей, работников культуры и муниципальных учреждений и организаций</w:t>
            </w:r>
          </w:p>
        </w:tc>
        <w:tc>
          <w:tcPr>
            <w:tcW w:w="2232" w:type="dxa"/>
            <w:vMerge w:val="restart"/>
          </w:tcPr>
          <w:p w:rsidR="00A16030" w:rsidRDefault="00A16030" w:rsidP="00B17037">
            <w:pPr>
              <w:ind w:firstLine="0"/>
            </w:pPr>
            <w:r>
              <w:t>Управление образования</w:t>
            </w:r>
          </w:p>
          <w:p w:rsidR="00A16030" w:rsidRDefault="00A16030" w:rsidP="00FD0243">
            <w:r>
              <w:t>Отдел культуры</w:t>
            </w:r>
          </w:p>
        </w:tc>
        <w:tc>
          <w:tcPr>
            <w:tcW w:w="866" w:type="dxa"/>
            <w:shd w:val="clear" w:color="auto" w:fill="auto"/>
          </w:tcPr>
          <w:p w:rsidR="00A16030" w:rsidRPr="00D57565" w:rsidRDefault="00A16030" w:rsidP="00315476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402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59" w:type="dxa"/>
            <w:shd w:val="clear" w:color="auto" w:fill="auto"/>
          </w:tcPr>
          <w:p w:rsidR="00A16030" w:rsidRPr="00F726E0" w:rsidRDefault="00A16030" w:rsidP="00712353">
            <w:pPr>
              <w:ind w:firstLine="0"/>
              <w:jc w:val="center"/>
            </w:pPr>
            <w:r>
              <w:t>15,0</w:t>
            </w:r>
          </w:p>
        </w:tc>
        <w:tc>
          <w:tcPr>
            <w:tcW w:w="1701" w:type="dxa"/>
            <w:shd w:val="clear" w:color="auto" w:fill="auto"/>
          </w:tcPr>
          <w:p w:rsidR="00A16030" w:rsidRPr="00D57565" w:rsidRDefault="00E72A06" w:rsidP="00712353">
            <w:pPr>
              <w:ind w:firstLine="0"/>
              <w:jc w:val="center"/>
            </w:pPr>
            <w:r>
              <w:t>3</w:t>
            </w:r>
            <w:r w:rsidR="00A16030">
              <w:t>,0</w:t>
            </w:r>
          </w:p>
        </w:tc>
        <w:tc>
          <w:tcPr>
            <w:tcW w:w="1559" w:type="dxa"/>
            <w:shd w:val="clear" w:color="auto" w:fill="auto"/>
          </w:tcPr>
          <w:p w:rsidR="00A16030" w:rsidRPr="00D57565" w:rsidRDefault="00E72A06" w:rsidP="00712353">
            <w:pPr>
              <w:ind w:firstLine="0"/>
              <w:jc w:val="center"/>
            </w:pPr>
            <w:r>
              <w:t>12</w:t>
            </w:r>
            <w:r w:rsidR="00A16030">
              <w:t>,0</w:t>
            </w:r>
          </w:p>
        </w:tc>
        <w:tc>
          <w:tcPr>
            <w:tcW w:w="2552" w:type="dxa"/>
            <w:vMerge w:val="restart"/>
          </w:tcPr>
          <w:p w:rsidR="00A16030" w:rsidRPr="00D57565" w:rsidRDefault="006E024E" w:rsidP="00D30208">
            <w:pPr>
              <w:ind w:firstLine="0"/>
              <w:jc w:val="left"/>
            </w:pPr>
            <w:r w:rsidRPr="006E024E">
              <w:t>Расширение активной языковой среды среди бурятского населения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72A06" w:rsidRPr="00D57565" w:rsidTr="00FD0243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C730A8" w:rsidRDefault="00E72A06" w:rsidP="00FD0243"/>
        </w:tc>
        <w:tc>
          <w:tcPr>
            <w:tcW w:w="2232" w:type="dxa"/>
            <w:vMerge/>
          </w:tcPr>
          <w:p w:rsidR="00E72A06" w:rsidRDefault="00E72A06" w:rsidP="00FD0243"/>
        </w:tc>
        <w:tc>
          <w:tcPr>
            <w:tcW w:w="866" w:type="dxa"/>
            <w:shd w:val="clear" w:color="auto" w:fill="auto"/>
          </w:tcPr>
          <w:p w:rsidR="00E72A06" w:rsidRPr="00D57565" w:rsidRDefault="00E72A06" w:rsidP="00315476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402" w:type="dxa"/>
            <w:shd w:val="clear" w:color="auto" w:fill="auto"/>
          </w:tcPr>
          <w:p w:rsidR="00E72A06" w:rsidRPr="00F726E0" w:rsidRDefault="00E72A06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59" w:type="dxa"/>
            <w:shd w:val="clear" w:color="auto" w:fill="auto"/>
          </w:tcPr>
          <w:p w:rsidR="00E72A06" w:rsidRPr="00F726E0" w:rsidRDefault="00E72A06" w:rsidP="00712353">
            <w:pPr>
              <w:ind w:firstLine="0"/>
              <w:jc w:val="center"/>
            </w:pPr>
            <w:r>
              <w:t>15,0</w:t>
            </w:r>
          </w:p>
        </w:tc>
        <w:tc>
          <w:tcPr>
            <w:tcW w:w="1701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3,0</w:t>
            </w:r>
          </w:p>
        </w:tc>
        <w:tc>
          <w:tcPr>
            <w:tcW w:w="1559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12,0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FD0243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C730A8" w:rsidRDefault="00E72A06" w:rsidP="00FD0243"/>
        </w:tc>
        <w:tc>
          <w:tcPr>
            <w:tcW w:w="2232" w:type="dxa"/>
            <w:vMerge/>
          </w:tcPr>
          <w:p w:rsidR="00E72A06" w:rsidRDefault="00E72A06" w:rsidP="00FD0243"/>
        </w:tc>
        <w:tc>
          <w:tcPr>
            <w:tcW w:w="866" w:type="dxa"/>
            <w:shd w:val="clear" w:color="auto" w:fill="auto"/>
          </w:tcPr>
          <w:p w:rsidR="00E72A06" w:rsidRPr="00D57565" w:rsidRDefault="00E72A06" w:rsidP="00315476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402" w:type="dxa"/>
            <w:shd w:val="clear" w:color="auto" w:fill="auto"/>
          </w:tcPr>
          <w:p w:rsidR="00E72A06" w:rsidRPr="00F726E0" w:rsidRDefault="00E72A06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59" w:type="dxa"/>
            <w:shd w:val="clear" w:color="auto" w:fill="auto"/>
          </w:tcPr>
          <w:p w:rsidR="00E72A06" w:rsidRPr="00F726E0" w:rsidRDefault="00E72A06" w:rsidP="00712353">
            <w:pPr>
              <w:ind w:firstLine="0"/>
              <w:jc w:val="center"/>
            </w:pPr>
            <w:r>
              <w:t>15,0</w:t>
            </w:r>
          </w:p>
        </w:tc>
        <w:tc>
          <w:tcPr>
            <w:tcW w:w="1701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3,0</w:t>
            </w:r>
          </w:p>
        </w:tc>
        <w:tc>
          <w:tcPr>
            <w:tcW w:w="1559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12,0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FD0243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C730A8" w:rsidRDefault="00E72A06" w:rsidP="00FD0243"/>
        </w:tc>
        <w:tc>
          <w:tcPr>
            <w:tcW w:w="2232" w:type="dxa"/>
            <w:vMerge/>
          </w:tcPr>
          <w:p w:rsidR="00E72A06" w:rsidRDefault="00E72A06" w:rsidP="00FD0243"/>
        </w:tc>
        <w:tc>
          <w:tcPr>
            <w:tcW w:w="866" w:type="dxa"/>
            <w:shd w:val="clear" w:color="auto" w:fill="auto"/>
          </w:tcPr>
          <w:p w:rsidR="00E72A06" w:rsidRPr="00D57565" w:rsidRDefault="00E72A06" w:rsidP="00315476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402" w:type="dxa"/>
            <w:shd w:val="clear" w:color="auto" w:fill="auto"/>
          </w:tcPr>
          <w:p w:rsidR="00E72A06" w:rsidRPr="00F726E0" w:rsidRDefault="00E72A06" w:rsidP="00712353">
            <w:pPr>
              <w:ind w:firstLine="0"/>
              <w:jc w:val="center"/>
            </w:pPr>
            <w:r>
              <w:t>30,0</w:t>
            </w:r>
          </w:p>
        </w:tc>
        <w:tc>
          <w:tcPr>
            <w:tcW w:w="1559" w:type="dxa"/>
            <w:shd w:val="clear" w:color="auto" w:fill="auto"/>
          </w:tcPr>
          <w:p w:rsidR="00E72A06" w:rsidRPr="00F726E0" w:rsidRDefault="00E72A06" w:rsidP="00712353">
            <w:pPr>
              <w:ind w:firstLine="0"/>
              <w:jc w:val="center"/>
            </w:pPr>
            <w:r>
              <w:t>15,0</w:t>
            </w:r>
          </w:p>
        </w:tc>
        <w:tc>
          <w:tcPr>
            <w:tcW w:w="1701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3,0</w:t>
            </w:r>
          </w:p>
        </w:tc>
        <w:tc>
          <w:tcPr>
            <w:tcW w:w="1559" w:type="dxa"/>
            <w:shd w:val="clear" w:color="auto" w:fill="auto"/>
          </w:tcPr>
          <w:p w:rsidR="00E72A06" w:rsidRPr="00D57565" w:rsidRDefault="00E72A06" w:rsidP="00401DC7">
            <w:pPr>
              <w:ind w:firstLine="0"/>
              <w:jc w:val="center"/>
            </w:pPr>
            <w:r>
              <w:t>12,0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6601B3" w:rsidRPr="00D57565" w:rsidTr="00FD0243">
        <w:trPr>
          <w:trHeight w:val="181"/>
        </w:trPr>
        <w:tc>
          <w:tcPr>
            <w:tcW w:w="568" w:type="dxa"/>
            <w:vMerge w:val="restart"/>
          </w:tcPr>
          <w:p w:rsidR="006601B3" w:rsidRPr="00D57565" w:rsidRDefault="004715AA" w:rsidP="004715AA">
            <w:pPr>
              <w:ind w:firstLine="0"/>
            </w:pPr>
            <w:r>
              <w:t>7.</w:t>
            </w:r>
          </w:p>
        </w:tc>
        <w:tc>
          <w:tcPr>
            <w:tcW w:w="2900" w:type="dxa"/>
            <w:vMerge w:val="restart"/>
          </w:tcPr>
          <w:p w:rsidR="006601B3" w:rsidRPr="00C730A8" w:rsidRDefault="006601B3" w:rsidP="006601B3">
            <w:pPr>
              <w:ind w:firstLine="0"/>
            </w:pPr>
            <w:r>
              <w:t>Оформление вывесок и табличек на бурятском и эвенкийских языках на курортах района</w:t>
            </w:r>
          </w:p>
        </w:tc>
        <w:tc>
          <w:tcPr>
            <w:tcW w:w="2232" w:type="dxa"/>
            <w:vMerge w:val="restart"/>
          </w:tcPr>
          <w:p w:rsidR="006601B3" w:rsidRDefault="006601B3" w:rsidP="006601B3">
            <w:pPr>
              <w:ind w:firstLine="0"/>
            </w:pPr>
            <w:r>
              <w:t>Отдел экономики</w:t>
            </w:r>
          </w:p>
        </w:tc>
        <w:tc>
          <w:tcPr>
            <w:tcW w:w="866" w:type="dxa"/>
            <w:shd w:val="clear" w:color="auto" w:fill="auto"/>
          </w:tcPr>
          <w:p w:rsidR="006601B3" w:rsidRPr="00D57565" w:rsidRDefault="006601B3" w:rsidP="00712353">
            <w:pPr>
              <w:ind w:firstLine="0"/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402" w:type="dxa"/>
            <w:shd w:val="clear" w:color="auto" w:fill="auto"/>
          </w:tcPr>
          <w:p w:rsidR="006601B3" w:rsidRPr="00F726E0" w:rsidRDefault="004715AA" w:rsidP="006601B3">
            <w:pPr>
              <w:ind w:firstLine="0"/>
              <w:jc w:val="center"/>
            </w:pPr>
            <w:r>
              <w:t>5</w:t>
            </w:r>
            <w:r w:rsidR="006601B3">
              <w:t>0,0</w:t>
            </w:r>
          </w:p>
        </w:tc>
        <w:tc>
          <w:tcPr>
            <w:tcW w:w="1559" w:type="dxa"/>
            <w:shd w:val="clear" w:color="auto" w:fill="auto"/>
          </w:tcPr>
          <w:p w:rsidR="006601B3" w:rsidRPr="00F726E0" w:rsidRDefault="004715AA" w:rsidP="006601B3">
            <w:pPr>
              <w:ind w:firstLine="0"/>
              <w:jc w:val="center"/>
            </w:pPr>
            <w:r>
              <w:t>2</w:t>
            </w:r>
            <w:r w:rsidR="006601B3">
              <w:t>5,0</w:t>
            </w:r>
          </w:p>
        </w:tc>
        <w:tc>
          <w:tcPr>
            <w:tcW w:w="1701" w:type="dxa"/>
            <w:shd w:val="clear" w:color="auto" w:fill="auto"/>
          </w:tcPr>
          <w:p w:rsidR="006601B3" w:rsidRPr="00D57565" w:rsidRDefault="006601B3" w:rsidP="006601B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6601B3" w:rsidRPr="00D57565" w:rsidRDefault="004715AA" w:rsidP="006601B3">
            <w:pPr>
              <w:ind w:firstLine="0"/>
              <w:jc w:val="center"/>
            </w:pPr>
            <w:r>
              <w:t>2</w:t>
            </w:r>
            <w:r w:rsidR="006601B3">
              <w:t>5,0</w:t>
            </w:r>
          </w:p>
        </w:tc>
        <w:tc>
          <w:tcPr>
            <w:tcW w:w="2552" w:type="dxa"/>
            <w:vMerge w:val="restart"/>
          </w:tcPr>
          <w:p w:rsidR="00F041B4" w:rsidRDefault="00F041B4" w:rsidP="006601B3">
            <w:pPr>
              <w:ind w:firstLine="0"/>
              <w:rPr>
                <w:sz w:val="24"/>
                <w:szCs w:val="24"/>
              </w:rPr>
            </w:pPr>
            <w:r w:rsidRPr="00F041B4">
              <w:t>Расширение активной языковой среды среди населения</w:t>
            </w:r>
            <w:r>
              <w:rPr>
                <w:sz w:val="24"/>
                <w:szCs w:val="24"/>
              </w:rPr>
              <w:t>.</w:t>
            </w:r>
          </w:p>
          <w:p w:rsidR="00B17037" w:rsidRDefault="006601B3" w:rsidP="006601B3">
            <w:pPr>
              <w:ind w:firstLine="0"/>
            </w:pPr>
            <w:r>
              <w:t xml:space="preserve">Доля курортов, оснащенных </w:t>
            </w:r>
            <w:r>
              <w:lastRenderedPageBreak/>
              <w:t>вывесками  и табличками</w:t>
            </w:r>
            <w:r w:rsidR="00B17037">
              <w:t>:</w:t>
            </w:r>
          </w:p>
          <w:p w:rsidR="00B17037" w:rsidRDefault="00B17037" w:rsidP="006601B3">
            <w:pPr>
              <w:ind w:firstLine="0"/>
            </w:pPr>
            <w:r>
              <w:t xml:space="preserve">- на бурятском языке – 100% к 2025 году </w:t>
            </w:r>
          </w:p>
          <w:p w:rsidR="006601B3" w:rsidRPr="00D57565" w:rsidRDefault="00B17037" w:rsidP="006601B3">
            <w:pPr>
              <w:ind w:firstLine="0"/>
            </w:pPr>
            <w:r>
              <w:t>- на эвенкийском языке – 100% к 2023 году</w:t>
            </w:r>
          </w:p>
        </w:tc>
      </w:tr>
      <w:tr w:rsidR="004715AA" w:rsidRPr="00D57565" w:rsidTr="00FD0243">
        <w:trPr>
          <w:trHeight w:val="181"/>
        </w:trPr>
        <w:tc>
          <w:tcPr>
            <w:tcW w:w="568" w:type="dxa"/>
            <w:vMerge/>
          </w:tcPr>
          <w:p w:rsidR="004715AA" w:rsidRPr="00D57565" w:rsidRDefault="004715AA" w:rsidP="00FD0243"/>
        </w:tc>
        <w:tc>
          <w:tcPr>
            <w:tcW w:w="2900" w:type="dxa"/>
            <w:vMerge/>
          </w:tcPr>
          <w:p w:rsidR="004715AA" w:rsidRPr="00C730A8" w:rsidRDefault="004715AA" w:rsidP="00FD0243"/>
        </w:tc>
        <w:tc>
          <w:tcPr>
            <w:tcW w:w="2232" w:type="dxa"/>
            <w:vMerge/>
          </w:tcPr>
          <w:p w:rsidR="004715AA" w:rsidRDefault="004715AA" w:rsidP="00FD0243"/>
        </w:tc>
        <w:tc>
          <w:tcPr>
            <w:tcW w:w="866" w:type="dxa"/>
            <w:shd w:val="clear" w:color="auto" w:fill="auto"/>
          </w:tcPr>
          <w:p w:rsidR="004715AA" w:rsidRPr="00D57565" w:rsidRDefault="004715AA" w:rsidP="00712353">
            <w:pPr>
              <w:ind w:firstLine="0"/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402" w:type="dxa"/>
            <w:shd w:val="clear" w:color="auto" w:fill="auto"/>
          </w:tcPr>
          <w:p w:rsidR="004715AA" w:rsidRPr="00F726E0" w:rsidRDefault="004715AA" w:rsidP="006601B3">
            <w:pPr>
              <w:ind w:firstLine="0"/>
              <w:jc w:val="center"/>
            </w:pPr>
            <w:r>
              <w:t>50,0</w:t>
            </w:r>
          </w:p>
        </w:tc>
        <w:tc>
          <w:tcPr>
            <w:tcW w:w="1559" w:type="dxa"/>
            <w:shd w:val="clear" w:color="auto" w:fill="auto"/>
          </w:tcPr>
          <w:p w:rsidR="004715AA" w:rsidRPr="00F726E0" w:rsidRDefault="004715AA" w:rsidP="00712353">
            <w:pPr>
              <w:ind w:firstLine="0"/>
              <w:jc w:val="center"/>
            </w:pPr>
            <w:r>
              <w:t>25,0</w:t>
            </w:r>
          </w:p>
        </w:tc>
        <w:tc>
          <w:tcPr>
            <w:tcW w:w="1701" w:type="dxa"/>
            <w:shd w:val="clear" w:color="auto" w:fill="auto"/>
          </w:tcPr>
          <w:p w:rsidR="004715AA" w:rsidRPr="00D57565" w:rsidRDefault="004715AA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4715AA" w:rsidRPr="00D57565" w:rsidRDefault="004715AA" w:rsidP="00712353">
            <w:pPr>
              <w:ind w:firstLine="0"/>
              <w:jc w:val="center"/>
            </w:pPr>
            <w:r>
              <w:t>25,0</w:t>
            </w:r>
          </w:p>
        </w:tc>
        <w:tc>
          <w:tcPr>
            <w:tcW w:w="2552" w:type="dxa"/>
            <w:vMerge/>
          </w:tcPr>
          <w:p w:rsidR="004715AA" w:rsidRPr="00D57565" w:rsidRDefault="004715AA" w:rsidP="00FD0243"/>
        </w:tc>
      </w:tr>
      <w:tr w:rsidR="004715AA" w:rsidRPr="00D57565" w:rsidTr="00FD0243">
        <w:trPr>
          <w:trHeight w:val="181"/>
        </w:trPr>
        <w:tc>
          <w:tcPr>
            <w:tcW w:w="568" w:type="dxa"/>
            <w:vMerge/>
          </w:tcPr>
          <w:p w:rsidR="004715AA" w:rsidRPr="00D57565" w:rsidRDefault="004715AA" w:rsidP="00FD0243"/>
        </w:tc>
        <w:tc>
          <w:tcPr>
            <w:tcW w:w="2900" w:type="dxa"/>
            <w:vMerge/>
          </w:tcPr>
          <w:p w:rsidR="004715AA" w:rsidRPr="00C730A8" w:rsidRDefault="004715AA" w:rsidP="00FD0243"/>
        </w:tc>
        <w:tc>
          <w:tcPr>
            <w:tcW w:w="2232" w:type="dxa"/>
            <w:vMerge/>
          </w:tcPr>
          <w:p w:rsidR="004715AA" w:rsidRDefault="004715AA" w:rsidP="00FD0243"/>
        </w:tc>
        <w:tc>
          <w:tcPr>
            <w:tcW w:w="866" w:type="dxa"/>
            <w:shd w:val="clear" w:color="auto" w:fill="auto"/>
          </w:tcPr>
          <w:p w:rsidR="004715AA" w:rsidRPr="00D57565" w:rsidRDefault="004715AA" w:rsidP="00712353">
            <w:pPr>
              <w:ind w:firstLine="0"/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402" w:type="dxa"/>
            <w:shd w:val="clear" w:color="auto" w:fill="auto"/>
          </w:tcPr>
          <w:p w:rsidR="004715AA" w:rsidRPr="00F726E0" w:rsidRDefault="004715AA" w:rsidP="006601B3">
            <w:pPr>
              <w:ind w:firstLine="0"/>
              <w:jc w:val="center"/>
            </w:pPr>
            <w:r>
              <w:t>50,0</w:t>
            </w:r>
          </w:p>
        </w:tc>
        <w:tc>
          <w:tcPr>
            <w:tcW w:w="1559" w:type="dxa"/>
            <w:shd w:val="clear" w:color="auto" w:fill="auto"/>
          </w:tcPr>
          <w:p w:rsidR="004715AA" w:rsidRPr="00F726E0" w:rsidRDefault="004715AA" w:rsidP="00712353">
            <w:pPr>
              <w:ind w:firstLine="0"/>
              <w:jc w:val="center"/>
            </w:pPr>
            <w:r>
              <w:t>25,0</w:t>
            </w:r>
          </w:p>
        </w:tc>
        <w:tc>
          <w:tcPr>
            <w:tcW w:w="1701" w:type="dxa"/>
            <w:shd w:val="clear" w:color="auto" w:fill="auto"/>
          </w:tcPr>
          <w:p w:rsidR="004715AA" w:rsidRPr="00D57565" w:rsidRDefault="004715AA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4715AA" w:rsidRPr="00D57565" w:rsidRDefault="004715AA" w:rsidP="00712353">
            <w:pPr>
              <w:ind w:firstLine="0"/>
              <w:jc w:val="center"/>
            </w:pPr>
            <w:r>
              <w:t>25,0</w:t>
            </w:r>
          </w:p>
        </w:tc>
        <w:tc>
          <w:tcPr>
            <w:tcW w:w="2552" w:type="dxa"/>
            <w:vMerge/>
          </w:tcPr>
          <w:p w:rsidR="004715AA" w:rsidRPr="00D57565" w:rsidRDefault="004715AA" w:rsidP="00FD0243"/>
        </w:tc>
      </w:tr>
      <w:tr w:rsidR="004715AA" w:rsidRPr="00D57565" w:rsidTr="00FD0243">
        <w:trPr>
          <w:trHeight w:val="181"/>
        </w:trPr>
        <w:tc>
          <w:tcPr>
            <w:tcW w:w="568" w:type="dxa"/>
            <w:vMerge/>
          </w:tcPr>
          <w:p w:rsidR="004715AA" w:rsidRPr="00D57565" w:rsidRDefault="004715AA" w:rsidP="00FD0243"/>
        </w:tc>
        <w:tc>
          <w:tcPr>
            <w:tcW w:w="2900" w:type="dxa"/>
            <w:vMerge/>
          </w:tcPr>
          <w:p w:rsidR="004715AA" w:rsidRPr="00C730A8" w:rsidRDefault="004715AA" w:rsidP="00FD0243"/>
        </w:tc>
        <w:tc>
          <w:tcPr>
            <w:tcW w:w="2232" w:type="dxa"/>
            <w:vMerge/>
          </w:tcPr>
          <w:p w:rsidR="004715AA" w:rsidRDefault="004715AA" w:rsidP="00FD0243"/>
        </w:tc>
        <w:tc>
          <w:tcPr>
            <w:tcW w:w="866" w:type="dxa"/>
            <w:shd w:val="clear" w:color="auto" w:fill="auto"/>
          </w:tcPr>
          <w:p w:rsidR="004715AA" w:rsidRPr="00D57565" w:rsidRDefault="004715AA" w:rsidP="00712353">
            <w:pPr>
              <w:ind w:firstLine="0"/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402" w:type="dxa"/>
            <w:shd w:val="clear" w:color="auto" w:fill="auto"/>
          </w:tcPr>
          <w:p w:rsidR="004715AA" w:rsidRPr="00F726E0" w:rsidRDefault="004715AA" w:rsidP="006601B3">
            <w:pPr>
              <w:ind w:firstLine="0"/>
              <w:jc w:val="center"/>
            </w:pPr>
            <w:r>
              <w:t>50,0</w:t>
            </w:r>
          </w:p>
        </w:tc>
        <w:tc>
          <w:tcPr>
            <w:tcW w:w="1559" w:type="dxa"/>
            <w:shd w:val="clear" w:color="auto" w:fill="auto"/>
          </w:tcPr>
          <w:p w:rsidR="004715AA" w:rsidRPr="00F726E0" w:rsidRDefault="004715AA" w:rsidP="00712353">
            <w:pPr>
              <w:ind w:firstLine="0"/>
              <w:jc w:val="center"/>
            </w:pPr>
            <w:r>
              <w:t>25,0</w:t>
            </w:r>
          </w:p>
        </w:tc>
        <w:tc>
          <w:tcPr>
            <w:tcW w:w="1701" w:type="dxa"/>
            <w:shd w:val="clear" w:color="auto" w:fill="auto"/>
          </w:tcPr>
          <w:p w:rsidR="004715AA" w:rsidRPr="00D57565" w:rsidRDefault="004715AA" w:rsidP="0071235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4715AA" w:rsidRPr="00D57565" w:rsidRDefault="004715AA" w:rsidP="00712353">
            <w:pPr>
              <w:ind w:firstLine="0"/>
              <w:jc w:val="center"/>
            </w:pPr>
            <w:r>
              <w:t>25,0</w:t>
            </w:r>
          </w:p>
        </w:tc>
        <w:tc>
          <w:tcPr>
            <w:tcW w:w="2552" w:type="dxa"/>
            <w:vMerge/>
          </w:tcPr>
          <w:p w:rsidR="004715AA" w:rsidRPr="00D57565" w:rsidRDefault="004715AA" w:rsidP="00FD0243"/>
        </w:tc>
      </w:tr>
      <w:tr w:rsidR="00B17037" w:rsidRPr="00D57565" w:rsidTr="00FD0243">
        <w:trPr>
          <w:trHeight w:val="181"/>
        </w:trPr>
        <w:tc>
          <w:tcPr>
            <w:tcW w:w="568" w:type="dxa"/>
            <w:vMerge w:val="restart"/>
          </w:tcPr>
          <w:p w:rsidR="00B17037" w:rsidRPr="00D57565" w:rsidRDefault="004715AA" w:rsidP="004715AA">
            <w:pPr>
              <w:ind w:firstLine="0"/>
            </w:pPr>
            <w:r>
              <w:lastRenderedPageBreak/>
              <w:t>8.</w:t>
            </w:r>
          </w:p>
        </w:tc>
        <w:tc>
          <w:tcPr>
            <w:tcW w:w="2900" w:type="dxa"/>
            <w:vMerge w:val="restart"/>
          </w:tcPr>
          <w:p w:rsidR="00B17037" w:rsidRPr="00B17037" w:rsidRDefault="00B17037" w:rsidP="00B17037">
            <w:pPr>
              <w:ind w:firstLine="0"/>
            </w:pPr>
            <w:r>
              <w:t>Организация подписки на «Буряад</w:t>
            </w:r>
            <w:r>
              <w:rPr>
                <w:lang w:val="en-US"/>
              </w:rPr>
              <w:t>Y</w:t>
            </w:r>
            <w:r>
              <w:t>нэн» и «Байгал»</w:t>
            </w:r>
          </w:p>
        </w:tc>
        <w:tc>
          <w:tcPr>
            <w:tcW w:w="2232" w:type="dxa"/>
            <w:vMerge w:val="restart"/>
          </w:tcPr>
          <w:p w:rsidR="00B17037" w:rsidRDefault="00B17037" w:rsidP="00FD0243">
            <w:r>
              <w:t xml:space="preserve">Управление образования и отдел культуры </w:t>
            </w:r>
          </w:p>
        </w:tc>
        <w:tc>
          <w:tcPr>
            <w:tcW w:w="866" w:type="dxa"/>
            <w:shd w:val="clear" w:color="auto" w:fill="auto"/>
          </w:tcPr>
          <w:p w:rsidR="00B17037" w:rsidRDefault="00B17037" w:rsidP="00712353">
            <w:pPr>
              <w:ind w:firstLine="0"/>
            </w:pPr>
            <w:r>
              <w:t>2022</w:t>
            </w:r>
          </w:p>
        </w:tc>
        <w:tc>
          <w:tcPr>
            <w:tcW w:w="1402" w:type="dxa"/>
            <w:shd w:val="clear" w:color="auto" w:fill="auto"/>
          </w:tcPr>
          <w:p w:rsidR="00B17037" w:rsidRDefault="004715AA" w:rsidP="006601B3">
            <w:pPr>
              <w:ind w:firstLine="0"/>
              <w:jc w:val="center"/>
            </w:pPr>
            <w:r>
              <w:t>135,00</w:t>
            </w:r>
          </w:p>
        </w:tc>
        <w:tc>
          <w:tcPr>
            <w:tcW w:w="1559" w:type="dxa"/>
            <w:shd w:val="clear" w:color="auto" w:fill="auto"/>
          </w:tcPr>
          <w:p w:rsidR="00B17037" w:rsidRDefault="004715AA" w:rsidP="006601B3">
            <w:pPr>
              <w:ind w:firstLine="0"/>
              <w:jc w:val="center"/>
            </w:pPr>
            <w:r>
              <w:t>67,5</w:t>
            </w:r>
          </w:p>
        </w:tc>
        <w:tc>
          <w:tcPr>
            <w:tcW w:w="1701" w:type="dxa"/>
            <w:shd w:val="clear" w:color="auto" w:fill="auto"/>
          </w:tcPr>
          <w:p w:rsidR="00B17037" w:rsidRDefault="00E72A06" w:rsidP="006601B3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B17037" w:rsidRDefault="00E72A06" w:rsidP="006601B3">
            <w:pPr>
              <w:ind w:firstLine="0"/>
              <w:jc w:val="center"/>
            </w:pPr>
            <w:r>
              <w:t>67</w:t>
            </w:r>
            <w:r w:rsidR="004715AA">
              <w:t>,0</w:t>
            </w:r>
          </w:p>
        </w:tc>
        <w:tc>
          <w:tcPr>
            <w:tcW w:w="2552" w:type="dxa"/>
            <w:vMerge w:val="restart"/>
          </w:tcPr>
          <w:p w:rsidR="00F041B4" w:rsidRPr="00F041B4" w:rsidRDefault="00F041B4" w:rsidP="00F041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1B4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населения района к чтению на бурятском языке. </w:t>
            </w:r>
          </w:p>
          <w:p w:rsidR="00B17037" w:rsidRDefault="00B17037" w:rsidP="00F041B4">
            <w:pPr>
              <w:ind w:firstLine="0"/>
            </w:pPr>
            <w:r>
              <w:t>Доля ОО, ДОУ и ДК, в которых организована подписка – не менее 80% от общего количества ДОУ, ОО, ДК</w:t>
            </w:r>
          </w:p>
          <w:p w:rsidR="00F041B4" w:rsidRPr="00D57565" w:rsidRDefault="00F041B4" w:rsidP="00F041B4">
            <w:pPr>
              <w:pStyle w:val="ConsPlusNormal"/>
              <w:jc w:val="both"/>
            </w:pPr>
          </w:p>
        </w:tc>
      </w:tr>
      <w:tr w:rsidR="00E72A06" w:rsidRPr="00D57565" w:rsidTr="00FD0243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C730A8" w:rsidRDefault="00E72A06" w:rsidP="00FD0243"/>
        </w:tc>
        <w:tc>
          <w:tcPr>
            <w:tcW w:w="2232" w:type="dxa"/>
            <w:vMerge/>
          </w:tcPr>
          <w:p w:rsidR="00E72A06" w:rsidRDefault="00E72A06" w:rsidP="00FD0243"/>
        </w:tc>
        <w:tc>
          <w:tcPr>
            <w:tcW w:w="866" w:type="dxa"/>
            <w:shd w:val="clear" w:color="auto" w:fill="auto"/>
          </w:tcPr>
          <w:p w:rsidR="00E72A06" w:rsidRDefault="00E72A06" w:rsidP="00712353">
            <w:pPr>
              <w:ind w:firstLine="0"/>
            </w:pPr>
            <w:r>
              <w:t>2023</w:t>
            </w:r>
          </w:p>
        </w:tc>
        <w:tc>
          <w:tcPr>
            <w:tcW w:w="1402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135,00</w:t>
            </w:r>
          </w:p>
        </w:tc>
        <w:tc>
          <w:tcPr>
            <w:tcW w:w="1559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67,5</w:t>
            </w:r>
          </w:p>
        </w:tc>
        <w:tc>
          <w:tcPr>
            <w:tcW w:w="1701" w:type="dxa"/>
            <w:shd w:val="clear" w:color="auto" w:fill="auto"/>
          </w:tcPr>
          <w:p w:rsidR="00E72A06" w:rsidRDefault="00E72A06" w:rsidP="00401DC7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E72A06" w:rsidRDefault="00E72A06" w:rsidP="00401DC7">
            <w:pPr>
              <w:ind w:firstLine="0"/>
              <w:jc w:val="center"/>
            </w:pPr>
            <w:r>
              <w:t>67,0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FD0243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C730A8" w:rsidRDefault="00E72A06" w:rsidP="00FD0243"/>
        </w:tc>
        <w:tc>
          <w:tcPr>
            <w:tcW w:w="2232" w:type="dxa"/>
            <w:vMerge/>
          </w:tcPr>
          <w:p w:rsidR="00E72A06" w:rsidRDefault="00E72A06" w:rsidP="00FD0243"/>
        </w:tc>
        <w:tc>
          <w:tcPr>
            <w:tcW w:w="866" w:type="dxa"/>
            <w:shd w:val="clear" w:color="auto" w:fill="auto"/>
          </w:tcPr>
          <w:p w:rsidR="00E72A06" w:rsidRDefault="00E72A06" w:rsidP="00712353">
            <w:pPr>
              <w:ind w:firstLine="0"/>
            </w:pPr>
            <w:r>
              <w:t>2024</w:t>
            </w:r>
          </w:p>
        </w:tc>
        <w:tc>
          <w:tcPr>
            <w:tcW w:w="1402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135,00</w:t>
            </w:r>
          </w:p>
        </w:tc>
        <w:tc>
          <w:tcPr>
            <w:tcW w:w="1559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67,5</w:t>
            </w:r>
          </w:p>
        </w:tc>
        <w:tc>
          <w:tcPr>
            <w:tcW w:w="1701" w:type="dxa"/>
            <w:shd w:val="clear" w:color="auto" w:fill="auto"/>
          </w:tcPr>
          <w:p w:rsidR="00E72A06" w:rsidRDefault="00E72A06" w:rsidP="00401DC7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E72A06" w:rsidRDefault="00E72A06" w:rsidP="00401DC7">
            <w:pPr>
              <w:ind w:firstLine="0"/>
              <w:jc w:val="center"/>
            </w:pPr>
            <w:r>
              <w:t>67,0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FD0243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C730A8" w:rsidRDefault="00E72A06" w:rsidP="00FD0243"/>
        </w:tc>
        <w:tc>
          <w:tcPr>
            <w:tcW w:w="2232" w:type="dxa"/>
            <w:vMerge/>
          </w:tcPr>
          <w:p w:rsidR="00E72A06" w:rsidRDefault="00E72A06" w:rsidP="00FD0243"/>
        </w:tc>
        <w:tc>
          <w:tcPr>
            <w:tcW w:w="866" w:type="dxa"/>
            <w:shd w:val="clear" w:color="auto" w:fill="auto"/>
          </w:tcPr>
          <w:p w:rsidR="00E72A06" w:rsidRDefault="00E72A06" w:rsidP="00712353">
            <w:pPr>
              <w:ind w:firstLine="0"/>
            </w:pPr>
            <w:r>
              <w:t>2025</w:t>
            </w:r>
          </w:p>
        </w:tc>
        <w:tc>
          <w:tcPr>
            <w:tcW w:w="1402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135,00</w:t>
            </w:r>
          </w:p>
        </w:tc>
        <w:tc>
          <w:tcPr>
            <w:tcW w:w="1559" w:type="dxa"/>
            <w:shd w:val="clear" w:color="auto" w:fill="auto"/>
          </w:tcPr>
          <w:p w:rsidR="00E72A06" w:rsidRDefault="00E72A06" w:rsidP="00712353">
            <w:pPr>
              <w:ind w:firstLine="0"/>
              <w:jc w:val="center"/>
            </w:pPr>
            <w:r>
              <w:t>67,5</w:t>
            </w:r>
          </w:p>
        </w:tc>
        <w:tc>
          <w:tcPr>
            <w:tcW w:w="1701" w:type="dxa"/>
            <w:shd w:val="clear" w:color="auto" w:fill="auto"/>
          </w:tcPr>
          <w:p w:rsidR="00E72A06" w:rsidRDefault="00E72A06" w:rsidP="00401DC7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E72A06" w:rsidRDefault="00E72A06" w:rsidP="00401DC7">
            <w:pPr>
              <w:ind w:firstLine="0"/>
              <w:jc w:val="center"/>
            </w:pPr>
            <w:r>
              <w:t>67,0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6601B3" w:rsidRPr="00D57565" w:rsidTr="00315476">
        <w:trPr>
          <w:trHeight w:val="181"/>
        </w:trPr>
        <w:tc>
          <w:tcPr>
            <w:tcW w:w="568" w:type="dxa"/>
            <w:vMerge w:val="restart"/>
          </w:tcPr>
          <w:p w:rsidR="006601B3" w:rsidRPr="00D57565" w:rsidRDefault="006601B3" w:rsidP="00FD0243"/>
        </w:tc>
        <w:tc>
          <w:tcPr>
            <w:tcW w:w="2900" w:type="dxa"/>
            <w:vMerge w:val="restart"/>
          </w:tcPr>
          <w:p w:rsidR="006601B3" w:rsidRPr="00221643" w:rsidRDefault="006601B3" w:rsidP="00FD0243">
            <w:pPr>
              <w:ind w:firstLine="0"/>
              <w:rPr>
                <w:b/>
                <w:lang w:val="en-US"/>
              </w:rPr>
            </w:pPr>
            <w:r w:rsidRPr="0065298B">
              <w:rPr>
                <w:b/>
              </w:rPr>
              <w:t xml:space="preserve">Итого по </w:t>
            </w:r>
            <w:r>
              <w:rPr>
                <w:b/>
              </w:rPr>
              <w:t xml:space="preserve">разделу </w:t>
            </w:r>
            <w:r>
              <w:rPr>
                <w:b/>
                <w:lang w:val="en-US"/>
              </w:rPr>
              <w:t>III</w:t>
            </w:r>
          </w:p>
        </w:tc>
        <w:tc>
          <w:tcPr>
            <w:tcW w:w="2232" w:type="dxa"/>
            <w:vMerge w:val="restart"/>
          </w:tcPr>
          <w:p w:rsidR="006601B3" w:rsidRPr="0065298B" w:rsidRDefault="006601B3" w:rsidP="00FD0243">
            <w:pPr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6601B3" w:rsidRPr="0065298B" w:rsidRDefault="006601B3" w:rsidP="00315476">
            <w:pPr>
              <w:ind w:firstLine="0"/>
              <w:rPr>
                <w:b/>
              </w:rPr>
            </w:pPr>
            <w:r w:rsidRPr="0065298B">
              <w:rPr>
                <w:b/>
              </w:rPr>
              <w:t>2022</w:t>
            </w:r>
          </w:p>
        </w:tc>
        <w:tc>
          <w:tcPr>
            <w:tcW w:w="1402" w:type="dxa"/>
            <w:shd w:val="clear" w:color="auto" w:fill="auto"/>
          </w:tcPr>
          <w:p w:rsidR="006601B3" w:rsidRPr="0065298B" w:rsidRDefault="00B53EFC" w:rsidP="003154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631,0</w:t>
            </w:r>
          </w:p>
        </w:tc>
        <w:tc>
          <w:tcPr>
            <w:tcW w:w="1559" w:type="dxa"/>
            <w:shd w:val="clear" w:color="auto" w:fill="auto"/>
          </w:tcPr>
          <w:p w:rsidR="006601B3" w:rsidRPr="0065298B" w:rsidRDefault="00B53EFC" w:rsidP="003154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72A06">
              <w:rPr>
                <w:b/>
              </w:rPr>
              <w:t>17,0</w:t>
            </w:r>
          </w:p>
        </w:tc>
        <w:tc>
          <w:tcPr>
            <w:tcW w:w="1701" w:type="dxa"/>
            <w:shd w:val="clear" w:color="auto" w:fill="auto"/>
          </w:tcPr>
          <w:p w:rsidR="006601B3" w:rsidRPr="0065298B" w:rsidRDefault="00E72A06" w:rsidP="003154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559" w:type="dxa"/>
            <w:shd w:val="clear" w:color="auto" w:fill="auto"/>
          </w:tcPr>
          <w:p w:rsidR="006601B3" w:rsidRPr="0065298B" w:rsidRDefault="00E72A06" w:rsidP="003154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275</w:t>
            </w:r>
            <w:r w:rsidR="00463437">
              <w:rPr>
                <w:b/>
              </w:rPr>
              <w:t>,0</w:t>
            </w:r>
          </w:p>
        </w:tc>
        <w:tc>
          <w:tcPr>
            <w:tcW w:w="2552" w:type="dxa"/>
          </w:tcPr>
          <w:p w:rsidR="006601B3" w:rsidRPr="00D57565" w:rsidRDefault="006601B3" w:rsidP="00FD0243"/>
        </w:tc>
      </w:tr>
      <w:tr w:rsidR="00463437" w:rsidRPr="00D57565" w:rsidTr="00315476">
        <w:trPr>
          <w:trHeight w:val="181"/>
        </w:trPr>
        <w:tc>
          <w:tcPr>
            <w:tcW w:w="568" w:type="dxa"/>
            <w:vMerge/>
          </w:tcPr>
          <w:p w:rsidR="00463437" w:rsidRPr="00D57565" w:rsidRDefault="00463437" w:rsidP="00FD0243"/>
        </w:tc>
        <w:tc>
          <w:tcPr>
            <w:tcW w:w="2900" w:type="dxa"/>
            <w:vMerge/>
          </w:tcPr>
          <w:p w:rsidR="00463437" w:rsidRPr="0065298B" w:rsidRDefault="00463437" w:rsidP="00FD0243">
            <w:pPr>
              <w:rPr>
                <w:b/>
              </w:rPr>
            </w:pPr>
          </w:p>
        </w:tc>
        <w:tc>
          <w:tcPr>
            <w:tcW w:w="2232" w:type="dxa"/>
            <w:vMerge/>
          </w:tcPr>
          <w:p w:rsidR="00463437" w:rsidRPr="0065298B" w:rsidRDefault="00463437" w:rsidP="00FD0243">
            <w:pPr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463437" w:rsidRPr="0065298B" w:rsidRDefault="00463437" w:rsidP="00315476">
            <w:pPr>
              <w:ind w:firstLine="0"/>
              <w:rPr>
                <w:b/>
              </w:rPr>
            </w:pPr>
            <w:r w:rsidRPr="0065298B">
              <w:rPr>
                <w:b/>
              </w:rPr>
              <w:t>2023</w:t>
            </w:r>
          </w:p>
        </w:tc>
        <w:tc>
          <w:tcPr>
            <w:tcW w:w="1402" w:type="dxa"/>
            <w:shd w:val="clear" w:color="auto" w:fill="auto"/>
          </w:tcPr>
          <w:p w:rsidR="00463437" w:rsidRPr="0065298B" w:rsidRDefault="00B53EFC" w:rsidP="003154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463437">
              <w:rPr>
                <w:b/>
              </w:rPr>
              <w:t>5,0</w:t>
            </w:r>
          </w:p>
        </w:tc>
        <w:tc>
          <w:tcPr>
            <w:tcW w:w="1559" w:type="dxa"/>
            <w:shd w:val="clear" w:color="auto" w:fill="auto"/>
          </w:tcPr>
          <w:p w:rsidR="00463437" w:rsidRPr="0065298B" w:rsidRDefault="00E72A06" w:rsidP="003154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360,0</w:t>
            </w:r>
          </w:p>
        </w:tc>
        <w:tc>
          <w:tcPr>
            <w:tcW w:w="1701" w:type="dxa"/>
            <w:shd w:val="clear" w:color="auto" w:fill="auto"/>
          </w:tcPr>
          <w:p w:rsidR="00463437" w:rsidRPr="0065298B" w:rsidRDefault="00E72A06" w:rsidP="003154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559" w:type="dxa"/>
            <w:shd w:val="clear" w:color="auto" w:fill="auto"/>
          </w:tcPr>
          <w:p w:rsidR="00463437" w:rsidRDefault="00E72A06" w:rsidP="00E72A06">
            <w:pPr>
              <w:ind w:firstLine="0"/>
            </w:pPr>
            <w:r>
              <w:rPr>
                <w:b/>
              </w:rPr>
              <w:t>315,0</w:t>
            </w:r>
          </w:p>
        </w:tc>
        <w:tc>
          <w:tcPr>
            <w:tcW w:w="2552" w:type="dxa"/>
          </w:tcPr>
          <w:p w:rsidR="00463437" w:rsidRPr="00D57565" w:rsidRDefault="00463437" w:rsidP="00FD0243"/>
        </w:tc>
      </w:tr>
      <w:tr w:rsidR="00E72A06" w:rsidRPr="00D57565" w:rsidTr="00315476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2232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E72A06" w:rsidRPr="0065298B" w:rsidRDefault="00E72A06" w:rsidP="00315476">
            <w:pPr>
              <w:ind w:firstLine="0"/>
              <w:rPr>
                <w:b/>
              </w:rPr>
            </w:pPr>
            <w:r w:rsidRPr="0065298B">
              <w:rPr>
                <w:b/>
              </w:rPr>
              <w:t>2024</w:t>
            </w:r>
          </w:p>
        </w:tc>
        <w:tc>
          <w:tcPr>
            <w:tcW w:w="1402" w:type="dxa"/>
            <w:shd w:val="clear" w:color="auto" w:fill="auto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625,0</w:t>
            </w:r>
          </w:p>
        </w:tc>
        <w:tc>
          <w:tcPr>
            <w:tcW w:w="1559" w:type="dxa"/>
            <w:shd w:val="clear" w:color="auto" w:fill="auto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317,0</w:t>
            </w:r>
          </w:p>
        </w:tc>
        <w:tc>
          <w:tcPr>
            <w:tcW w:w="1701" w:type="dxa"/>
            <w:shd w:val="clear" w:color="auto" w:fill="auto"/>
          </w:tcPr>
          <w:p w:rsidR="00E72A06" w:rsidRPr="0065298B" w:rsidRDefault="00E72A06" w:rsidP="00401D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559" w:type="dxa"/>
            <w:shd w:val="clear" w:color="auto" w:fill="auto"/>
          </w:tcPr>
          <w:p w:rsidR="00E72A06" w:rsidRPr="0065298B" w:rsidRDefault="00E72A06" w:rsidP="00401D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2552" w:type="dxa"/>
          </w:tcPr>
          <w:p w:rsidR="00E72A06" w:rsidRPr="00D57565" w:rsidRDefault="00E72A06" w:rsidP="00FD0243"/>
        </w:tc>
      </w:tr>
      <w:tr w:rsidR="00E72A06" w:rsidRPr="00D57565" w:rsidTr="00315476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2232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866" w:type="dxa"/>
            <w:shd w:val="clear" w:color="auto" w:fill="auto"/>
          </w:tcPr>
          <w:p w:rsidR="00E72A06" w:rsidRPr="0065298B" w:rsidRDefault="00E72A06" w:rsidP="00315476">
            <w:pPr>
              <w:ind w:firstLine="0"/>
              <w:rPr>
                <w:b/>
              </w:rPr>
            </w:pPr>
            <w:r w:rsidRPr="0065298B">
              <w:rPr>
                <w:b/>
              </w:rPr>
              <w:t>2025</w:t>
            </w:r>
          </w:p>
        </w:tc>
        <w:tc>
          <w:tcPr>
            <w:tcW w:w="1402" w:type="dxa"/>
            <w:shd w:val="clear" w:color="auto" w:fill="auto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625,0</w:t>
            </w:r>
          </w:p>
        </w:tc>
        <w:tc>
          <w:tcPr>
            <w:tcW w:w="1559" w:type="dxa"/>
            <w:shd w:val="clear" w:color="auto" w:fill="auto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317,0</w:t>
            </w:r>
          </w:p>
        </w:tc>
        <w:tc>
          <w:tcPr>
            <w:tcW w:w="1701" w:type="dxa"/>
            <w:shd w:val="clear" w:color="auto" w:fill="auto"/>
          </w:tcPr>
          <w:p w:rsidR="00E72A06" w:rsidRPr="0065298B" w:rsidRDefault="00E72A06" w:rsidP="00401D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45,0</w:t>
            </w:r>
          </w:p>
        </w:tc>
        <w:tc>
          <w:tcPr>
            <w:tcW w:w="1559" w:type="dxa"/>
            <w:shd w:val="clear" w:color="auto" w:fill="auto"/>
          </w:tcPr>
          <w:p w:rsidR="00E72A06" w:rsidRPr="0065298B" w:rsidRDefault="00E72A06" w:rsidP="00401D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2552" w:type="dxa"/>
          </w:tcPr>
          <w:p w:rsidR="00E72A06" w:rsidRPr="00D57565" w:rsidRDefault="00E72A06" w:rsidP="00FD0243"/>
        </w:tc>
      </w:tr>
    </w:tbl>
    <w:p w:rsidR="00A16030" w:rsidRDefault="00A16030" w:rsidP="00A16030">
      <w:pPr>
        <w:pStyle w:val="afe"/>
        <w:ind w:firstLine="567"/>
        <w:jc w:val="both"/>
        <w:rPr>
          <w:sz w:val="28"/>
          <w:szCs w:val="28"/>
        </w:rPr>
      </w:pPr>
    </w:p>
    <w:p w:rsidR="00A16030" w:rsidRPr="00E93707" w:rsidRDefault="00A16030" w:rsidP="00A16030">
      <w:pPr>
        <w:pStyle w:val="afe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93707">
        <w:rPr>
          <w:b/>
          <w:sz w:val="28"/>
          <w:szCs w:val="28"/>
          <w:lang w:val="en-US"/>
        </w:rPr>
        <w:t>IV</w:t>
      </w:r>
      <w:r w:rsidRPr="00E93707">
        <w:rPr>
          <w:b/>
          <w:sz w:val="28"/>
          <w:szCs w:val="28"/>
        </w:rPr>
        <w:t>.</w:t>
      </w:r>
      <w:r w:rsidRPr="00FF796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Мониторинг реализации муниципальной программы</w:t>
      </w:r>
      <w:r w:rsidRPr="00FF796F">
        <w:rPr>
          <w:b/>
          <w:bCs/>
          <w:sz w:val="28"/>
          <w:szCs w:val="28"/>
        </w:rPr>
        <w:t>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00"/>
        <w:gridCol w:w="2232"/>
        <w:gridCol w:w="963"/>
        <w:gridCol w:w="1305"/>
        <w:gridCol w:w="1559"/>
        <w:gridCol w:w="1701"/>
        <w:gridCol w:w="1559"/>
        <w:gridCol w:w="2552"/>
      </w:tblGrid>
      <w:tr w:rsidR="00A16030" w:rsidRPr="00D57565" w:rsidTr="005E375C">
        <w:trPr>
          <w:trHeight w:val="165"/>
        </w:trPr>
        <w:tc>
          <w:tcPr>
            <w:tcW w:w="568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</w:pPr>
            <w:r w:rsidRPr="00D57565">
              <w:t>№</w:t>
            </w:r>
          </w:p>
        </w:tc>
        <w:tc>
          <w:tcPr>
            <w:tcW w:w="2900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</w:pPr>
            <w:r w:rsidRPr="00D57565">
              <w:t xml:space="preserve">Наименование </w:t>
            </w:r>
            <w:r w:rsidRPr="00D57565">
              <w:lastRenderedPageBreak/>
              <w:t>основного мероприятия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</w:pPr>
            <w:r w:rsidRPr="00D57565">
              <w:lastRenderedPageBreak/>
              <w:t xml:space="preserve">Ответственный </w:t>
            </w:r>
            <w:r w:rsidRPr="00D57565">
              <w:lastRenderedPageBreak/>
              <w:t>исполнитель</w:t>
            </w:r>
          </w:p>
        </w:tc>
        <w:tc>
          <w:tcPr>
            <w:tcW w:w="7087" w:type="dxa"/>
            <w:gridSpan w:val="5"/>
            <w:shd w:val="clear" w:color="auto" w:fill="auto"/>
            <w:hideMark/>
          </w:tcPr>
          <w:p w:rsidR="00A16030" w:rsidRPr="00D57565" w:rsidRDefault="00A16030" w:rsidP="00FD0243">
            <w:pPr>
              <w:jc w:val="center"/>
            </w:pPr>
            <w:r w:rsidRPr="00D57565">
              <w:lastRenderedPageBreak/>
              <w:t>Финансирование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pPr>
              <w:ind w:firstLine="0"/>
            </w:pPr>
            <w:r w:rsidRPr="00D57565">
              <w:t xml:space="preserve">Ожидаемый </w:t>
            </w:r>
            <w:r w:rsidRPr="00D57565">
              <w:lastRenderedPageBreak/>
              <w:t>результат (краткое описание)</w:t>
            </w:r>
          </w:p>
        </w:tc>
      </w:tr>
      <w:tr w:rsidR="00A16030" w:rsidRPr="00D57565" w:rsidTr="005E375C">
        <w:trPr>
          <w:trHeight w:val="197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900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232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963" w:type="dxa"/>
            <w:vMerge w:val="restart"/>
            <w:shd w:val="clear" w:color="auto" w:fill="auto"/>
            <w:hideMark/>
          </w:tcPr>
          <w:p w:rsidR="00A16030" w:rsidRPr="00D57565" w:rsidRDefault="00A16030" w:rsidP="00FD0243">
            <w:r w:rsidRPr="00D57565">
              <w:t>Г</w:t>
            </w:r>
            <w:r>
              <w:t>Г</w:t>
            </w:r>
            <w:r w:rsidRPr="00D57565">
              <w:t>од</w:t>
            </w:r>
          </w:p>
        </w:tc>
        <w:tc>
          <w:tcPr>
            <w:tcW w:w="6124" w:type="dxa"/>
            <w:gridSpan w:val="4"/>
            <w:shd w:val="clear" w:color="auto" w:fill="auto"/>
            <w:vAlign w:val="bottom"/>
            <w:hideMark/>
          </w:tcPr>
          <w:p w:rsidR="00A16030" w:rsidRPr="00D57565" w:rsidRDefault="00A16030" w:rsidP="00FD0243">
            <w:r w:rsidRPr="00D57565">
              <w:t>Сумма, тыс. руб.</w:t>
            </w:r>
          </w:p>
        </w:tc>
        <w:tc>
          <w:tcPr>
            <w:tcW w:w="2552" w:type="dxa"/>
            <w:vMerge/>
            <w:vAlign w:val="center"/>
            <w:hideMark/>
          </w:tcPr>
          <w:p w:rsidR="00A16030" w:rsidRPr="00D57565" w:rsidRDefault="00A16030" w:rsidP="00FD0243"/>
        </w:tc>
      </w:tr>
      <w:tr w:rsidR="00A16030" w:rsidRPr="00D57565" w:rsidTr="005E375C">
        <w:trPr>
          <w:trHeight w:val="173"/>
        </w:trPr>
        <w:tc>
          <w:tcPr>
            <w:tcW w:w="568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900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2232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963" w:type="dxa"/>
            <w:vMerge/>
            <w:vAlign w:val="center"/>
            <w:hideMark/>
          </w:tcPr>
          <w:p w:rsidR="00A16030" w:rsidRPr="00D57565" w:rsidRDefault="00A16030" w:rsidP="00FD0243"/>
        </w:tc>
        <w:tc>
          <w:tcPr>
            <w:tcW w:w="1305" w:type="dxa"/>
            <w:shd w:val="clear" w:color="auto" w:fill="auto"/>
            <w:vAlign w:val="bottom"/>
            <w:hideMark/>
          </w:tcPr>
          <w:p w:rsidR="00A16030" w:rsidRPr="00D57565" w:rsidRDefault="00A16030" w:rsidP="00FD0243">
            <w:pPr>
              <w:ind w:firstLine="0"/>
            </w:pPr>
            <w:r w:rsidRPr="00D57565"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6030" w:rsidRPr="00D57565" w:rsidRDefault="00A16030" w:rsidP="00FD0243">
            <w:pPr>
              <w:ind w:firstLine="0"/>
              <w:jc w:val="center"/>
            </w:pPr>
            <w:r>
              <w:t>Р</w:t>
            </w:r>
            <w:r w:rsidRPr="00D57565">
              <w:t>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16030" w:rsidRPr="00D57565" w:rsidRDefault="00A16030" w:rsidP="00FD0243">
            <w:pPr>
              <w:ind w:firstLine="0"/>
            </w:pPr>
            <w:r>
              <w:t xml:space="preserve">     М</w:t>
            </w:r>
            <w:r w:rsidRPr="00D57565">
              <w:t>Б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16030" w:rsidRPr="00D57565" w:rsidRDefault="00A16030" w:rsidP="00FD0243">
            <w:pPr>
              <w:ind w:firstLine="0"/>
            </w:pPr>
            <w:r>
              <w:t xml:space="preserve">     В</w:t>
            </w:r>
            <w:r w:rsidRPr="00D57565">
              <w:t>Б</w:t>
            </w:r>
          </w:p>
        </w:tc>
        <w:tc>
          <w:tcPr>
            <w:tcW w:w="2552" w:type="dxa"/>
            <w:vMerge/>
            <w:vAlign w:val="center"/>
            <w:hideMark/>
          </w:tcPr>
          <w:p w:rsidR="00A16030" w:rsidRPr="00D57565" w:rsidRDefault="00A16030" w:rsidP="00FD0243"/>
        </w:tc>
      </w:tr>
      <w:tr w:rsidR="00A16030" w:rsidRPr="00D57565" w:rsidTr="005E375C">
        <w:trPr>
          <w:trHeight w:val="181"/>
        </w:trPr>
        <w:tc>
          <w:tcPr>
            <w:tcW w:w="568" w:type="dxa"/>
            <w:vMerge w:val="restart"/>
          </w:tcPr>
          <w:p w:rsidR="00A16030" w:rsidRPr="00D57565" w:rsidRDefault="00A16030" w:rsidP="00FD0243">
            <w:pPr>
              <w:ind w:firstLine="0"/>
            </w:pPr>
            <w:r>
              <w:t>1.</w:t>
            </w:r>
          </w:p>
        </w:tc>
        <w:tc>
          <w:tcPr>
            <w:tcW w:w="2900" w:type="dxa"/>
            <w:vMerge w:val="restart"/>
          </w:tcPr>
          <w:p w:rsidR="006E024E" w:rsidRDefault="00A16030" w:rsidP="006E024E">
            <w:pPr>
              <w:ind w:firstLine="0"/>
            </w:pPr>
            <w:r w:rsidRPr="001525DD">
              <w:t xml:space="preserve">Проведение социологических, мониторинговых исследований состояния и развития бурятского языка в </w:t>
            </w:r>
            <w:r>
              <w:t>Курумкан</w:t>
            </w:r>
            <w:r w:rsidRPr="001525DD">
              <w:t>ском районе</w:t>
            </w:r>
          </w:p>
          <w:p w:rsidR="006E024E" w:rsidRDefault="006E024E" w:rsidP="006E024E">
            <w:pPr>
              <w:ind w:firstLine="0"/>
            </w:pPr>
            <w:r>
              <w:t>Количество проведенных социологических, мониторинговых исследований динамики этноязыковой ситуации -4 (по 1 мониторингу в год)</w:t>
            </w:r>
          </w:p>
          <w:p w:rsidR="006E024E" w:rsidRDefault="006E024E" w:rsidP="006E024E">
            <w:pPr>
              <w:ind w:firstLine="0"/>
            </w:pPr>
            <w:r>
              <w:t xml:space="preserve">Количество опросов жителей о состоянии бурятского языка с использованием </w:t>
            </w:r>
            <w:r>
              <w:rPr>
                <w:lang w:val="en-US"/>
              </w:rPr>
              <w:t>Google</w:t>
            </w:r>
            <w:r>
              <w:t xml:space="preserve">-анкет и публичных аккаунтов в социальных сетях – 2 раза в год </w:t>
            </w:r>
          </w:p>
          <w:p w:rsidR="00A16030" w:rsidRPr="001525DD" w:rsidRDefault="006E024E" w:rsidP="006E024E">
            <w:pPr>
              <w:ind w:firstLine="0"/>
            </w:pPr>
            <w:r>
              <w:rPr>
                <w:lang w:eastAsia="ru-RU"/>
              </w:rPr>
              <w:lastRenderedPageBreak/>
              <w:t xml:space="preserve">2.Доля </w:t>
            </w:r>
            <w:r w:rsidRPr="000C1B14">
              <w:rPr>
                <w:lang w:eastAsia="ru-RU"/>
              </w:rPr>
              <w:t xml:space="preserve">населения </w:t>
            </w:r>
            <w:r>
              <w:rPr>
                <w:lang w:eastAsia="ru-RU"/>
              </w:rPr>
              <w:t>Курумка</w:t>
            </w:r>
            <w:r w:rsidRPr="000C1B14">
              <w:rPr>
                <w:lang w:eastAsia="ru-RU"/>
              </w:rPr>
              <w:t xml:space="preserve">нскогорайона, положительно оценивающего развитие бурятского языка, расширение сферы его применения, составит </w:t>
            </w:r>
            <w:r>
              <w:rPr>
                <w:lang w:eastAsia="ru-RU"/>
              </w:rPr>
              <w:t>35%от общего количества</w:t>
            </w:r>
            <w:r w:rsidRPr="000C1B14">
              <w:rPr>
                <w:lang w:eastAsia="ru-RU"/>
              </w:rPr>
              <w:t xml:space="preserve"> опрошенного населения</w:t>
            </w:r>
          </w:p>
        </w:tc>
        <w:tc>
          <w:tcPr>
            <w:tcW w:w="2232" w:type="dxa"/>
            <w:vMerge w:val="restart"/>
          </w:tcPr>
          <w:p w:rsidR="00A16030" w:rsidRDefault="00A16030" w:rsidP="00FD0243">
            <w:pPr>
              <w:ind w:firstLine="0"/>
            </w:pPr>
            <w:r>
              <w:lastRenderedPageBreak/>
              <w:t>Управление образования</w:t>
            </w:r>
          </w:p>
          <w:p w:rsidR="00A16030" w:rsidRDefault="00A16030" w:rsidP="00FD0243">
            <w:pPr>
              <w:ind w:firstLine="0"/>
            </w:pPr>
            <w:r>
              <w:t>Отдел молодежной политики и спорта</w:t>
            </w:r>
          </w:p>
          <w:p w:rsidR="00A16030" w:rsidRDefault="00A16030" w:rsidP="00FD0243">
            <w:pPr>
              <w:ind w:firstLine="0"/>
            </w:pPr>
            <w:r>
              <w:t>Отдел культуры</w:t>
            </w:r>
          </w:p>
          <w:p w:rsidR="00A16030" w:rsidRPr="00D57565" w:rsidRDefault="00A16030" w:rsidP="00FD0243"/>
        </w:tc>
        <w:tc>
          <w:tcPr>
            <w:tcW w:w="963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16030" w:rsidRPr="001525DD" w:rsidRDefault="00A16030" w:rsidP="00315476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30" w:rsidRPr="001525DD" w:rsidRDefault="00A16030" w:rsidP="00315476">
            <w:pPr>
              <w:tabs>
                <w:tab w:val="left" w:pos="435"/>
                <w:tab w:val="center" w:pos="671"/>
              </w:tabs>
              <w:ind w:firstLine="0"/>
              <w:jc w:val="center"/>
            </w:pPr>
            <w:r w:rsidRPr="001525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030" w:rsidRPr="001525DD" w:rsidRDefault="00A16030" w:rsidP="00315476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30" w:rsidRDefault="00A16030" w:rsidP="00315476">
            <w:pPr>
              <w:ind w:firstLine="0"/>
              <w:jc w:val="center"/>
              <w:rPr>
                <w:b/>
                <w:bCs/>
              </w:rPr>
            </w:pPr>
            <w:r w:rsidRPr="001525DD">
              <w:t>0,0</w:t>
            </w:r>
          </w:p>
        </w:tc>
        <w:tc>
          <w:tcPr>
            <w:tcW w:w="2552" w:type="dxa"/>
            <w:vMerge w:val="restart"/>
          </w:tcPr>
          <w:p w:rsidR="00A16030" w:rsidRPr="006E024E" w:rsidRDefault="006E024E" w:rsidP="006E024E">
            <w:pPr>
              <w:ind w:firstLine="0"/>
            </w:pPr>
            <w:r>
              <w:t>Анализ  состояния языковой ситуации,в</w:t>
            </w:r>
            <w:r w:rsidRPr="006E024E">
              <w:t>ыявление проблем сохранения бурятского языка в районе и перспективы его развития</w:t>
            </w:r>
            <w:r>
              <w:t>, при необходимости внесение изменений и дополнений в муниципальную программу</w:t>
            </w:r>
          </w:p>
        </w:tc>
      </w:tr>
      <w:tr w:rsidR="00A16030" w:rsidRPr="00D57565" w:rsidTr="005E375C">
        <w:trPr>
          <w:trHeight w:val="181"/>
        </w:trPr>
        <w:tc>
          <w:tcPr>
            <w:tcW w:w="568" w:type="dxa"/>
            <w:vMerge/>
          </w:tcPr>
          <w:p w:rsidR="00A16030" w:rsidRPr="00D57565" w:rsidRDefault="00A16030" w:rsidP="00FD0243"/>
        </w:tc>
        <w:tc>
          <w:tcPr>
            <w:tcW w:w="2900" w:type="dxa"/>
            <w:vMerge/>
          </w:tcPr>
          <w:p w:rsidR="00A16030" w:rsidRPr="00D57565" w:rsidRDefault="00A16030" w:rsidP="00FD0243"/>
        </w:tc>
        <w:tc>
          <w:tcPr>
            <w:tcW w:w="2232" w:type="dxa"/>
            <w:vMerge/>
          </w:tcPr>
          <w:p w:rsidR="00A16030" w:rsidRPr="00D57565" w:rsidRDefault="00A16030" w:rsidP="00FD0243"/>
        </w:tc>
        <w:tc>
          <w:tcPr>
            <w:tcW w:w="963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16030" w:rsidRPr="001525DD" w:rsidRDefault="00A16030" w:rsidP="00315476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30" w:rsidRPr="001525DD" w:rsidRDefault="00A16030" w:rsidP="00315476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030" w:rsidRPr="001525DD" w:rsidRDefault="00A16030" w:rsidP="00315476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30" w:rsidRDefault="00A16030" w:rsidP="00315476">
            <w:pPr>
              <w:ind w:firstLine="0"/>
              <w:jc w:val="center"/>
              <w:rPr>
                <w:b/>
                <w:bCs/>
              </w:rPr>
            </w:pPr>
            <w:r w:rsidRPr="001525DD">
              <w:t>0,0</w:t>
            </w:r>
          </w:p>
        </w:tc>
        <w:tc>
          <w:tcPr>
            <w:tcW w:w="2552" w:type="dxa"/>
            <w:vMerge/>
          </w:tcPr>
          <w:p w:rsidR="00A16030" w:rsidRPr="00D57565" w:rsidRDefault="00A16030" w:rsidP="00FD0243"/>
        </w:tc>
      </w:tr>
      <w:tr w:rsidR="00A16030" w:rsidRPr="00D57565" w:rsidTr="005E375C">
        <w:trPr>
          <w:trHeight w:val="181"/>
        </w:trPr>
        <w:tc>
          <w:tcPr>
            <w:tcW w:w="568" w:type="dxa"/>
            <w:vMerge/>
          </w:tcPr>
          <w:p w:rsidR="00A16030" w:rsidRPr="00D57565" w:rsidRDefault="00A16030" w:rsidP="00FD0243"/>
        </w:tc>
        <w:tc>
          <w:tcPr>
            <w:tcW w:w="2900" w:type="dxa"/>
            <w:vMerge/>
          </w:tcPr>
          <w:p w:rsidR="00A16030" w:rsidRPr="00D57565" w:rsidRDefault="00A16030" w:rsidP="00FD0243"/>
        </w:tc>
        <w:tc>
          <w:tcPr>
            <w:tcW w:w="2232" w:type="dxa"/>
            <w:vMerge/>
          </w:tcPr>
          <w:p w:rsidR="00A16030" w:rsidRPr="00D57565" w:rsidRDefault="00A16030" w:rsidP="00FD0243"/>
        </w:tc>
        <w:tc>
          <w:tcPr>
            <w:tcW w:w="963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16030" w:rsidRPr="001525DD" w:rsidRDefault="00A16030" w:rsidP="00315476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30" w:rsidRPr="001525DD" w:rsidRDefault="00A16030" w:rsidP="00315476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030" w:rsidRPr="001525DD" w:rsidRDefault="00A16030" w:rsidP="00315476">
            <w:pPr>
              <w:ind w:firstLine="0"/>
              <w:jc w:val="center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6030" w:rsidRDefault="00A16030" w:rsidP="00315476">
            <w:pPr>
              <w:ind w:firstLine="0"/>
              <w:jc w:val="center"/>
              <w:rPr>
                <w:b/>
                <w:bCs/>
              </w:rPr>
            </w:pPr>
            <w:r w:rsidRPr="001525DD">
              <w:t>0,0</w:t>
            </w:r>
          </w:p>
        </w:tc>
        <w:tc>
          <w:tcPr>
            <w:tcW w:w="2552" w:type="dxa"/>
            <w:vMerge/>
          </w:tcPr>
          <w:p w:rsidR="00A16030" w:rsidRPr="00D57565" w:rsidRDefault="00A16030" w:rsidP="00FD0243"/>
        </w:tc>
      </w:tr>
      <w:tr w:rsidR="00A16030" w:rsidRPr="00D57565" w:rsidTr="005E375C">
        <w:trPr>
          <w:trHeight w:val="181"/>
        </w:trPr>
        <w:tc>
          <w:tcPr>
            <w:tcW w:w="568" w:type="dxa"/>
            <w:vMerge/>
          </w:tcPr>
          <w:p w:rsidR="00A16030" w:rsidRPr="00D57565" w:rsidRDefault="00A16030" w:rsidP="00FD0243"/>
        </w:tc>
        <w:tc>
          <w:tcPr>
            <w:tcW w:w="2900" w:type="dxa"/>
            <w:vMerge/>
          </w:tcPr>
          <w:p w:rsidR="00A16030" w:rsidRPr="00D57565" w:rsidRDefault="00A16030" w:rsidP="00FD0243"/>
        </w:tc>
        <w:tc>
          <w:tcPr>
            <w:tcW w:w="2232" w:type="dxa"/>
            <w:vMerge/>
          </w:tcPr>
          <w:p w:rsidR="00A16030" w:rsidRPr="00D57565" w:rsidRDefault="00A16030" w:rsidP="00FD0243"/>
        </w:tc>
        <w:tc>
          <w:tcPr>
            <w:tcW w:w="963" w:type="dxa"/>
            <w:shd w:val="clear" w:color="auto" w:fill="auto"/>
          </w:tcPr>
          <w:p w:rsidR="00A16030" w:rsidRDefault="00A16030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305" w:type="dxa"/>
            <w:shd w:val="clear" w:color="auto" w:fill="auto"/>
          </w:tcPr>
          <w:p w:rsidR="00A16030" w:rsidRPr="001525DD" w:rsidRDefault="00A16030" w:rsidP="00315476">
            <w:pPr>
              <w:ind w:firstLine="0"/>
              <w:jc w:val="left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Pr="001525DD" w:rsidRDefault="00A16030" w:rsidP="00315476">
            <w:pPr>
              <w:ind w:firstLine="0"/>
              <w:jc w:val="left"/>
            </w:pPr>
            <w:r w:rsidRPr="001525DD">
              <w:t>0,0</w:t>
            </w:r>
          </w:p>
        </w:tc>
        <w:tc>
          <w:tcPr>
            <w:tcW w:w="1701" w:type="dxa"/>
            <w:shd w:val="clear" w:color="auto" w:fill="auto"/>
          </w:tcPr>
          <w:p w:rsidR="00A16030" w:rsidRPr="001525DD" w:rsidRDefault="00A16030" w:rsidP="00315476">
            <w:pPr>
              <w:ind w:firstLine="0"/>
              <w:jc w:val="left"/>
            </w:pPr>
            <w:r w:rsidRPr="001525DD">
              <w:t>0,0</w:t>
            </w:r>
          </w:p>
        </w:tc>
        <w:tc>
          <w:tcPr>
            <w:tcW w:w="1559" w:type="dxa"/>
            <w:shd w:val="clear" w:color="auto" w:fill="auto"/>
          </w:tcPr>
          <w:p w:rsidR="00A16030" w:rsidRDefault="00A16030" w:rsidP="00315476">
            <w:pPr>
              <w:ind w:firstLine="0"/>
              <w:jc w:val="left"/>
              <w:rPr>
                <w:b/>
                <w:bCs/>
              </w:rPr>
            </w:pPr>
            <w:r w:rsidRPr="001525DD">
              <w:t>0,0</w:t>
            </w:r>
          </w:p>
        </w:tc>
        <w:tc>
          <w:tcPr>
            <w:tcW w:w="2552" w:type="dxa"/>
            <w:vMerge/>
          </w:tcPr>
          <w:p w:rsidR="00A16030" w:rsidRPr="00D57565" w:rsidRDefault="00A16030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 w:val="restart"/>
          </w:tcPr>
          <w:p w:rsidR="00E72A06" w:rsidRPr="00D57565" w:rsidRDefault="00E72A06" w:rsidP="00FD0243">
            <w:pPr>
              <w:ind w:firstLine="0"/>
            </w:pPr>
            <w:r>
              <w:lastRenderedPageBreak/>
              <w:t>2.</w:t>
            </w:r>
          </w:p>
        </w:tc>
        <w:tc>
          <w:tcPr>
            <w:tcW w:w="2900" w:type="dxa"/>
            <w:vMerge w:val="restart"/>
          </w:tcPr>
          <w:p w:rsidR="00E72A06" w:rsidRPr="00C730A8" w:rsidRDefault="00E72A06" w:rsidP="00FD0243">
            <w:pPr>
              <w:ind w:firstLine="0"/>
            </w:pPr>
            <w:r w:rsidRPr="00C730A8">
              <w:t xml:space="preserve">Анализ результативности Программы </w:t>
            </w:r>
            <w:r>
              <w:t>Количество изданных информационных справочников (брошюр) по итогам реализации мероприятий Программы – ежегодно 10</w:t>
            </w:r>
          </w:p>
        </w:tc>
        <w:tc>
          <w:tcPr>
            <w:tcW w:w="2232" w:type="dxa"/>
            <w:vMerge w:val="restart"/>
          </w:tcPr>
          <w:p w:rsidR="00E72A06" w:rsidRDefault="00E72A06" w:rsidP="00FD0243">
            <w:pPr>
              <w:ind w:firstLine="0"/>
            </w:pPr>
            <w:r>
              <w:t>МУ «Курумканское РУО»</w:t>
            </w:r>
          </w:p>
          <w:p w:rsidR="00E72A06" w:rsidRDefault="00E72A06" w:rsidP="00FD0243">
            <w:pPr>
              <w:ind w:firstLine="0"/>
            </w:pPr>
            <w:r>
              <w:t>Сектор молодежной политики и спорта</w:t>
            </w:r>
          </w:p>
          <w:p w:rsidR="00E72A06" w:rsidRDefault="00E72A06" w:rsidP="00FD0243">
            <w:pPr>
              <w:ind w:firstLine="0"/>
            </w:pPr>
            <w:r>
              <w:t>Отдел культуры</w:t>
            </w:r>
          </w:p>
          <w:p w:rsidR="00E72A06" w:rsidRPr="00D57565" w:rsidRDefault="00E72A06" w:rsidP="00FD0243"/>
        </w:tc>
        <w:tc>
          <w:tcPr>
            <w:tcW w:w="963" w:type="dxa"/>
            <w:shd w:val="clear" w:color="auto" w:fill="auto"/>
          </w:tcPr>
          <w:p w:rsidR="00E72A06" w:rsidRDefault="00E72A06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22</w:t>
            </w:r>
          </w:p>
        </w:tc>
        <w:tc>
          <w:tcPr>
            <w:tcW w:w="1305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 w:rsidRPr="00346971">
              <w:t>10,0</w:t>
            </w:r>
          </w:p>
        </w:tc>
        <w:tc>
          <w:tcPr>
            <w:tcW w:w="1559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 w:rsidRPr="00346971">
              <w:t>5,0</w:t>
            </w:r>
          </w:p>
        </w:tc>
        <w:tc>
          <w:tcPr>
            <w:tcW w:w="1701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E72A06" w:rsidRPr="00346971" w:rsidRDefault="00E72A06" w:rsidP="00401DC7">
            <w:pPr>
              <w:ind w:firstLine="0"/>
              <w:jc w:val="center"/>
            </w:pPr>
            <w:r w:rsidRPr="00346971">
              <w:t>5,0</w:t>
            </w:r>
          </w:p>
        </w:tc>
        <w:tc>
          <w:tcPr>
            <w:tcW w:w="2552" w:type="dxa"/>
            <w:vMerge w:val="restart"/>
          </w:tcPr>
          <w:p w:rsidR="00E72A06" w:rsidRPr="006E024E" w:rsidRDefault="00E72A06" w:rsidP="006E024E">
            <w:pPr>
              <w:ind w:firstLine="0"/>
            </w:pPr>
            <w:r>
              <w:t xml:space="preserve">Повышение уровня информированности населения о мероприятиях и результатов реализации Программы </w:t>
            </w:r>
            <w:r w:rsidRPr="006E024E">
              <w:t xml:space="preserve">Полная и достоверная информация для жителей района о реализуемых мероприятиях по сохранению и </w:t>
            </w:r>
            <w:r w:rsidRPr="006E024E">
              <w:lastRenderedPageBreak/>
              <w:t>развитию бурятского языка в муниципальном образовании</w:t>
            </w:r>
          </w:p>
        </w:tc>
      </w:tr>
      <w:tr w:rsidR="00E72A06" w:rsidRPr="00D57565" w:rsidTr="005E375C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C730A8" w:rsidRDefault="00E72A06" w:rsidP="00FD0243"/>
        </w:tc>
        <w:tc>
          <w:tcPr>
            <w:tcW w:w="2232" w:type="dxa"/>
            <w:vMerge/>
          </w:tcPr>
          <w:p w:rsidR="00E72A06" w:rsidRDefault="00E72A06" w:rsidP="00FD0243"/>
        </w:tc>
        <w:tc>
          <w:tcPr>
            <w:tcW w:w="963" w:type="dxa"/>
            <w:shd w:val="clear" w:color="auto" w:fill="auto"/>
          </w:tcPr>
          <w:p w:rsidR="00E72A06" w:rsidRDefault="00E72A06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23</w:t>
            </w:r>
          </w:p>
        </w:tc>
        <w:tc>
          <w:tcPr>
            <w:tcW w:w="1305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 w:rsidRPr="00346971">
              <w:t>10,0</w:t>
            </w:r>
          </w:p>
        </w:tc>
        <w:tc>
          <w:tcPr>
            <w:tcW w:w="1559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 w:rsidRPr="00346971">
              <w:t>5,0</w:t>
            </w:r>
          </w:p>
        </w:tc>
        <w:tc>
          <w:tcPr>
            <w:tcW w:w="1701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E72A06" w:rsidRPr="00346971" w:rsidRDefault="00E72A06" w:rsidP="00401DC7">
            <w:pPr>
              <w:ind w:firstLine="0"/>
              <w:jc w:val="center"/>
            </w:pPr>
            <w:r w:rsidRPr="00346971">
              <w:t>5,0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C730A8" w:rsidRDefault="00E72A06" w:rsidP="00FD0243"/>
        </w:tc>
        <w:tc>
          <w:tcPr>
            <w:tcW w:w="2232" w:type="dxa"/>
            <w:vMerge/>
          </w:tcPr>
          <w:p w:rsidR="00E72A06" w:rsidRDefault="00E72A06" w:rsidP="00FD0243"/>
        </w:tc>
        <w:tc>
          <w:tcPr>
            <w:tcW w:w="963" w:type="dxa"/>
            <w:shd w:val="clear" w:color="auto" w:fill="auto"/>
          </w:tcPr>
          <w:p w:rsidR="00E72A06" w:rsidRDefault="00E72A06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24</w:t>
            </w:r>
          </w:p>
        </w:tc>
        <w:tc>
          <w:tcPr>
            <w:tcW w:w="1305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 w:rsidRPr="00346971">
              <w:t>10,0</w:t>
            </w:r>
          </w:p>
        </w:tc>
        <w:tc>
          <w:tcPr>
            <w:tcW w:w="1559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 w:rsidRPr="00346971">
              <w:t>5,0</w:t>
            </w:r>
          </w:p>
        </w:tc>
        <w:tc>
          <w:tcPr>
            <w:tcW w:w="1701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E72A06" w:rsidRPr="00346971" w:rsidRDefault="00E72A06" w:rsidP="00401DC7">
            <w:pPr>
              <w:ind w:firstLine="0"/>
              <w:jc w:val="center"/>
            </w:pPr>
            <w:r w:rsidRPr="00346971">
              <w:t>5,0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C730A8" w:rsidRDefault="00E72A06" w:rsidP="00FD0243"/>
        </w:tc>
        <w:tc>
          <w:tcPr>
            <w:tcW w:w="2232" w:type="dxa"/>
            <w:vMerge/>
          </w:tcPr>
          <w:p w:rsidR="00E72A06" w:rsidRDefault="00E72A06" w:rsidP="00FD0243"/>
        </w:tc>
        <w:tc>
          <w:tcPr>
            <w:tcW w:w="963" w:type="dxa"/>
            <w:shd w:val="clear" w:color="auto" w:fill="auto"/>
          </w:tcPr>
          <w:p w:rsidR="00E72A06" w:rsidRDefault="00E72A06" w:rsidP="00315476">
            <w:pPr>
              <w:ind w:firstLine="0"/>
              <w:rPr>
                <w:b/>
              </w:rPr>
            </w:pPr>
            <w:r>
              <w:t>2</w:t>
            </w:r>
            <w:r w:rsidRPr="00D57565">
              <w:t>0</w:t>
            </w:r>
            <w:r>
              <w:t>25</w:t>
            </w:r>
          </w:p>
        </w:tc>
        <w:tc>
          <w:tcPr>
            <w:tcW w:w="1305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 w:rsidRPr="00346971">
              <w:t>10,0</w:t>
            </w:r>
          </w:p>
        </w:tc>
        <w:tc>
          <w:tcPr>
            <w:tcW w:w="1559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 w:rsidRPr="00346971">
              <w:t>5,0</w:t>
            </w:r>
          </w:p>
        </w:tc>
        <w:tc>
          <w:tcPr>
            <w:tcW w:w="1701" w:type="dxa"/>
            <w:shd w:val="clear" w:color="auto" w:fill="auto"/>
          </w:tcPr>
          <w:p w:rsidR="00E72A06" w:rsidRPr="00346971" w:rsidRDefault="00E72A06" w:rsidP="00315476">
            <w:pPr>
              <w:ind w:firstLine="0"/>
              <w:jc w:val="center"/>
            </w:pPr>
            <w:r>
              <w:t>0,0</w:t>
            </w:r>
          </w:p>
        </w:tc>
        <w:tc>
          <w:tcPr>
            <w:tcW w:w="1559" w:type="dxa"/>
            <w:shd w:val="clear" w:color="auto" w:fill="auto"/>
          </w:tcPr>
          <w:p w:rsidR="00E72A06" w:rsidRPr="00346971" w:rsidRDefault="00E72A06" w:rsidP="00401DC7">
            <w:pPr>
              <w:ind w:firstLine="0"/>
              <w:jc w:val="center"/>
            </w:pPr>
            <w:r w:rsidRPr="00346971">
              <w:t>5,0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 w:val="restart"/>
          </w:tcPr>
          <w:p w:rsidR="00E72A06" w:rsidRPr="00D57565" w:rsidRDefault="00E72A06" w:rsidP="00FD0243">
            <w:r>
              <w:lastRenderedPageBreak/>
              <w:t>4</w:t>
            </w:r>
          </w:p>
        </w:tc>
        <w:tc>
          <w:tcPr>
            <w:tcW w:w="2900" w:type="dxa"/>
            <w:vMerge w:val="restart"/>
          </w:tcPr>
          <w:p w:rsidR="00E72A06" w:rsidRPr="00221643" w:rsidRDefault="00E72A06" w:rsidP="00FD0243">
            <w:pPr>
              <w:ind w:firstLine="0"/>
              <w:rPr>
                <w:b/>
                <w:lang w:val="en-US"/>
              </w:rPr>
            </w:pPr>
            <w:r w:rsidRPr="0065298B">
              <w:rPr>
                <w:b/>
              </w:rPr>
              <w:t xml:space="preserve">Итого по </w:t>
            </w:r>
            <w:r>
              <w:rPr>
                <w:b/>
              </w:rPr>
              <w:t xml:space="preserve">разделу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2232" w:type="dxa"/>
            <w:vMerge w:val="restart"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963" w:type="dxa"/>
            <w:shd w:val="clear" w:color="auto" w:fill="auto"/>
          </w:tcPr>
          <w:p w:rsidR="00E72A06" w:rsidRPr="0065298B" w:rsidRDefault="00E72A06" w:rsidP="00FD0243">
            <w:pPr>
              <w:ind w:firstLine="0"/>
              <w:rPr>
                <w:b/>
              </w:rPr>
            </w:pPr>
            <w:r w:rsidRPr="0065298B">
              <w:rPr>
                <w:b/>
              </w:rPr>
              <w:t>2022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72A06" w:rsidRPr="0065298B" w:rsidRDefault="00E72A06" w:rsidP="003154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A06" w:rsidRPr="0065298B" w:rsidRDefault="00E72A06" w:rsidP="003154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A06" w:rsidRPr="0065298B" w:rsidRDefault="00E72A06" w:rsidP="0031547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A06" w:rsidRPr="0065298B" w:rsidRDefault="00E72A06" w:rsidP="00401D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552" w:type="dxa"/>
            <w:vMerge w:val="restart"/>
          </w:tcPr>
          <w:p w:rsidR="00E72A06" w:rsidRPr="00D57565" w:rsidRDefault="00E72A06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2232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963" w:type="dxa"/>
            <w:shd w:val="clear" w:color="auto" w:fill="auto"/>
          </w:tcPr>
          <w:p w:rsidR="00E72A06" w:rsidRPr="0065298B" w:rsidRDefault="00E72A06" w:rsidP="00FD0243">
            <w:pPr>
              <w:ind w:firstLine="0"/>
              <w:rPr>
                <w:b/>
              </w:rPr>
            </w:pPr>
            <w:r w:rsidRPr="0065298B">
              <w:rPr>
                <w:b/>
              </w:rPr>
              <w:t>2023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A06" w:rsidRPr="0065298B" w:rsidRDefault="00E72A06" w:rsidP="00401D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2232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963" w:type="dxa"/>
            <w:shd w:val="clear" w:color="auto" w:fill="auto"/>
          </w:tcPr>
          <w:p w:rsidR="00E72A06" w:rsidRPr="0065298B" w:rsidRDefault="00E72A06" w:rsidP="00FD0243">
            <w:pPr>
              <w:ind w:firstLine="0"/>
              <w:rPr>
                <w:b/>
              </w:rPr>
            </w:pPr>
            <w:r w:rsidRPr="0065298B">
              <w:rPr>
                <w:b/>
              </w:rPr>
              <w:t>2024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A06" w:rsidRPr="0065298B" w:rsidRDefault="00E72A06" w:rsidP="00401D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2232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963" w:type="dxa"/>
            <w:shd w:val="clear" w:color="auto" w:fill="auto"/>
          </w:tcPr>
          <w:p w:rsidR="00E72A06" w:rsidRPr="0065298B" w:rsidRDefault="00E72A06" w:rsidP="00FD0243">
            <w:pPr>
              <w:ind w:firstLine="0"/>
              <w:rPr>
                <w:b/>
              </w:rPr>
            </w:pPr>
            <w:r w:rsidRPr="0065298B">
              <w:rPr>
                <w:b/>
              </w:rPr>
              <w:t>2025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2A06" w:rsidRPr="0065298B" w:rsidRDefault="00E72A06" w:rsidP="0048786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A06" w:rsidRPr="0065298B" w:rsidRDefault="00E72A06" w:rsidP="00401DC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 w:val="restart"/>
          </w:tcPr>
          <w:p w:rsidR="00E72A06" w:rsidRPr="00D57565" w:rsidRDefault="00E72A06" w:rsidP="00FD0243"/>
        </w:tc>
        <w:tc>
          <w:tcPr>
            <w:tcW w:w="2900" w:type="dxa"/>
            <w:vMerge w:val="restart"/>
          </w:tcPr>
          <w:p w:rsidR="00E72A06" w:rsidRPr="00221643" w:rsidRDefault="00E72A06" w:rsidP="00FD0243">
            <w:pPr>
              <w:ind w:firstLine="0"/>
              <w:rPr>
                <w:b/>
              </w:rPr>
            </w:pPr>
            <w:r>
              <w:rPr>
                <w:b/>
              </w:rPr>
              <w:t>Всего  по программе</w:t>
            </w:r>
          </w:p>
        </w:tc>
        <w:tc>
          <w:tcPr>
            <w:tcW w:w="2232" w:type="dxa"/>
            <w:vMerge w:val="restart"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963" w:type="dxa"/>
            <w:shd w:val="clear" w:color="auto" w:fill="auto"/>
          </w:tcPr>
          <w:p w:rsidR="00E72A06" w:rsidRPr="0065298B" w:rsidRDefault="00E72A06" w:rsidP="00FD0243">
            <w:pPr>
              <w:ind w:firstLine="0"/>
              <w:jc w:val="left"/>
              <w:rPr>
                <w:b/>
              </w:rPr>
            </w:pPr>
            <w:r w:rsidRPr="0065298B">
              <w:rPr>
                <w:b/>
              </w:rPr>
              <w:t>2022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E72A06" w:rsidRPr="00885AFB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highlight w:val="yellow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2397</w:t>
            </w:r>
            <w:r w:rsidRPr="002371F6">
              <w:rPr>
                <w:rFonts w:eastAsia="Times New Roman"/>
                <w:b/>
                <w:color w:val="000000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72A06" w:rsidRPr="00885AFB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highlight w:val="yellow"/>
                <w:lang w:eastAsia="ru-RU"/>
              </w:rPr>
            </w:pPr>
            <w:r w:rsidRPr="002371F6">
              <w:rPr>
                <w:rFonts w:eastAsia="Times New Roman"/>
                <w:b/>
                <w:color w:val="000000"/>
                <w:lang w:eastAsia="ru-RU"/>
              </w:rPr>
              <w:t>1197,0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72A06" w:rsidRPr="00885AFB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highlight w:val="yellow"/>
                <w:lang w:eastAsia="ru-RU"/>
              </w:rPr>
            </w:pPr>
            <w:r w:rsidRPr="002371F6">
              <w:rPr>
                <w:rFonts w:eastAsia="Times New Roman"/>
                <w:b/>
                <w:color w:val="000000"/>
                <w:lang w:eastAsia="ru-RU"/>
              </w:rPr>
              <w:t>350,0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72A06" w:rsidRPr="00885AFB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highlight w:val="yellow"/>
                <w:lang w:eastAsia="ru-RU"/>
              </w:rPr>
            </w:pPr>
            <w:r w:rsidRPr="002371F6">
              <w:rPr>
                <w:rFonts w:eastAsia="Times New Roman"/>
                <w:b/>
                <w:color w:val="000000"/>
                <w:lang w:eastAsia="ru-RU"/>
              </w:rPr>
              <w:t>850,0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2A06" w:rsidRPr="00D57565" w:rsidRDefault="00E72A06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Default="00E72A06" w:rsidP="00FD0243">
            <w:pPr>
              <w:ind w:firstLine="0"/>
              <w:rPr>
                <w:b/>
              </w:rPr>
            </w:pPr>
          </w:p>
        </w:tc>
        <w:tc>
          <w:tcPr>
            <w:tcW w:w="2232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963" w:type="dxa"/>
            <w:shd w:val="clear" w:color="auto" w:fill="auto"/>
          </w:tcPr>
          <w:p w:rsidR="00E72A06" w:rsidRPr="0065298B" w:rsidRDefault="00E72A06" w:rsidP="00FD0243">
            <w:pPr>
              <w:ind w:firstLine="0"/>
              <w:jc w:val="left"/>
              <w:rPr>
                <w:b/>
              </w:rPr>
            </w:pPr>
            <w:r w:rsidRPr="0065298B">
              <w:rPr>
                <w:b/>
              </w:rPr>
              <w:t>2023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E72A06" w:rsidRPr="00B53EFC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2180,0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72A06" w:rsidRPr="00B53EFC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1090,0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72A06" w:rsidRPr="00B53EFC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72A06" w:rsidRPr="00B53EFC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790,0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Default="00E72A06" w:rsidP="00FD0243">
            <w:pPr>
              <w:ind w:firstLine="0"/>
              <w:rPr>
                <w:b/>
              </w:rPr>
            </w:pPr>
          </w:p>
        </w:tc>
        <w:tc>
          <w:tcPr>
            <w:tcW w:w="2232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963" w:type="dxa"/>
            <w:shd w:val="clear" w:color="auto" w:fill="auto"/>
          </w:tcPr>
          <w:p w:rsidR="00E72A06" w:rsidRPr="0065298B" w:rsidRDefault="00E72A06" w:rsidP="00FD0243">
            <w:pPr>
              <w:ind w:firstLine="0"/>
              <w:jc w:val="left"/>
              <w:rPr>
                <w:b/>
              </w:rPr>
            </w:pPr>
            <w:r w:rsidRPr="0065298B">
              <w:rPr>
                <w:b/>
              </w:rPr>
              <w:t>2024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E72A06" w:rsidRPr="00B53EFC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2137,0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72A06" w:rsidRPr="00B53EFC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1047,0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72A06" w:rsidRPr="00B53EFC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72A06" w:rsidRPr="00B53EFC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790,0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Default="00E72A06" w:rsidP="00FD0243">
            <w:pPr>
              <w:ind w:firstLine="0"/>
              <w:rPr>
                <w:b/>
              </w:rPr>
            </w:pPr>
          </w:p>
        </w:tc>
        <w:tc>
          <w:tcPr>
            <w:tcW w:w="2232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963" w:type="dxa"/>
            <w:shd w:val="clear" w:color="auto" w:fill="auto"/>
          </w:tcPr>
          <w:p w:rsidR="00E72A06" w:rsidRPr="0065298B" w:rsidRDefault="00E72A06" w:rsidP="00FD0243">
            <w:pPr>
              <w:ind w:firstLine="0"/>
              <w:jc w:val="left"/>
              <w:rPr>
                <w:b/>
              </w:rPr>
            </w:pPr>
            <w:r w:rsidRPr="0065298B">
              <w:rPr>
                <w:b/>
              </w:rPr>
              <w:t>2025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E72A06" w:rsidRPr="00B53EFC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2392,5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72A06" w:rsidRPr="00B53EFC" w:rsidRDefault="00E72A0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53EFC">
              <w:rPr>
                <w:rFonts w:eastAsia="Times New Roman"/>
                <w:b/>
                <w:color w:val="000000"/>
                <w:lang w:eastAsia="ru-RU"/>
              </w:rPr>
              <w:t>1192,5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72A06" w:rsidRPr="00B53EFC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350,0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72A06" w:rsidRPr="00B53EFC" w:rsidRDefault="002371F6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850,0</w:t>
            </w:r>
          </w:p>
        </w:tc>
        <w:tc>
          <w:tcPr>
            <w:tcW w:w="2552" w:type="dxa"/>
            <w:vMerge/>
          </w:tcPr>
          <w:p w:rsidR="00E72A06" w:rsidRPr="00D57565" w:rsidRDefault="00E72A06" w:rsidP="00FD0243"/>
        </w:tc>
      </w:tr>
      <w:tr w:rsidR="00E72A06" w:rsidRPr="00D57565" w:rsidTr="005E375C">
        <w:trPr>
          <w:trHeight w:val="181"/>
        </w:trPr>
        <w:tc>
          <w:tcPr>
            <w:tcW w:w="568" w:type="dxa"/>
            <w:vMerge/>
          </w:tcPr>
          <w:p w:rsidR="00E72A06" w:rsidRPr="00D57565" w:rsidRDefault="00E72A06" w:rsidP="00FD0243"/>
        </w:tc>
        <w:tc>
          <w:tcPr>
            <w:tcW w:w="2900" w:type="dxa"/>
            <w:vMerge/>
          </w:tcPr>
          <w:p w:rsidR="00E72A06" w:rsidRDefault="00E72A06" w:rsidP="00FD0243">
            <w:pPr>
              <w:ind w:firstLine="0"/>
              <w:rPr>
                <w:b/>
              </w:rPr>
            </w:pPr>
          </w:p>
        </w:tc>
        <w:tc>
          <w:tcPr>
            <w:tcW w:w="2232" w:type="dxa"/>
            <w:vMerge/>
          </w:tcPr>
          <w:p w:rsidR="00E72A06" w:rsidRPr="0065298B" w:rsidRDefault="00E72A06" w:rsidP="00FD0243">
            <w:pPr>
              <w:rPr>
                <w:b/>
              </w:rPr>
            </w:pPr>
          </w:p>
        </w:tc>
        <w:tc>
          <w:tcPr>
            <w:tcW w:w="963" w:type="dxa"/>
            <w:shd w:val="clear" w:color="auto" w:fill="auto"/>
          </w:tcPr>
          <w:p w:rsidR="00E72A06" w:rsidRPr="00B53EFC" w:rsidRDefault="00E72A06" w:rsidP="00FD024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53EF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E72A06" w:rsidRPr="00B53EFC" w:rsidRDefault="005E375C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9106,5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72A06" w:rsidRPr="00B53EFC" w:rsidRDefault="005E375C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4526,5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72A06" w:rsidRPr="00B53EFC" w:rsidRDefault="005E375C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1300,0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72A06" w:rsidRPr="00B53EFC" w:rsidRDefault="005E375C" w:rsidP="00B53E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3280,0</w:t>
            </w:r>
          </w:p>
        </w:tc>
        <w:tc>
          <w:tcPr>
            <w:tcW w:w="2552" w:type="dxa"/>
          </w:tcPr>
          <w:p w:rsidR="00E72A06" w:rsidRPr="00D57565" w:rsidRDefault="00E72A06" w:rsidP="00FD0243"/>
        </w:tc>
      </w:tr>
    </w:tbl>
    <w:p w:rsidR="00605180" w:rsidRDefault="00605180"/>
    <w:sectPr w:rsidR="00605180" w:rsidSect="00FD0243">
      <w:headerReference w:type="default" r:id="rId17"/>
      <w:footerReference w:type="default" r:id="rId18"/>
      <w:pgSz w:w="16838" w:h="11906" w:orient="landscape"/>
      <w:pgMar w:top="567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C9" w:rsidRDefault="00633EC9" w:rsidP="002768B3">
      <w:pPr>
        <w:spacing w:line="240" w:lineRule="auto"/>
      </w:pPr>
      <w:r>
        <w:separator/>
      </w:r>
    </w:p>
  </w:endnote>
  <w:endnote w:type="continuationSeparator" w:id="0">
    <w:p w:rsidR="00633EC9" w:rsidRDefault="00633EC9" w:rsidP="00276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?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C7" w:rsidRPr="00CC6E68" w:rsidRDefault="00401DC7" w:rsidP="00FD024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C9" w:rsidRDefault="00633EC9" w:rsidP="002768B3">
      <w:pPr>
        <w:spacing w:line="240" w:lineRule="auto"/>
      </w:pPr>
      <w:r>
        <w:separator/>
      </w:r>
    </w:p>
  </w:footnote>
  <w:footnote w:type="continuationSeparator" w:id="0">
    <w:p w:rsidR="00633EC9" w:rsidRDefault="00633EC9" w:rsidP="00276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DC7" w:rsidRPr="00D819F4" w:rsidRDefault="00401DC7" w:rsidP="00FD024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F73"/>
    <w:multiLevelType w:val="multilevel"/>
    <w:tmpl w:val="68609962"/>
    <w:lvl w:ilvl="0">
      <w:start w:val="1"/>
      <w:numFmt w:val="decimal"/>
      <w:lvlText w:val="%1."/>
      <w:lvlJc w:val="left"/>
      <w:pPr>
        <w:ind w:left="1042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42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78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150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865" w:hanging="1800"/>
      </w:pPr>
      <w:rPr>
        <w:rFonts w:cs="Times New Roman"/>
      </w:rPr>
    </w:lvl>
  </w:abstractNum>
  <w:abstractNum w:abstractNumId="1" w15:restartNumberingAfterBreak="0">
    <w:nsid w:val="202E397B"/>
    <w:multiLevelType w:val="hybridMultilevel"/>
    <w:tmpl w:val="B3FC5B6C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2AD0647"/>
    <w:multiLevelType w:val="hybridMultilevel"/>
    <w:tmpl w:val="CF326AB6"/>
    <w:lvl w:ilvl="0" w:tplc="22B4B3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E4042"/>
    <w:multiLevelType w:val="hybridMultilevel"/>
    <w:tmpl w:val="D86A0786"/>
    <w:lvl w:ilvl="0" w:tplc="16BEC2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04CA"/>
    <w:multiLevelType w:val="hybridMultilevel"/>
    <w:tmpl w:val="1E42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76A20"/>
    <w:multiLevelType w:val="hybridMultilevel"/>
    <w:tmpl w:val="C7F0E872"/>
    <w:lvl w:ilvl="0" w:tplc="7DAEE71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EE5E3E"/>
    <w:multiLevelType w:val="hybridMultilevel"/>
    <w:tmpl w:val="88F8F4B6"/>
    <w:lvl w:ilvl="0" w:tplc="C548EE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DAE0132"/>
    <w:multiLevelType w:val="hybridMultilevel"/>
    <w:tmpl w:val="9288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52BA4"/>
    <w:multiLevelType w:val="hybridMultilevel"/>
    <w:tmpl w:val="174AE594"/>
    <w:lvl w:ilvl="0" w:tplc="E3C211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D410168"/>
    <w:multiLevelType w:val="hybridMultilevel"/>
    <w:tmpl w:val="51906A36"/>
    <w:lvl w:ilvl="0" w:tplc="3E8E4FC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4DAC762E"/>
    <w:multiLevelType w:val="hybridMultilevel"/>
    <w:tmpl w:val="C7F0E872"/>
    <w:lvl w:ilvl="0" w:tplc="7DAEE71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ED92A23"/>
    <w:multiLevelType w:val="multilevel"/>
    <w:tmpl w:val="6144F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DA784F"/>
    <w:multiLevelType w:val="hybridMultilevel"/>
    <w:tmpl w:val="8296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C6931"/>
    <w:multiLevelType w:val="hybridMultilevel"/>
    <w:tmpl w:val="85B877A6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97776"/>
    <w:multiLevelType w:val="hybridMultilevel"/>
    <w:tmpl w:val="4BB612B2"/>
    <w:lvl w:ilvl="0" w:tplc="09600D0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04873"/>
    <w:multiLevelType w:val="hybridMultilevel"/>
    <w:tmpl w:val="4BB612B2"/>
    <w:lvl w:ilvl="0" w:tplc="09600D0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83944"/>
    <w:multiLevelType w:val="hybridMultilevel"/>
    <w:tmpl w:val="1A36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84940"/>
    <w:multiLevelType w:val="hybridMultilevel"/>
    <w:tmpl w:val="D86A0786"/>
    <w:lvl w:ilvl="0" w:tplc="16BEC2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76C5F"/>
    <w:multiLevelType w:val="hybridMultilevel"/>
    <w:tmpl w:val="577C94A6"/>
    <w:lvl w:ilvl="0" w:tplc="16BEC2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F1176"/>
    <w:multiLevelType w:val="hybridMultilevel"/>
    <w:tmpl w:val="D86A0786"/>
    <w:lvl w:ilvl="0" w:tplc="16BEC2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C336D"/>
    <w:multiLevelType w:val="hybridMultilevel"/>
    <w:tmpl w:val="D86A0786"/>
    <w:lvl w:ilvl="0" w:tplc="16BEC2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62031"/>
    <w:multiLevelType w:val="hybridMultilevel"/>
    <w:tmpl w:val="577C94A6"/>
    <w:lvl w:ilvl="0" w:tplc="16BEC2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93A1F"/>
    <w:multiLevelType w:val="hybridMultilevel"/>
    <w:tmpl w:val="14DECC98"/>
    <w:lvl w:ilvl="0" w:tplc="C02A9C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CE70022"/>
    <w:multiLevelType w:val="hybridMultilevel"/>
    <w:tmpl w:val="07A6DDCC"/>
    <w:lvl w:ilvl="0" w:tplc="F36C0D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2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7"/>
  </w:num>
  <w:num w:numId="10">
    <w:abstractNumId w:val="20"/>
  </w:num>
  <w:num w:numId="11">
    <w:abstractNumId w:val="12"/>
  </w:num>
  <w:num w:numId="12">
    <w:abstractNumId w:val="16"/>
  </w:num>
  <w:num w:numId="13">
    <w:abstractNumId w:val="4"/>
  </w:num>
  <w:num w:numId="14">
    <w:abstractNumId w:val="8"/>
  </w:num>
  <w:num w:numId="15">
    <w:abstractNumId w:val="7"/>
  </w:num>
  <w:num w:numId="16">
    <w:abstractNumId w:val="18"/>
  </w:num>
  <w:num w:numId="17">
    <w:abstractNumId w:val="9"/>
  </w:num>
  <w:num w:numId="18">
    <w:abstractNumId w:val="13"/>
  </w:num>
  <w:num w:numId="19">
    <w:abstractNumId w:val="15"/>
  </w:num>
  <w:num w:numId="20">
    <w:abstractNumId w:val="11"/>
  </w:num>
  <w:num w:numId="21">
    <w:abstractNumId w:val="21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030"/>
    <w:rsid w:val="00000554"/>
    <w:rsid w:val="00000F8D"/>
    <w:rsid w:val="0000123A"/>
    <w:rsid w:val="00001824"/>
    <w:rsid w:val="00001EC8"/>
    <w:rsid w:val="00002B09"/>
    <w:rsid w:val="00002D42"/>
    <w:rsid w:val="00003574"/>
    <w:rsid w:val="00003B6D"/>
    <w:rsid w:val="00004111"/>
    <w:rsid w:val="000043C4"/>
    <w:rsid w:val="00004434"/>
    <w:rsid w:val="00004C6D"/>
    <w:rsid w:val="00005077"/>
    <w:rsid w:val="0000586A"/>
    <w:rsid w:val="00005F33"/>
    <w:rsid w:val="000062E2"/>
    <w:rsid w:val="00006780"/>
    <w:rsid w:val="0000698F"/>
    <w:rsid w:val="000069FF"/>
    <w:rsid w:val="00006E4A"/>
    <w:rsid w:val="00006EA2"/>
    <w:rsid w:val="00006FF0"/>
    <w:rsid w:val="0000715C"/>
    <w:rsid w:val="00007FD6"/>
    <w:rsid w:val="000100D4"/>
    <w:rsid w:val="000103F7"/>
    <w:rsid w:val="00010D8D"/>
    <w:rsid w:val="00010E02"/>
    <w:rsid w:val="000116EC"/>
    <w:rsid w:val="00012081"/>
    <w:rsid w:val="00012A1F"/>
    <w:rsid w:val="00012B2E"/>
    <w:rsid w:val="00012CE7"/>
    <w:rsid w:val="00012D0A"/>
    <w:rsid w:val="00013356"/>
    <w:rsid w:val="0001377D"/>
    <w:rsid w:val="00013A70"/>
    <w:rsid w:val="00013AAB"/>
    <w:rsid w:val="00014472"/>
    <w:rsid w:val="000148D9"/>
    <w:rsid w:val="00014919"/>
    <w:rsid w:val="00014A18"/>
    <w:rsid w:val="00014BD9"/>
    <w:rsid w:val="000150AD"/>
    <w:rsid w:val="000150DF"/>
    <w:rsid w:val="0001529E"/>
    <w:rsid w:val="000154E3"/>
    <w:rsid w:val="00016897"/>
    <w:rsid w:val="0001694E"/>
    <w:rsid w:val="000170B1"/>
    <w:rsid w:val="00020B8C"/>
    <w:rsid w:val="00020D39"/>
    <w:rsid w:val="00021397"/>
    <w:rsid w:val="00021521"/>
    <w:rsid w:val="00021D14"/>
    <w:rsid w:val="0002205C"/>
    <w:rsid w:val="00022197"/>
    <w:rsid w:val="00022281"/>
    <w:rsid w:val="00022BDE"/>
    <w:rsid w:val="00022DC5"/>
    <w:rsid w:val="00022F03"/>
    <w:rsid w:val="000233DA"/>
    <w:rsid w:val="00023B12"/>
    <w:rsid w:val="00023B18"/>
    <w:rsid w:val="00023DBD"/>
    <w:rsid w:val="000242EE"/>
    <w:rsid w:val="00024541"/>
    <w:rsid w:val="00024C0C"/>
    <w:rsid w:val="00024D0C"/>
    <w:rsid w:val="00024D50"/>
    <w:rsid w:val="0002532F"/>
    <w:rsid w:val="00025655"/>
    <w:rsid w:val="00025687"/>
    <w:rsid w:val="000260E8"/>
    <w:rsid w:val="00026B55"/>
    <w:rsid w:val="00026F5F"/>
    <w:rsid w:val="000273BB"/>
    <w:rsid w:val="0002788C"/>
    <w:rsid w:val="000308FA"/>
    <w:rsid w:val="00031621"/>
    <w:rsid w:val="00031941"/>
    <w:rsid w:val="000322A7"/>
    <w:rsid w:val="000324E9"/>
    <w:rsid w:val="00032D91"/>
    <w:rsid w:val="00033867"/>
    <w:rsid w:val="00033F44"/>
    <w:rsid w:val="000346DD"/>
    <w:rsid w:val="00034D40"/>
    <w:rsid w:val="00035119"/>
    <w:rsid w:val="000357D0"/>
    <w:rsid w:val="0003624F"/>
    <w:rsid w:val="0003680B"/>
    <w:rsid w:val="00036955"/>
    <w:rsid w:val="00036B98"/>
    <w:rsid w:val="00036EE3"/>
    <w:rsid w:val="00040507"/>
    <w:rsid w:val="0004061F"/>
    <w:rsid w:val="00040780"/>
    <w:rsid w:val="000409AD"/>
    <w:rsid w:val="00040D33"/>
    <w:rsid w:val="00040F1E"/>
    <w:rsid w:val="00041948"/>
    <w:rsid w:val="000419B3"/>
    <w:rsid w:val="000419DF"/>
    <w:rsid w:val="00041EE9"/>
    <w:rsid w:val="00042696"/>
    <w:rsid w:val="000433D4"/>
    <w:rsid w:val="00043C0D"/>
    <w:rsid w:val="00043C3B"/>
    <w:rsid w:val="00043C61"/>
    <w:rsid w:val="00044210"/>
    <w:rsid w:val="0004431D"/>
    <w:rsid w:val="00044478"/>
    <w:rsid w:val="00044993"/>
    <w:rsid w:val="00044C61"/>
    <w:rsid w:val="00045FA2"/>
    <w:rsid w:val="00046294"/>
    <w:rsid w:val="000463C6"/>
    <w:rsid w:val="000464B6"/>
    <w:rsid w:val="0004652E"/>
    <w:rsid w:val="00046A22"/>
    <w:rsid w:val="00046CA2"/>
    <w:rsid w:val="000476F6"/>
    <w:rsid w:val="00047947"/>
    <w:rsid w:val="00050074"/>
    <w:rsid w:val="0005039D"/>
    <w:rsid w:val="00050946"/>
    <w:rsid w:val="00050D25"/>
    <w:rsid w:val="00051973"/>
    <w:rsid w:val="000523F8"/>
    <w:rsid w:val="00052477"/>
    <w:rsid w:val="00052AF1"/>
    <w:rsid w:val="00052D09"/>
    <w:rsid w:val="00053A1E"/>
    <w:rsid w:val="0005408D"/>
    <w:rsid w:val="000546F7"/>
    <w:rsid w:val="00054EBD"/>
    <w:rsid w:val="0005525D"/>
    <w:rsid w:val="00055757"/>
    <w:rsid w:val="00055784"/>
    <w:rsid w:val="00055E85"/>
    <w:rsid w:val="00055FFB"/>
    <w:rsid w:val="00056043"/>
    <w:rsid w:val="00056161"/>
    <w:rsid w:val="0005655A"/>
    <w:rsid w:val="00056A6E"/>
    <w:rsid w:val="00056B6C"/>
    <w:rsid w:val="00056E33"/>
    <w:rsid w:val="00057CC7"/>
    <w:rsid w:val="00060A2D"/>
    <w:rsid w:val="00060DCF"/>
    <w:rsid w:val="00060F7F"/>
    <w:rsid w:val="000612EE"/>
    <w:rsid w:val="0006134D"/>
    <w:rsid w:val="00061CAC"/>
    <w:rsid w:val="00061E48"/>
    <w:rsid w:val="00062822"/>
    <w:rsid w:val="00062ADD"/>
    <w:rsid w:val="00062D7B"/>
    <w:rsid w:val="00062E2C"/>
    <w:rsid w:val="000631A8"/>
    <w:rsid w:val="000635CD"/>
    <w:rsid w:val="00063B93"/>
    <w:rsid w:val="00063C6A"/>
    <w:rsid w:val="00063F93"/>
    <w:rsid w:val="00063FF9"/>
    <w:rsid w:val="00064706"/>
    <w:rsid w:val="00064E74"/>
    <w:rsid w:val="0006518B"/>
    <w:rsid w:val="00065966"/>
    <w:rsid w:val="00065B34"/>
    <w:rsid w:val="00065B8E"/>
    <w:rsid w:val="00065F03"/>
    <w:rsid w:val="0006708D"/>
    <w:rsid w:val="00067ACB"/>
    <w:rsid w:val="0007025F"/>
    <w:rsid w:val="00070B4A"/>
    <w:rsid w:val="00070C29"/>
    <w:rsid w:val="00070EB5"/>
    <w:rsid w:val="00070F8C"/>
    <w:rsid w:val="0007118B"/>
    <w:rsid w:val="000712E6"/>
    <w:rsid w:val="0007149B"/>
    <w:rsid w:val="0007193D"/>
    <w:rsid w:val="000719A8"/>
    <w:rsid w:val="00071C57"/>
    <w:rsid w:val="00071DF4"/>
    <w:rsid w:val="00072049"/>
    <w:rsid w:val="000721F6"/>
    <w:rsid w:val="00072579"/>
    <w:rsid w:val="000725BE"/>
    <w:rsid w:val="000726B6"/>
    <w:rsid w:val="00072B53"/>
    <w:rsid w:val="00072B79"/>
    <w:rsid w:val="00072FB5"/>
    <w:rsid w:val="00073419"/>
    <w:rsid w:val="000738F2"/>
    <w:rsid w:val="00073C6F"/>
    <w:rsid w:val="0007456B"/>
    <w:rsid w:val="000751D3"/>
    <w:rsid w:val="000756AF"/>
    <w:rsid w:val="00075E3C"/>
    <w:rsid w:val="00075F80"/>
    <w:rsid w:val="00076213"/>
    <w:rsid w:val="00076D33"/>
    <w:rsid w:val="000772B2"/>
    <w:rsid w:val="0007748F"/>
    <w:rsid w:val="00077824"/>
    <w:rsid w:val="00077886"/>
    <w:rsid w:val="00080541"/>
    <w:rsid w:val="00080C10"/>
    <w:rsid w:val="00080FBE"/>
    <w:rsid w:val="00081A08"/>
    <w:rsid w:val="00081FAF"/>
    <w:rsid w:val="00082421"/>
    <w:rsid w:val="00082F0E"/>
    <w:rsid w:val="000835D9"/>
    <w:rsid w:val="000846CB"/>
    <w:rsid w:val="00084DDA"/>
    <w:rsid w:val="00084E18"/>
    <w:rsid w:val="00085385"/>
    <w:rsid w:val="00085746"/>
    <w:rsid w:val="00085F15"/>
    <w:rsid w:val="00086009"/>
    <w:rsid w:val="0008673D"/>
    <w:rsid w:val="000872FC"/>
    <w:rsid w:val="00087803"/>
    <w:rsid w:val="00090573"/>
    <w:rsid w:val="000907FA"/>
    <w:rsid w:val="000921AB"/>
    <w:rsid w:val="00092477"/>
    <w:rsid w:val="00092D00"/>
    <w:rsid w:val="00092F2D"/>
    <w:rsid w:val="00092FCE"/>
    <w:rsid w:val="00093DEE"/>
    <w:rsid w:val="00093F5C"/>
    <w:rsid w:val="00094D7A"/>
    <w:rsid w:val="00094ECA"/>
    <w:rsid w:val="000969CA"/>
    <w:rsid w:val="0009748C"/>
    <w:rsid w:val="00097AD1"/>
    <w:rsid w:val="00097B60"/>
    <w:rsid w:val="000A01E6"/>
    <w:rsid w:val="000A03A6"/>
    <w:rsid w:val="000A0759"/>
    <w:rsid w:val="000A0D9D"/>
    <w:rsid w:val="000A1303"/>
    <w:rsid w:val="000A136B"/>
    <w:rsid w:val="000A146E"/>
    <w:rsid w:val="000A18CB"/>
    <w:rsid w:val="000A1C0C"/>
    <w:rsid w:val="000A1F25"/>
    <w:rsid w:val="000A2506"/>
    <w:rsid w:val="000A2556"/>
    <w:rsid w:val="000A2596"/>
    <w:rsid w:val="000A2EC5"/>
    <w:rsid w:val="000A54F3"/>
    <w:rsid w:val="000A5FED"/>
    <w:rsid w:val="000A64E4"/>
    <w:rsid w:val="000A6C5B"/>
    <w:rsid w:val="000A6C96"/>
    <w:rsid w:val="000A6E3B"/>
    <w:rsid w:val="000A7DD7"/>
    <w:rsid w:val="000B0845"/>
    <w:rsid w:val="000B0A03"/>
    <w:rsid w:val="000B0CF7"/>
    <w:rsid w:val="000B185B"/>
    <w:rsid w:val="000B1C2E"/>
    <w:rsid w:val="000B2A34"/>
    <w:rsid w:val="000B2DE9"/>
    <w:rsid w:val="000B332B"/>
    <w:rsid w:val="000B3682"/>
    <w:rsid w:val="000B3D74"/>
    <w:rsid w:val="000B46C7"/>
    <w:rsid w:val="000B479A"/>
    <w:rsid w:val="000B4943"/>
    <w:rsid w:val="000B507C"/>
    <w:rsid w:val="000B56AF"/>
    <w:rsid w:val="000B58A8"/>
    <w:rsid w:val="000B58D1"/>
    <w:rsid w:val="000B6437"/>
    <w:rsid w:val="000B72C0"/>
    <w:rsid w:val="000B783B"/>
    <w:rsid w:val="000B7871"/>
    <w:rsid w:val="000B78FD"/>
    <w:rsid w:val="000B7C77"/>
    <w:rsid w:val="000C04D7"/>
    <w:rsid w:val="000C0F73"/>
    <w:rsid w:val="000C173F"/>
    <w:rsid w:val="000C17E4"/>
    <w:rsid w:val="000C1EE5"/>
    <w:rsid w:val="000C2683"/>
    <w:rsid w:val="000C28D4"/>
    <w:rsid w:val="000C2E6E"/>
    <w:rsid w:val="000C2FF3"/>
    <w:rsid w:val="000C3729"/>
    <w:rsid w:val="000C399D"/>
    <w:rsid w:val="000C3E81"/>
    <w:rsid w:val="000C3F57"/>
    <w:rsid w:val="000C42CC"/>
    <w:rsid w:val="000C47B3"/>
    <w:rsid w:val="000C47C7"/>
    <w:rsid w:val="000C497B"/>
    <w:rsid w:val="000C4BE2"/>
    <w:rsid w:val="000C4F77"/>
    <w:rsid w:val="000C55DB"/>
    <w:rsid w:val="000C5A22"/>
    <w:rsid w:val="000C668C"/>
    <w:rsid w:val="000C7254"/>
    <w:rsid w:val="000D0D9A"/>
    <w:rsid w:val="000D1534"/>
    <w:rsid w:val="000D1779"/>
    <w:rsid w:val="000D1A5A"/>
    <w:rsid w:val="000D1EF1"/>
    <w:rsid w:val="000D2561"/>
    <w:rsid w:val="000D2B81"/>
    <w:rsid w:val="000D3286"/>
    <w:rsid w:val="000D3F1E"/>
    <w:rsid w:val="000D466B"/>
    <w:rsid w:val="000D4812"/>
    <w:rsid w:val="000D52EA"/>
    <w:rsid w:val="000D54EC"/>
    <w:rsid w:val="000D5711"/>
    <w:rsid w:val="000D5A0D"/>
    <w:rsid w:val="000D5F34"/>
    <w:rsid w:val="000D692B"/>
    <w:rsid w:val="000D6A54"/>
    <w:rsid w:val="000D6B8E"/>
    <w:rsid w:val="000D6B9B"/>
    <w:rsid w:val="000D6F30"/>
    <w:rsid w:val="000D7C14"/>
    <w:rsid w:val="000E0917"/>
    <w:rsid w:val="000E0F26"/>
    <w:rsid w:val="000E1064"/>
    <w:rsid w:val="000E1E4F"/>
    <w:rsid w:val="000E20AF"/>
    <w:rsid w:val="000E400E"/>
    <w:rsid w:val="000E61A6"/>
    <w:rsid w:val="000E6500"/>
    <w:rsid w:val="000E67FF"/>
    <w:rsid w:val="000E6F6C"/>
    <w:rsid w:val="000E79EE"/>
    <w:rsid w:val="000E7A9E"/>
    <w:rsid w:val="000E7D10"/>
    <w:rsid w:val="000E7F32"/>
    <w:rsid w:val="000F031E"/>
    <w:rsid w:val="000F086E"/>
    <w:rsid w:val="000F0A58"/>
    <w:rsid w:val="000F114F"/>
    <w:rsid w:val="000F1579"/>
    <w:rsid w:val="000F1EB9"/>
    <w:rsid w:val="000F2E11"/>
    <w:rsid w:val="000F2EC0"/>
    <w:rsid w:val="000F30F2"/>
    <w:rsid w:val="000F32C6"/>
    <w:rsid w:val="000F3701"/>
    <w:rsid w:val="000F3DCA"/>
    <w:rsid w:val="000F3E4E"/>
    <w:rsid w:val="000F41B6"/>
    <w:rsid w:val="000F44A7"/>
    <w:rsid w:val="000F5164"/>
    <w:rsid w:val="000F5C75"/>
    <w:rsid w:val="000F6868"/>
    <w:rsid w:val="000F688B"/>
    <w:rsid w:val="000F7B75"/>
    <w:rsid w:val="000F7D12"/>
    <w:rsid w:val="001000A9"/>
    <w:rsid w:val="001003F7"/>
    <w:rsid w:val="00100522"/>
    <w:rsid w:val="001010A7"/>
    <w:rsid w:val="001019B9"/>
    <w:rsid w:val="00102026"/>
    <w:rsid w:val="001027DD"/>
    <w:rsid w:val="00102A13"/>
    <w:rsid w:val="00102AF3"/>
    <w:rsid w:val="00103C55"/>
    <w:rsid w:val="0010430D"/>
    <w:rsid w:val="00104491"/>
    <w:rsid w:val="001045D4"/>
    <w:rsid w:val="001049A0"/>
    <w:rsid w:val="00104B28"/>
    <w:rsid w:val="00105B2C"/>
    <w:rsid w:val="00105F23"/>
    <w:rsid w:val="00106915"/>
    <w:rsid w:val="00106BB4"/>
    <w:rsid w:val="00106EDB"/>
    <w:rsid w:val="0010733F"/>
    <w:rsid w:val="00107BB9"/>
    <w:rsid w:val="001100A6"/>
    <w:rsid w:val="001103A3"/>
    <w:rsid w:val="00110622"/>
    <w:rsid w:val="001114D3"/>
    <w:rsid w:val="00111573"/>
    <w:rsid w:val="0011181D"/>
    <w:rsid w:val="001124AA"/>
    <w:rsid w:val="00112C8E"/>
    <w:rsid w:val="00113018"/>
    <w:rsid w:val="001130DF"/>
    <w:rsid w:val="00113566"/>
    <w:rsid w:val="00113B71"/>
    <w:rsid w:val="00113CDF"/>
    <w:rsid w:val="00113DA6"/>
    <w:rsid w:val="001147EA"/>
    <w:rsid w:val="00115060"/>
    <w:rsid w:val="001151F6"/>
    <w:rsid w:val="0011553D"/>
    <w:rsid w:val="00115596"/>
    <w:rsid w:val="001157AD"/>
    <w:rsid w:val="00115AD4"/>
    <w:rsid w:val="00115E1B"/>
    <w:rsid w:val="00116083"/>
    <w:rsid w:val="00116259"/>
    <w:rsid w:val="00116437"/>
    <w:rsid w:val="00116A2D"/>
    <w:rsid w:val="00116C88"/>
    <w:rsid w:val="00116DA8"/>
    <w:rsid w:val="00116E5F"/>
    <w:rsid w:val="0011718E"/>
    <w:rsid w:val="0011764B"/>
    <w:rsid w:val="00117B88"/>
    <w:rsid w:val="0012000C"/>
    <w:rsid w:val="0012038F"/>
    <w:rsid w:val="00120593"/>
    <w:rsid w:val="00120883"/>
    <w:rsid w:val="00120AC1"/>
    <w:rsid w:val="00120F40"/>
    <w:rsid w:val="001211E4"/>
    <w:rsid w:val="00121A77"/>
    <w:rsid w:val="00121B05"/>
    <w:rsid w:val="00121DA9"/>
    <w:rsid w:val="001221B1"/>
    <w:rsid w:val="00122D70"/>
    <w:rsid w:val="00122F7D"/>
    <w:rsid w:val="001233B6"/>
    <w:rsid w:val="001235A1"/>
    <w:rsid w:val="0012360C"/>
    <w:rsid w:val="0012384C"/>
    <w:rsid w:val="00123857"/>
    <w:rsid w:val="00123BD9"/>
    <w:rsid w:val="00123C8F"/>
    <w:rsid w:val="00123E1B"/>
    <w:rsid w:val="00124A2B"/>
    <w:rsid w:val="00124CB8"/>
    <w:rsid w:val="00125884"/>
    <w:rsid w:val="00126CE5"/>
    <w:rsid w:val="001271DD"/>
    <w:rsid w:val="00127302"/>
    <w:rsid w:val="00127397"/>
    <w:rsid w:val="001278DF"/>
    <w:rsid w:val="00127B32"/>
    <w:rsid w:val="00131014"/>
    <w:rsid w:val="00131403"/>
    <w:rsid w:val="00132284"/>
    <w:rsid w:val="0013330B"/>
    <w:rsid w:val="00133659"/>
    <w:rsid w:val="00133790"/>
    <w:rsid w:val="0013399B"/>
    <w:rsid w:val="00134776"/>
    <w:rsid w:val="00134947"/>
    <w:rsid w:val="00134CF4"/>
    <w:rsid w:val="0013558C"/>
    <w:rsid w:val="00135C90"/>
    <w:rsid w:val="00135EF1"/>
    <w:rsid w:val="00136566"/>
    <w:rsid w:val="0013677B"/>
    <w:rsid w:val="00136953"/>
    <w:rsid w:val="001369EB"/>
    <w:rsid w:val="00136B2A"/>
    <w:rsid w:val="00136BA4"/>
    <w:rsid w:val="00137119"/>
    <w:rsid w:val="001378AE"/>
    <w:rsid w:val="00137941"/>
    <w:rsid w:val="00137C57"/>
    <w:rsid w:val="00140120"/>
    <w:rsid w:val="00140487"/>
    <w:rsid w:val="00140AF7"/>
    <w:rsid w:val="00140B33"/>
    <w:rsid w:val="0014227B"/>
    <w:rsid w:val="001422FE"/>
    <w:rsid w:val="0014263C"/>
    <w:rsid w:val="0014263F"/>
    <w:rsid w:val="00142C23"/>
    <w:rsid w:val="00142D03"/>
    <w:rsid w:val="00143905"/>
    <w:rsid w:val="00143961"/>
    <w:rsid w:val="00143B0B"/>
    <w:rsid w:val="00143C3D"/>
    <w:rsid w:val="00143D56"/>
    <w:rsid w:val="00143E58"/>
    <w:rsid w:val="001441AF"/>
    <w:rsid w:val="001442CF"/>
    <w:rsid w:val="001443C9"/>
    <w:rsid w:val="001456E3"/>
    <w:rsid w:val="00145FDA"/>
    <w:rsid w:val="0014690C"/>
    <w:rsid w:val="001469E7"/>
    <w:rsid w:val="00147CA4"/>
    <w:rsid w:val="00147EE4"/>
    <w:rsid w:val="00147F32"/>
    <w:rsid w:val="00150C0B"/>
    <w:rsid w:val="00150EDB"/>
    <w:rsid w:val="00150F80"/>
    <w:rsid w:val="001516B6"/>
    <w:rsid w:val="0015178F"/>
    <w:rsid w:val="0015180F"/>
    <w:rsid w:val="00151851"/>
    <w:rsid w:val="00151E73"/>
    <w:rsid w:val="00152371"/>
    <w:rsid w:val="0015257C"/>
    <w:rsid w:val="0015311A"/>
    <w:rsid w:val="0015319C"/>
    <w:rsid w:val="00153526"/>
    <w:rsid w:val="001535AC"/>
    <w:rsid w:val="00153764"/>
    <w:rsid w:val="00153BEB"/>
    <w:rsid w:val="00153F05"/>
    <w:rsid w:val="00154109"/>
    <w:rsid w:val="001541A4"/>
    <w:rsid w:val="001557CC"/>
    <w:rsid w:val="00156540"/>
    <w:rsid w:val="00157177"/>
    <w:rsid w:val="001572E6"/>
    <w:rsid w:val="001572F8"/>
    <w:rsid w:val="00157660"/>
    <w:rsid w:val="00157947"/>
    <w:rsid w:val="00157F95"/>
    <w:rsid w:val="001608C9"/>
    <w:rsid w:val="00160F92"/>
    <w:rsid w:val="00161566"/>
    <w:rsid w:val="00161E0D"/>
    <w:rsid w:val="00163225"/>
    <w:rsid w:val="001632CA"/>
    <w:rsid w:val="00163367"/>
    <w:rsid w:val="001638D2"/>
    <w:rsid w:val="00163ABB"/>
    <w:rsid w:val="00163DDF"/>
    <w:rsid w:val="00163F0B"/>
    <w:rsid w:val="00163FED"/>
    <w:rsid w:val="00164353"/>
    <w:rsid w:val="00164914"/>
    <w:rsid w:val="00165DF8"/>
    <w:rsid w:val="00166047"/>
    <w:rsid w:val="00166730"/>
    <w:rsid w:val="00166E6B"/>
    <w:rsid w:val="00166E84"/>
    <w:rsid w:val="001677E2"/>
    <w:rsid w:val="00167E42"/>
    <w:rsid w:val="00170206"/>
    <w:rsid w:val="00170217"/>
    <w:rsid w:val="001703BB"/>
    <w:rsid w:val="00170809"/>
    <w:rsid w:val="00170872"/>
    <w:rsid w:val="001710A0"/>
    <w:rsid w:val="00172492"/>
    <w:rsid w:val="00172505"/>
    <w:rsid w:val="001725A4"/>
    <w:rsid w:val="00172FCD"/>
    <w:rsid w:val="001732D0"/>
    <w:rsid w:val="00173D0C"/>
    <w:rsid w:val="00173EC4"/>
    <w:rsid w:val="00173F62"/>
    <w:rsid w:val="00174459"/>
    <w:rsid w:val="00174682"/>
    <w:rsid w:val="00174993"/>
    <w:rsid w:val="00174BC0"/>
    <w:rsid w:val="00175509"/>
    <w:rsid w:val="001757C4"/>
    <w:rsid w:val="00175806"/>
    <w:rsid w:val="001758CF"/>
    <w:rsid w:val="00175934"/>
    <w:rsid w:val="00175D8B"/>
    <w:rsid w:val="00176106"/>
    <w:rsid w:val="0017612D"/>
    <w:rsid w:val="00176225"/>
    <w:rsid w:val="00176346"/>
    <w:rsid w:val="001764A8"/>
    <w:rsid w:val="00176727"/>
    <w:rsid w:val="00176ABE"/>
    <w:rsid w:val="00177B3E"/>
    <w:rsid w:val="00177DF4"/>
    <w:rsid w:val="00177EA6"/>
    <w:rsid w:val="00180C95"/>
    <w:rsid w:val="00180F52"/>
    <w:rsid w:val="0018107E"/>
    <w:rsid w:val="001818FA"/>
    <w:rsid w:val="001824D4"/>
    <w:rsid w:val="00182FD7"/>
    <w:rsid w:val="00183389"/>
    <w:rsid w:val="00183482"/>
    <w:rsid w:val="001838E8"/>
    <w:rsid w:val="00183C06"/>
    <w:rsid w:val="001845B1"/>
    <w:rsid w:val="00185503"/>
    <w:rsid w:val="001857F4"/>
    <w:rsid w:val="0018611F"/>
    <w:rsid w:val="00186257"/>
    <w:rsid w:val="00186669"/>
    <w:rsid w:val="00187405"/>
    <w:rsid w:val="0018745C"/>
    <w:rsid w:val="001874F8"/>
    <w:rsid w:val="00187FD7"/>
    <w:rsid w:val="00190119"/>
    <w:rsid w:val="001904C4"/>
    <w:rsid w:val="00191029"/>
    <w:rsid w:val="0019180F"/>
    <w:rsid w:val="00191D2C"/>
    <w:rsid w:val="001922FA"/>
    <w:rsid w:val="0019297F"/>
    <w:rsid w:val="00192E71"/>
    <w:rsid w:val="00193484"/>
    <w:rsid w:val="00193664"/>
    <w:rsid w:val="00193AEB"/>
    <w:rsid w:val="00193AEE"/>
    <w:rsid w:val="00193FD8"/>
    <w:rsid w:val="0019434F"/>
    <w:rsid w:val="0019446B"/>
    <w:rsid w:val="001949AD"/>
    <w:rsid w:val="0019511A"/>
    <w:rsid w:val="00195761"/>
    <w:rsid w:val="001957FA"/>
    <w:rsid w:val="001959B1"/>
    <w:rsid w:val="0019694F"/>
    <w:rsid w:val="00196FC6"/>
    <w:rsid w:val="001978BF"/>
    <w:rsid w:val="0019792B"/>
    <w:rsid w:val="001979D2"/>
    <w:rsid w:val="00197B76"/>
    <w:rsid w:val="00197BD0"/>
    <w:rsid w:val="001A0441"/>
    <w:rsid w:val="001A0501"/>
    <w:rsid w:val="001A08C5"/>
    <w:rsid w:val="001A0CC0"/>
    <w:rsid w:val="001A1031"/>
    <w:rsid w:val="001A1BFA"/>
    <w:rsid w:val="001A2882"/>
    <w:rsid w:val="001A3758"/>
    <w:rsid w:val="001A3831"/>
    <w:rsid w:val="001A3D88"/>
    <w:rsid w:val="001A4248"/>
    <w:rsid w:val="001A4537"/>
    <w:rsid w:val="001A4E90"/>
    <w:rsid w:val="001A4FEE"/>
    <w:rsid w:val="001A5665"/>
    <w:rsid w:val="001A57A5"/>
    <w:rsid w:val="001A5BE9"/>
    <w:rsid w:val="001A62B8"/>
    <w:rsid w:val="001A6684"/>
    <w:rsid w:val="001A668B"/>
    <w:rsid w:val="001A6898"/>
    <w:rsid w:val="001A6AED"/>
    <w:rsid w:val="001A6AFC"/>
    <w:rsid w:val="001A6FE0"/>
    <w:rsid w:val="001A7D3C"/>
    <w:rsid w:val="001B05D0"/>
    <w:rsid w:val="001B0F6B"/>
    <w:rsid w:val="001B113D"/>
    <w:rsid w:val="001B11B7"/>
    <w:rsid w:val="001B1743"/>
    <w:rsid w:val="001B1CB3"/>
    <w:rsid w:val="001B208B"/>
    <w:rsid w:val="001B2E03"/>
    <w:rsid w:val="001B2ECF"/>
    <w:rsid w:val="001B315E"/>
    <w:rsid w:val="001B3352"/>
    <w:rsid w:val="001B37EB"/>
    <w:rsid w:val="001B38CE"/>
    <w:rsid w:val="001B43A3"/>
    <w:rsid w:val="001B4872"/>
    <w:rsid w:val="001B55ED"/>
    <w:rsid w:val="001B5E69"/>
    <w:rsid w:val="001B6341"/>
    <w:rsid w:val="001B680A"/>
    <w:rsid w:val="001B7303"/>
    <w:rsid w:val="001B7B9F"/>
    <w:rsid w:val="001C0111"/>
    <w:rsid w:val="001C037B"/>
    <w:rsid w:val="001C0623"/>
    <w:rsid w:val="001C06AB"/>
    <w:rsid w:val="001C16B7"/>
    <w:rsid w:val="001C1C0E"/>
    <w:rsid w:val="001C1F2A"/>
    <w:rsid w:val="001C23FA"/>
    <w:rsid w:val="001C2465"/>
    <w:rsid w:val="001C246A"/>
    <w:rsid w:val="001C2AC7"/>
    <w:rsid w:val="001C2CCD"/>
    <w:rsid w:val="001C3AE9"/>
    <w:rsid w:val="001C3B33"/>
    <w:rsid w:val="001C4193"/>
    <w:rsid w:val="001C4653"/>
    <w:rsid w:val="001C4693"/>
    <w:rsid w:val="001C4864"/>
    <w:rsid w:val="001C4AA9"/>
    <w:rsid w:val="001C59A5"/>
    <w:rsid w:val="001C5EFF"/>
    <w:rsid w:val="001C600A"/>
    <w:rsid w:val="001C6857"/>
    <w:rsid w:val="001C6DF2"/>
    <w:rsid w:val="001C6F94"/>
    <w:rsid w:val="001C74F9"/>
    <w:rsid w:val="001C78A1"/>
    <w:rsid w:val="001C7BBF"/>
    <w:rsid w:val="001C7C65"/>
    <w:rsid w:val="001C7C78"/>
    <w:rsid w:val="001C7F95"/>
    <w:rsid w:val="001D06CA"/>
    <w:rsid w:val="001D091C"/>
    <w:rsid w:val="001D1445"/>
    <w:rsid w:val="001D1BE7"/>
    <w:rsid w:val="001D1F10"/>
    <w:rsid w:val="001D220B"/>
    <w:rsid w:val="001D23BE"/>
    <w:rsid w:val="001D27CA"/>
    <w:rsid w:val="001D368D"/>
    <w:rsid w:val="001D3716"/>
    <w:rsid w:val="001D39B6"/>
    <w:rsid w:val="001D3C06"/>
    <w:rsid w:val="001D408A"/>
    <w:rsid w:val="001D43D8"/>
    <w:rsid w:val="001D470C"/>
    <w:rsid w:val="001D48B8"/>
    <w:rsid w:val="001D49BE"/>
    <w:rsid w:val="001D5085"/>
    <w:rsid w:val="001D508A"/>
    <w:rsid w:val="001D5369"/>
    <w:rsid w:val="001D5550"/>
    <w:rsid w:val="001D594B"/>
    <w:rsid w:val="001D5A40"/>
    <w:rsid w:val="001D69A9"/>
    <w:rsid w:val="001D7138"/>
    <w:rsid w:val="001D7867"/>
    <w:rsid w:val="001D7D2D"/>
    <w:rsid w:val="001E0314"/>
    <w:rsid w:val="001E080A"/>
    <w:rsid w:val="001E1610"/>
    <w:rsid w:val="001E1680"/>
    <w:rsid w:val="001E1E28"/>
    <w:rsid w:val="001E1E33"/>
    <w:rsid w:val="001E1F3F"/>
    <w:rsid w:val="001E1FDA"/>
    <w:rsid w:val="001E2869"/>
    <w:rsid w:val="001E32B8"/>
    <w:rsid w:val="001E3BD6"/>
    <w:rsid w:val="001E3D04"/>
    <w:rsid w:val="001E4006"/>
    <w:rsid w:val="001E44D6"/>
    <w:rsid w:val="001E44FC"/>
    <w:rsid w:val="001E49C2"/>
    <w:rsid w:val="001E49D1"/>
    <w:rsid w:val="001E4A57"/>
    <w:rsid w:val="001E5427"/>
    <w:rsid w:val="001E54FC"/>
    <w:rsid w:val="001E5C35"/>
    <w:rsid w:val="001E6C4F"/>
    <w:rsid w:val="001E6F5A"/>
    <w:rsid w:val="001E7A6D"/>
    <w:rsid w:val="001E7C99"/>
    <w:rsid w:val="001F0057"/>
    <w:rsid w:val="001F02EA"/>
    <w:rsid w:val="001F1568"/>
    <w:rsid w:val="001F16BC"/>
    <w:rsid w:val="001F1C9A"/>
    <w:rsid w:val="001F2CD0"/>
    <w:rsid w:val="001F2ED4"/>
    <w:rsid w:val="001F3645"/>
    <w:rsid w:val="001F3AA1"/>
    <w:rsid w:val="001F3D18"/>
    <w:rsid w:val="001F4D13"/>
    <w:rsid w:val="001F543E"/>
    <w:rsid w:val="001F555B"/>
    <w:rsid w:val="001F60DA"/>
    <w:rsid w:val="001F64F8"/>
    <w:rsid w:val="001F67E3"/>
    <w:rsid w:val="001F6EAE"/>
    <w:rsid w:val="001F749A"/>
    <w:rsid w:val="001F758C"/>
    <w:rsid w:val="001F7929"/>
    <w:rsid w:val="00200152"/>
    <w:rsid w:val="0020078D"/>
    <w:rsid w:val="002008F9"/>
    <w:rsid w:val="00200A58"/>
    <w:rsid w:val="002010B8"/>
    <w:rsid w:val="0020198F"/>
    <w:rsid w:val="002019B1"/>
    <w:rsid w:val="00201E15"/>
    <w:rsid w:val="00202181"/>
    <w:rsid w:val="00202D02"/>
    <w:rsid w:val="00203251"/>
    <w:rsid w:val="0020346F"/>
    <w:rsid w:val="00203504"/>
    <w:rsid w:val="0020368E"/>
    <w:rsid w:val="00203806"/>
    <w:rsid w:val="00203D0E"/>
    <w:rsid w:val="00203DA2"/>
    <w:rsid w:val="0020424A"/>
    <w:rsid w:val="00204C5A"/>
    <w:rsid w:val="00204CEF"/>
    <w:rsid w:val="00204F78"/>
    <w:rsid w:val="00205193"/>
    <w:rsid w:val="00205A66"/>
    <w:rsid w:val="00205CA6"/>
    <w:rsid w:val="00205E98"/>
    <w:rsid w:val="00206E1A"/>
    <w:rsid w:val="0020793F"/>
    <w:rsid w:val="00207C1B"/>
    <w:rsid w:val="00207D5E"/>
    <w:rsid w:val="0021182B"/>
    <w:rsid w:val="00211A20"/>
    <w:rsid w:val="00211AA3"/>
    <w:rsid w:val="00211D00"/>
    <w:rsid w:val="00211F30"/>
    <w:rsid w:val="0021204B"/>
    <w:rsid w:val="00212565"/>
    <w:rsid w:val="00212887"/>
    <w:rsid w:val="00212955"/>
    <w:rsid w:val="00212DF5"/>
    <w:rsid w:val="00213138"/>
    <w:rsid w:val="00213A5F"/>
    <w:rsid w:val="00214143"/>
    <w:rsid w:val="00214463"/>
    <w:rsid w:val="0021449C"/>
    <w:rsid w:val="00214AB2"/>
    <w:rsid w:val="00214B67"/>
    <w:rsid w:val="00214B99"/>
    <w:rsid w:val="00214CA8"/>
    <w:rsid w:val="0021509C"/>
    <w:rsid w:val="0021569B"/>
    <w:rsid w:val="00215A0B"/>
    <w:rsid w:val="00215E4A"/>
    <w:rsid w:val="00215EEC"/>
    <w:rsid w:val="00216AF5"/>
    <w:rsid w:val="00216F2E"/>
    <w:rsid w:val="00216FDD"/>
    <w:rsid w:val="002170E6"/>
    <w:rsid w:val="00217515"/>
    <w:rsid w:val="00217673"/>
    <w:rsid w:val="00217B21"/>
    <w:rsid w:val="00217DEA"/>
    <w:rsid w:val="00217E19"/>
    <w:rsid w:val="002200D6"/>
    <w:rsid w:val="00220251"/>
    <w:rsid w:val="0022053E"/>
    <w:rsid w:val="00221721"/>
    <w:rsid w:val="00221977"/>
    <w:rsid w:val="00221C3D"/>
    <w:rsid w:val="00222751"/>
    <w:rsid w:val="00224144"/>
    <w:rsid w:val="00224774"/>
    <w:rsid w:val="00224D65"/>
    <w:rsid w:val="00225BFF"/>
    <w:rsid w:val="00225C1C"/>
    <w:rsid w:val="00226EC4"/>
    <w:rsid w:val="00227131"/>
    <w:rsid w:val="00227389"/>
    <w:rsid w:val="002278AF"/>
    <w:rsid w:val="00227CA3"/>
    <w:rsid w:val="00227E25"/>
    <w:rsid w:val="00230754"/>
    <w:rsid w:val="00230FA4"/>
    <w:rsid w:val="0023117F"/>
    <w:rsid w:val="00231606"/>
    <w:rsid w:val="00231F13"/>
    <w:rsid w:val="00232DC3"/>
    <w:rsid w:val="00232EAE"/>
    <w:rsid w:val="00232EE7"/>
    <w:rsid w:val="002330F3"/>
    <w:rsid w:val="0023357D"/>
    <w:rsid w:val="00233663"/>
    <w:rsid w:val="002340D8"/>
    <w:rsid w:val="002341F3"/>
    <w:rsid w:val="00234449"/>
    <w:rsid w:val="002345A2"/>
    <w:rsid w:val="002349B6"/>
    <w:rsid w:val="002369EF"/>
    <w:rsid w:val="00236E35"/>
    <w:rsid w:val="002371F6"/>
    <w:rsid w:val="00240517"/>
    <w:rsid w:val="0024063D"/>
    <w:rsid w:val="00240E7C"/>
    <w:rsid w:val="002412D8"/>
    <w:rsid w:val="0024139A"/>
    <w:rsid w:val="002428E3"/>
    <w:rsid w:val="00242C3B"/>
    <w:rsid w:val="002437E8"/>
    <w:rsid w:val="00243B52"/>
    <w:rsid w:val="00243C74"/>
    <w:rsid w:val="00243F4F"/>
    <w:rsid w:val="00244482"/>
    <w:rsid w:val="002446EE"/>
    <w:rsid w:val="00244854"/>
    <w:rsid w:val="00244F1B"/>
    <w:rsid w:val="00245164"/>
    <w:rsid w:val="002456EA"/>
    <w:rsid w:val="002458F5"/>
    <w:rsid w:val="0024626C"/>
    <w:rsid w:val="00246507"/>
    <w:rsid w:val="002466DE"/>
    <w:rsid w:val="00246955"/>
    <w:rsid w:val="00246C7A"/>
    <w:rsid w:val="00246DEE"/>
    <w:rsid w:val="002474AF"/>
    <w:rsid w:val="0024765F"/>
    <w:rsid w:val="002476F7"/>
    <w:rsid w:val="00247BB1"/>
    <w:rsid w:val="00250710"/>
    <w:rsid w:val="00250A00"/>
    <w:rsid w:val="00250B61"/>
    <w:rsid w:val="00250E92"/>
    <w:rsid w:val="00251347"/>
    <w:rsid w:val="002513DB"/>
    <w:rsid w:val="00251AB8"/>
    <w:rsid w:val="00251C21"/>
    <w:rsid w:val="002521C2"/>
    <w:rsid w:val="00252B51"/>
    <w:rsid w:val="00252C22"/>
    <w:rsid w:val="00253F03"/>
    <w:rsid w:val="00253F86"/>
    <w:rsid w:val="00254340"/>
    <w:rsid w:val="0025495F"/>
    <w:rsid w:val="00255632"/>
    <w:rsid w:val="0025569E"/>
    <w:rsid w:val="00255AA3"/>
    <w:rsid w:val="00255E5F"/>
    <w:rsid w:val="00255FC2"/>
    <w:rsid w:val="00256A1F"/>
    <w:rsid w:val="00256E22"/>
    <w:rsid w:val="00256E4C"/>
    <w:rsid w:val="0025744B"/>
    <w:rsid w:val="00257AC8"/>
    <w:rsid w:val="00257CA6"/>
    <w:rsid w:val="0026088D"/>
    <w:rsid w:val="002608B6"/>
    <w:rsid w:val="00260E87"/>
    <w:rsid w:val="002612C0"/>
    <w:rsid w:val="0026132B"/>
    <w:rsid w:val="002615A1"/>
    <w:rsid w:val="002616F9"/>
    <w:rsid w:val="00262248"/>
    <w:rsid w:val="002629FD"/>
    <w:rsid w:val="00263902"/>
    <w:rsid w:val="00263A40"/>
    <w:rsid w:val="00263BC3"/>
    <w:rsid w:val="00264168"/>
    <w:rsid w:val="0026474A"/>
    <w:rsid w:val="00264BFC"/>
    <w:rsid w:val="002650B8"/>
    <w:rsid w:val="002656E7"/>
    <w:rsid w:val="002659C6"/>
    <w:rsid w:val="00265ED9"/>
    <w:rsid w:val="0026615C"/>
    <w:rsid w:val="00266F43"/>
    <w:rsid w:val="0026739B"/>
    <w:rsid w:val="00267865"/>
    <w:rsid w:val="0027001E"/>
    <w:rsid w:val="0027038D"/>
    <w:rsid w:val="002705E8"/>
    <w:rsid w:val="00270739"/>
    <w:rsid w:val="00271011"/>
    <w:rsid w:val="00271091"/>
    <w:rsid w:val="00271480"/>
    <w:rsid w:val="002716C1"/>
    <w:rsid w:val="00271816"/>
    <w:rsid w:val="002727D0"/>
    <w:rsid w:val="00273295"/>
    <w:rsid w:val="00273C50"/>
    <w:rsid w:val="00273F2D"/>
    <w:rsid w:val="00274542"/>
    <w:rsid w:val="00274F94"/>
    <w:rsid w:val="00275D10"/>
    <w:rsid w:val="002765F5"/>
    <w:rsid w:val="0027670E"/>
    <w:rsid w:val="002768B3"/>
    <w:rsid w:val="00276E78"/>
    <w:rsid w:val="00277666"/>
    <w:rsid w:val="00277781"/>
    <w:rsid w:val="00280226"/>
    <w:rsid w:val="002804E1"/>
    <w:rsid w:val="00280866"/>
    <w:rsid w:val="00280936"/>
    <w:rsid w:val="00280CE1"/>
    <w:rsid w:val="00280FCF"/>
    <w:rsid w:val="00281323"/>
    <w:rsid w:val="0028140F"/>
    <w:rsid w:val="00281462"/>
    <w:rsid w:val="00281BC2"/>
    <w:rsid w:val="00281D43"/>
    <w:rsid w:val="0028264C"/>
    <w:rsid w:val="00282E8B"/>
    <w:rsid w:val="0028315D"/>
    <w:rsid w:val="0028360F"/>
    <w:rsid w:val="0028384A"/>
    <w:rsid w:val="00283EEC"/>
    <w:rsid w:val="00284282"/>
    <w:rsid w:val="002842E6"/>
    <w:rsid w:val="002847B3"/>
    <w:rsid w:val="00284E0F"/>
    <w:rsid w:val="00284FBD"/>
    <w:rsid w:val="00285E99"/>
    <w:rsid w:val="00287028"/>
    <w:rsid w:val="002874AA"/>
    <w:rsid w:val="00287C6A"/>
    <w:rsid w:val="00287D0F"/>
    <w:rsid w:val="00287F17"/>
    <w:rsid w:val="0029019E"/>
    <w:rsid w:val="002901C2"/>
    <w:rsid w:val="00290B7D"/>
    <w:rsid w:val="00290EA8"/>
    <w:rsid w:val="00291023"/>
    <w:rsid w:val="002930B7"/>
    <w:rsid w:val="0029348C"/>
    <w:rsid w:val="002935DC"/>
    <w:rsid w:val="0029395D"/>
    <w:rsid w:val="00293ABA"/>
    <w:rsid w:val="00294974"/>
    <w:rsid w:val="00294B47"/>
    <w:rsid w:val="002956CC"/>
    <w:rsid w:val="0029591B"/>
    <w:rsid w:val="0029607C"/>
    <w:rsid w:val="00296726"/>
    <w:rsid w:val="00296DBC"/>
    <w:rsid w:val="002976CF"/>
    <w:rsid w:val="00297A16"/>
    <w:rsid w:val="00297C81"/>
    <w:rsid w:val="002A0D45"/>
    <w:rsid w:val="002A0E01"/>
    <w:rsid w:val="002A0F43"/>
    <w:rsid w:val="002A179C"/>
    <w:rsid w:val="002A1A3C"/>
    <w:rsid w:val="002A1B7E"/>
    <w:rsid w:val="002A2475"/>
    <w:rsid w:val="002A24BD"/>
    <w:rsid w:val="002A39E6"/>
    <w:rsid w:val="002A413C"/>
    <w:rsid w:val="002A467B"/>
    <w:rsid w:val="002A5592"/>
    <w:rsid w:val="002A64A2"/>
    <w:rsid w:val="002A6B35"/>
    <w:rsid w:val="002A6DD8"/>
    <w:rsid w:val="002A6F36"/>
    <w:rsid w:val="002A711F"/>
    <w:rsid w:val="002A77AB"/>
    <w:rsid w:val="002A7922"/>
    <w:rsid w:val="002B1093"/>
    <w:rsid w:val="002B1C46"/>
    <w:rsid w:val="002B1FCA"/>
    <w:rsid w:val="002B20F8"/>
    <w:rsid w:val="002B298C"/>
    <w:rsid w:val="002B298E"/>
    <w:rsid w:val="002B2B7B"/>
    <w:rsid w:val="002B2C61"/>
    <w:rsid w:val="002B31A6"/>
    <w:rsid w:val="002B43E4"/>
    <w:rsid w:val="002B4F29"/>
    <w:rsid w:val="002B5E7D"/>
    <w:rsid w:val="002B5E92"/>
    <w:rsid w:val="002B7143"/>
    <w:rsid w:val="002B7254"/>
    <w:rsid w:val="002B77DB"/>
    <w:rsid w:val="002B7CA9"/>
    <w:rsid w:val="002B7DC5"/>
    <w:rsid w:val="002C064A"/>
    <w:rsid w:val="002C0D08"/>
    <w:rsid w:val="002C1245"/>
    <w:rsid w:val="002C1506"/>
    <w:rsid w:val="002C180F"/>
    <w:rsid w:val="002C1D74"/>
    <w:rsid w:val="002C2041"/>
    <w:rsid w:val="002C29A2"/>
    <w:rsid w:val="002C5BBD"/>
    <w:rsid w:val="002C5E11"/>
    <w:rsid w:val="002C69EC"/>
    <w:rsid w:val="002D0496"/>
    <w:rsid w:val="002D09F6"/>
    <w:rsid w:val="002D0BB4"/>
    <w:rsid w:val="002D0C1C"/>
    <w:rsid w:val="002D18A6"/>
    <w:rsid w:val="002D2B50"/>
    <w:rsid w:val="002D2C57"/>
    <w:rsid w:val="002D3F75"/>
    <w:rsid w:val="002D41A6"/>
    <w:rsid w:val="002D472D"/>
    <w:rsid w:val="002D495D"/>
    <w:rsid w:val="002D49FD"/>
    <w:rsid w:val="002D4C48"/>
    <w:rsid w:val="002D52B5"/>
    <w:rsid w:val="002D53FE"/>
    <w:rsid w:val="002D5539"/>
    <w:rsid w:val="002D5A28"/>
    <w:rsid w:val="002D5C0A"/>
    <w:rsid w:val="002D5C46"/>
    <w:rsid w:val="002D64E6"/>
    <w:rsid w:val="002D689D"/>
    <w:rsid w:val="002D690E"/>
    <w:rsid w:val="002D6ABC"/>
    <w:rsid w:val="002D6DCA"/>
    <w:rsid w:val="002D7583"/>
    <w:rsid w:val="002D75BA"/>
    <w:rsid w:val="002D7723"/>
    <w:rsid w:val="002D7823"/>
    <w:rsid w:val="002D7B9F"/>
    <w:rsid w:val="002E014C"/>
    <w:rsid w:val="002E0454"/>
    <w:rsid w:val="002E0532"/>
    <w:rsid w:val="002E1102"/>
    <w:rsid w:val="002E1245"/>
    <w:rsid w:val="002E1393"/>
    <w:rsid w:val="002E1460"/>
    <w:rsid w:val="002E18C0"/>
    <w:rsid w:val="002E1F93"/>
    <w:rsid w:val="002E2755"/>
    <w:rsid w:val="002E2AB1"/>
    <w:rsid w:val="002E2FE6"/>
    <w:rsid w:val="002E3355"/>
    <w:rsid w:val="002E38EA"/>
    <w:rsid w:val="002E3E91"/>
    <w:rsid w:val="002E40C3"/>
    <w:rsid w:val="002E4735"/>
    <w:rsid w:val="002E4EEB"/>
    <w:rsid w:val="002E563B"/>
    <w:rsid w:val="002E58D2"/>
    <w:rsid w:val="002E5DC0"/>
    <w:rsid w:val="002E5FBB"/>
    <w:rsid w:val="002E6315"/>
    <w:rsid w:val="002E6405"/>
    <w:rsid w:val="002E6C8B"/>
    <w:rsid w:val="002E6F78"/>
    <w:rsid w:val="002F052F"/>
    <w:rsid w:val="002F09E3"/>
    <w:rsid w:val="002F0A61"/>
    <w:rsid w:val="002F1448"/>
    <w:rsid w:val="002F1A3E"/>
    <w:rsid w:val="002F1AFB"/>
    <w:rsid w:val="002F1BA2"/>
    <w:rsid w:val="002F29DC"/>
    <w:rsid w:val="002F2BB2"/>
    <w:rsid w:val="002F2DC4"/>
    <w:rsid w:val="002F2E3C"/>
    <w:rsid w:val="002F3202"/>
    <w:rsid w:val="002F32C7"/>
    <w:rsid w:val="002F3744"/>
    <w:rsid w:val="002F3864"/>
    <w:rsid w:val="002F4E1A"/>
    <w:rsid w:val="002F4ECD"/>
    <w:rsid w:val="002F51EE"/>
    <w:rsid w:val="002F5BD2"/>
    <w:rsid w:val="002F5CA3"/>
    <w:rsid w:val="002F5E12"/>
    <w:rsid w:val="002F642F"/>
    <w:rsid w:val="002F67A0"/>
    <w:rsid w:val="002F703D"/>
    <w:rsid w:val="002F7075"/>
    <w:rsid w:val="002F712D"/>
    <w:rsid w:val="002F7DAC"/>
    <w:rsid w:val="002F7DEE"/>
    <w:rsid w:val="00300F2B"/>
    <w:rsid w:val="0030163D"/>
    <w:rsid w:val="0030226F"/>
    <w:rsid w:val="00302C25"/>
    <w:rsid w:val="0030305D"/>
    <w:rsid w:val="00303528"/>
    <w:rsid w:val="00303739"/>
    <w:rsid w:val="00304417"/>
    <w:rsid w:val="003045EC"/>
    <w:rsid w:val="00304BE6"/>
    <w:rsid w:val="00304F22"/>
    <w:rsid w:val="0030526D"/>
    <w:rsid w:val="00305837"/>
    <w:rsid w:val="00305C79"/>
    <w:rsid w:val="00306380"/>
    <w:rsid w:val="00306B23"/>
    <w:rsid w:val="00306D0A"/>
    <w:rsid w:val="00307447"/>
    <w:rsid w:val="00307E9F"/>
    <w:rsid w:val="00310009"/>
    <w:rsid w:val="00310011"/>
    <w:rsid w:val="0031049D"/>
    <w:rsid w:val="0031092B"/>
    <w:rsid w:val="003115A5"/>
    <w:rsid w:val="00311608"/>
    <w:rsid w:val="00312B65"/>
    <w:rsid w:val="00312D45"/>
    <w:rsid w:val="00312FBA"/>
    <w:rsid w:val="00313044"/>
    <w:rsid w:val="00313781"/>
    <w:rsid w:val="00313ABD"/>
    <w:rsid w:val="00313B19"/>
    <w:rsid w:val="003140D2"/>
    <w:rsid w:val="00314746"/>
    <w:rsid w:val="00314A87"/>
    <w:rsid w:val="00314BE5"/>
    <w:rsid w:val="00314E76"/>
    <w:rsid w:val="00315476"/>
    <w:rsid w:val="00315621"/>
    <w:rsid w:val="003156F4"/>
    <w:rsid w:val="00315A8A"/>
    <w:rsid w:val="00316178"/>
    <w:rsid w:val="0031625E"/>
    <w:rsid w:val="0031703D"/>
    <w:rsid w:val="0031762E"/>
    <w:rsid w:val="0031799B"/>
    <w:rsid w:val="00317CFF"/>
    <w:rsid w:val="00317D49"/>
    <w:rsid w:val="003201E8"/>
    <w:rsid w:val="003207C4"/>
    <w:rsid w:val="003212BE"/>
    <w:rsid w:val="003215C9"/>
    <w:rsid w:val="00321A6A"/>
    <w:rsid w:val="00321E29"/>
    <w:rsid w:val="003230A2"/>
    <w:rsid w:val="0032317B"/>
    <w:rsid w:val="00323295"/>
    <w:rsid w:val="003235E4"/>
    <w:rsid w:val="0032365D"/>
    <w:rsid w:val="00323965"/>
    <w:rsid w:val="00323D52"/>
    <w:rsid w:val="003244B6"/>
    <w:rsid w:val="00324782"/>
    <w:rsid w:val="00324A37"/>
    <w:rsid w:val="00324A6A"/>
    <w:rsid w:val="00324EB3"/>
    <w:rsid w:val="00325074"/>
    <w:rsid w:val="00325079"/>
    <w:rsid w:val="00325B29"/>
    <w:rsid w:val="003263FB"/>
    <w:rsid w:val="0032645E"/>
    <w:rsid w:val="00326E8F"/>
    <w:rsid w:val="00327B2C"/>
    <w:rsid w:val="0033046E"/>
    <w:rsid w:val="003308A9"/>
    <w:rsid w:val="00331687"/>
    <w:rsid w:val="0033197B"/>
    <w:rsid w:val="00331E80"/>
    <w:rsid w:val="003338B5"/>
    <w:rsid w:val="00333E9A"/>
    <w:rsid w:val="00333ED3"/>
    <w:rsid w:val="00334179"/>
    <w:rsid w:val="003345C8"/>
    <w:rsid w:val="00334AEE"/>
    <w:rsid w:val="00335368"/>
    <w:rsid w:val="00335552"/>
    <w:rsid w:val="00335CE5"/>
    <w:rsid w:val="00336461"/>
    <w:rsid w:val="00336502"/>
    <w:rsid w:val="00336C87"/>
    <w:rsid w:val="00337FFE"/>
    <w:rsid w:val="0034036F"/>
    <w:rsid w:val="00340955"/>
    <w:rsid w:val="00340A89"/>
    <w:rsid w:val="003412FA"/>
    <w:rsid w:val="003413D9"/>
    <w:rsid w:val="003417FB"/>
    <w:rsid w:val="00342091"/>
    <w:rsid w:val="003423D9"/>
    <w:rsid w:val="00342950"/>
    <w:rsid w:val="00342B5A"/>
    <w:rsid w:val="00342D9B"/>
    <w:rsid w:val="00342E4E"/>
    <w:rsid w:val="0034396A"/>
    <w:rsid w:val="003441F8"/>
    <w:rsid w:val="00344373"/>
    <w:rsid w:val="00344533"/>
    <w:rsid w:val="003445F6"/>
    <w:rsid w:val="0034478F"/>
    <w:rsid w:val="003447BB"/>
    <w:rsid w:val="00344872"/>
    <w:rsid w:val="00344CFF"/>
    <w:rsid w:val="003452E4"/>
    <w:rsid w:val="003452F5"/>
    <w:rsid w:val="00345C5A"/>
    <w:rsid w:val="00345DB0"/>
    <w:rsid w:val="0034633D"/>
    <w:rsid w:val="00346BD3"/>
    <w:rsid w:val="00347CA8"/>
    <w:rsid w:val="00347D33"/>
    <w:rsid w:val="00350653"/>
    <w:rsid w:val="0035145D"/>
    <w:rsid w:val="00351589"/>
    <w:rsid w:val="003516CB"/>
    <w:rsid w:val="00352239"/>
    <w:rsid w:val="0035256D"/>
    <w:rsid w:val="00352DD9"/>
    <w:rsid w:val="00352DF2"/>
    <w:rsid w:val="00352ED6"/>
    <w:rsid w:val="003535F5"/>
    <w:rsid w:val="0035394F"/>
    <w:rsid w:val="00353C2A"/>
    <w:rsid w:val="003541FD"/>
    <w:rsid w:val="0035492E"/>
    <w:rsid w:val="00354991"/>
    <w:rsid w:val="00354D06"/>
    <w:rsid w:val="00354F5B"/>
    <w:rsid w:val="003552E3"/>
    <w:rsid w:val="003556E0"/>
    <w:rsid w:val="00355CC2"/>
    <w:rsid w:val="00355D62"/>
    <w:rsid w:val="00355FFE"/>
    <w:rsid w:val="003561E2"/>
    <w:rsid w:val="00356402"/>
    <w:rsid w:val="00356B77"/>
    <w:rsid w:val="003571F7"/>
    <w:rsid w:val="00357792"/>
    <w:rsid w:val="00360036"/>
    <w:rsid w:val="0036008C"/>
    <w:rsid w:val="00360247"/>
    <w:rsid w:val="00360412"/>
    <w:rsid w:val="00360E48"/>
    <w:rsid w:val="0036101C"/>
    <w:rsid w:val="00361385"/>
    <w:rsid w:val="003613F0"/>
    <w:rsid w:val="00361945"/>
    <w:rsid w:val="003625D6"/>
    <w:rsid w:val="003628B9"/>
    <w:rsid w:val="00362B64"/>
    <w:rsid w:val="00362EE8"/>
    <w:rsid w:val="00363179"/>
    <w:rsid w:val="00363532"/>
    <w:rsid w:val="003637CF"/>
    <w:rsid w:val="00363F3B"/>
    <w:rsid w:val="00364197"/>
    <w:rsid w:val="00365284"/>
    <w:rsid w:val="0036549F"/>
    <w:rsid w:val="0036617A"/>
    <w:rsid w:val="003666F6"/>
    <w:rsid w:val="0036724D"/>
    <w:rsid w:val="00367C86"/>
    <w:rsid w:val="00370DEA"/>
    <w:rsid w:val="00371914"/>
    <w:rsid w:val="003719F4"/>
    <w:rsid w:val="00371B16"/>
    <w:rsid w:val="00371F68"/>
    <w:rsid w:val="00372108"/>
    <w:rsid w:val="0037244D"/>
    <w:rsid w:val="0037266E"/>
    <w:rsid w:val="0037276D"/>
    <w:rsid w:val="00372CD9"/>
    <w:rsid w:val="0037332C"/>
    <w:rsid w:val="00373A00"/>
    <w:rsid w:val="00373AFB"/>
    <w:rsid w:val="00374A19"/>
    <w:rsid w:val="003751BF"/>
    <w:rsid w:val="00375D62"/>
    <w:rsid w:val="00375EB1"/>
    <w:rsid w:val="003761D2"/>
    <w:rsid w:val="00376EB3"/>
    <w:rsid w:val="00380549"/>
    <w:rsid w:val="00380768"/>
    <w:rsid w:val="003807B5"/>
    <w:rsid w:val="00380980"/>
    <w:rsid w:val="00380DEA"/>
    <w:rsid w:val="00381410"/>
    <w:rsid w:val="003817A3"/>
    <w:rsid w:val="00381A59"/>
    <w:rsid w:val="00381C26"/>
    <w:rsid w:val="00382695"/>
    <w:rsid w:val="00382945"/>
    <w:rsid w:val="00382BA9"/>
    <w:rsid w:val="00383597"/>
    <w:rsid w:val="00383815"/>
    <w:rsid w:val="003850F7"/>
    <w:rsid w:val="00385288"/>
    <w:rsid w:val="0038569F"/>
    <w:rsid w:val="003865BB"/>
    <w:rsid w:val="0038684A"/>
    <w:rsid w:val="0038688B"/>
    <w:rsid w:val="00386BC1"/>
    <w:rsid w:val="00386CC8"/>
    <w:rsid w:val="00386ED6"/>
    <w:rsid w:val="00387084"/>
    <w:rsid w:val="00387602"/>
    <w:rsid w:val="00390398"/>
    <w:rsid w:val="003903C5"/>
    <w:rsid w:val="003905E6"/>
    <w:rsid w:val="0039061E"/>
    <w:rsid w:val="0039062B"/>
    <w:rsid w:val="00390C79"/>
    <w:rsid w:val="00391634"/>
    <w:rsid w:val="00391A12"/>
    <w:rsid w:val="00391D3C"/>
    <w:rsid w:val="00391F53"/>
    <w:rsid w:val="003929CD"/>
    <w:rsid w:val="00392D17"/>
    <w:rsid w:val="003930F6"/>
    <w:rsid w:val="00393F61"/>
    <w:rsid w:val="00394DB0"/>
    <w:rsid w:val="0039552F"/>
    <w:rsid w:val="003958A4"/>
    <w:rsid w:val="00395C13"/>
    <w:rsid w:val="00395FFF"/>
    <w:rsid w:val="0039687E"/>
    <w:rsid w:val="00396965"/>
    <w:rsid w:val="00397932"/>
    <w:rsid w:val="00397978"/>
    <w:rsid w:val="003A013A"/>
    <w:rsid w:val="003A0684"/>
    <w:rsid w:val="003A0E99"/>
    <w:rsid w:val="003A1168"/>
    <w:rsid w:val="003A1174"/>
    <w:rsid w:val="003A172C"/>
    <w:rsid w:val="003A17D0"/>
    <w:rsid w:val="003A23F5"/>
    <w:rsid w:val="003A2722"/>
    <w:rsid w:val="003A3C29"/>
    <w:rsid w:val="003A4506"/>
    <w:rsid w:val="003A4739"/>
    <w:rsid w:val="003A4B05"/>
    <w:rsid w:val="003A6147"/>
    <w:rsid w:val="003A6EB7"/>
    <w:rsid w:val="003A72FB"/>
    <w:rsid w:val="003A798A"/>
    <w:rsid w:val="003A7F85"/>
    <w:rsid w:val="003A7F8F"/>
    <w:rsid w:val="003B0CA8"/>
    <w:rsid w:val="003B0D2B"/>
    <w:rsid w:val="003B0ED1"/>
    <w:rsid w:val="003B117A"/>
    <w:rsid w:val="003B11F8"/>
    <w:rsid w:val="003B172D"/>
    <w:rsid w:val="003B1758"/>
    <w:rsid w:val="003B29A1"/>
    <w:rsid w:val="003B2B84"/>
    <w:rsid w:val="003B2E1C"/>
    <w:rsid w:val="003B33E4"/>
    <w:rsid w:val="003B3552"/>
    <w:rsid w:val="003B3FE5"/>
    <w:rsid w:val="003B44CC"/>
    <w:rsid w:val="003B4BE5"/>
    <w:rsid w:val="003B4D22"/>
    <w:rsid w:val="003B5822"/>
    <w:rsid w:val="003B5B1A"/>
    <w:rsid w:val="003B5D48"/>
    <w:rsid w:val="003B5DFF"/>
    <w:rsid w:val="003B6088"/>
    <w:rsid w:val="003B61A0"/>
    <w:rsid w:val="003B6413"/>
    <w:rsid w:val="003B650D"/>
    <w:rsid w:val="003B6534"/>
    <w:rsid w:val="003B6A17"/>
    <w:rsid w:val="003C026B"/>
    <w:rsid w:val="003C0322"/>
    <w:rsid w:val="003C0882"/>
    <w:rsid w:val="003C0BCD"/>
    <w:rsid w:val="003C0EAB"/>
    <w:rsid w:val="003C118B"/>
    <w:rsid w:val="003C186E"/>
    <w:rsid w:val="003C1921"/>
    <w:rsid w:val="003C2890"/>
    <w:rsid w:val="003C30C1"/>
    <w:rsid w:val="003C32A8"/>
    <w:rsid w:val="003C338D"/>
    <w:rsid w:val="003C382D"/>
    <w:rsid w:val="003C3C45"/>
    <w:rsid w:val="003C4051"/>
    <w:rsid w:val="003C4594"/>
    <w:rsid w:val="003C47B8"/>
    <w:rsid w:val="003C490D"/>
    <w:rsid w:val="003C4BDD"/>
    <w:rsid w:val="003C56F0"/>
    <w:rsid w:val="003C578F"/>
    <w:rsid w:val="003C5FD2"/>
    <w:rsid w:val="003C6018"/>
    <w:rsid w:val="003C612A"/>
    <w:rsid w:val="003C6A80"/>
    <w:rsid w:val="003C7ACF"/>
    <w:rsid w:val="003D020B"/>
    <w:rsid w:val="003D030F"/>
    <w:rsid w:val="003D075D"/>
    <w:rsid w:val="003D0A3A"/>
    <w:rsid w:val="003D13BD"/>
    <w:rsid w:val="003D145D"/>
    <w:rsid w:val="003D151A"/>
    <w:rsid w:val="003D1839"/>
    <w:rsid w:val="003D2A3F"/>
    <w:rsid w:val="003D2E36"/>
    <w:rsid w:val="003D3AE6"/>
    <w:rsid w:val="003D4547"/>
    <w:rsid w:val="003D4FB3"/>
    <w:rsid w:val="003D5754"/>
    <w:rsid w:val="003D5ED3"/>
    <w:rsid w:val="003D5F40"/>
    <w:rsid w:val="003D676E"/>
    <w:rsid w:val="003D6BE1"/>
    <w:rsid w:val="003D6C6F"/>
    <w:rsid w:val="003D6FD8"/>
    <w:rsid w:val="003D7084"/>
    <w:rsid w:val="003D733A"/>
    <w:rsid w:val="003D77F9"/>
    <w:rsid w:val="003D7C53"/>
    <w:rsid w:val="003D7F56"/>
    <w:rsid w:val="003D7FD2"/>
    <w:rsid w:val="003E0080"/>
    <w:rsid w:val="003E02C4"/>
    <w:rsid w:val="003E0310"/>
    <w:rsid w:val="003E041F"/>
    <w:rsid w:val="003E08E8"/>
    <w:rsid w:val="003E09C1"/>
    <w:rsid w:val="003E0B84"/>
    <w:rsid w:val="003E0D3E"/>
    <w:rsid w:val="003E120E"/>
    <w:rsid w:val="003E16B9"/>
    <w:rsid w:val="003E1847"/>
    <w:rsid w:val="003E18AE"/>
    <w:rsid w:val="003E1C3A"/>
    <w:rsid w:val="003E233A"/>
    <w:rsid w:val="003E2AE9"/>
    <w:rsid w:val="003E2B5E"/>
    <w:rsid w:val="003E2C6C"/>
    <w:rsid w:val="003E2D1F"/>
    <w:rsid w:val="003E2FD6"/>
    <w:rsid w:val="003E30B2"/>
    <w:rsid w:val="003E40A9"/>
    <w:rsid w:val="003E479D"/>
    <w:rsid w:val="003E47CE"/>
    <w:rsid w:val="003E4D44"/>
    <w:rsid w:val="003E4F81"/>
    <w:rsid w:val="003E507E"/>
    <w:rsid w:val="003E54F1"/>
    <w:rsid w:val="003E55F1"/>
    <w:rsid w:val="003E584D"/>
    <w:rsid w:val="003E61C0"/>
    <w:rsid w:val="003E62A1"/>
    <w:rsid w:val="003E6762"/>
    <w:rsid w:val="003E6A83"/>
    <w:rsid w:val="003E6DEF"/>
    <w:rsid w:val="003E6EBF"/>
    <w:rsid w:val="003E73A3"/>
    <w:rsid w:val="003E7865"/>
    <w:rsid w:val="003F0281"/>
    <w:rsid w:val="003F0732"/>
    <w:rsid w:val="003F0D80"/>
    <w:rsid w:val="003F14EC"/>
    <w:rsid w:val="003F169C"/>
    <w:rsid w:val="003F1788"/>
    <w:rsid w:val="003F1B8C"/>
    <w:rsid w:val="003F1D5F"/>
    <w:rsid w:val="003F23AB"/>
    <w:rsid w:val="003F23F2"/>
    <w:rsid w:val="003F245A"/>
    <w:rsid w:val="003F25FF"/>
    <w:rsid w:val="003F2BD3"/>
    <w:rsid w:val="003F2EE9"/>
    <w:rsid w:val="003F2F59"/>
    <w:rsid w:val="003F302C"/>
    <w:rsid w:val="003F445E"/>
    <w:rsid w:val="003F4556"/>
    <w:rsid w:val="003F4F58"/>
    <w:rsid w:val="003F5276"/>
    <w:rsid w:val="003F57CC"/>
    <w:rsid w:val="003F57F4"/>
    <w:rsid w:val="003F587E"/>
    <w:rsid w:val="003F5AB3"/>
    <w:rsid w:val="003F5ACE"/>
    <w:rsid w:val="003F5B54"/>
    <w:rsid w:val="003F6211"/>
    <w:rsid w:val="003F6E25"/>
    <w:rsid w:val="003F740B"/>
    <w:rsid w:val="003F747F"/>
    <w:rsid w:val="003F77E8"/>
    <w:rsid w:val="003F7DF0"/>
    <w:rsid w:val="00400256"/>
    <w:rsid w:val="004002FC"/>
    <w:rsid w:val="0040076E"/>
    <w:rsid w:val="00401154"/>
    <w:rsid w:val="00401593"/>
    <w:rsid w:val="004015CC"/>
    <w:rsid w:val="00401800"/>
    <w:rsid w:val="00401A73"/>
    <w:rsid w:val="00401DC7"/>
    <w:rsid w:val="00401FB9"/>
    <w:rsid w:val="00401FC1"/>
    <w:rsid w:val="00402778"/>
    <w:rsid w:val="00402FCF"/>
    <w:rsid w:val="004034B4"/>
    <w:rsid w:val="00403621"/>
    <w:rsid w:val="00403A63"/>
    <w:rsid w:val="00403DEA"/>
    <w:rsid w:val="00404284"/>
    <w:rsid w:val="00404513"/>
    <w:rsid w:val="0040468C"/>
    <w:rsid w:val="00405CE8"/>
    <w:rsid w:val="00406A7E"/>
    <w:rsid w:val="00406BBA"/>
    <w:rsid w:val="00407206"/>
    <w:rsid w:val="00407B6E"/>
    <w:rsid w:val="00407EA5"/>
    <w:rsid w:val="00410024"/>
    <w:rsid w:val="0041094F"/>
    <w:rsid w:val="00410CC1"/>
    <w:rsid w:val="00410F21"/>
    <w:rsid w:val="004111A7"/>
    <w:rsid w:val="00411708"/>
    <w:rsid w:val="00411D16"/>
    <w:rsid w:val="00411E5E"/>
    <w:rsid w:val="00412428"/>
    <w:rsid w:val="00412759"/>
    <w:rsid w:val="00412B2A"/>
    <w:rsid w:val="00412CE0"/>
    <w:rsid w:val="00412E78"/>
    <w:rsid w:val="00412F5C"/>
    <w:rsid w:val="00412F7A"/>
    <w:rsid w:val="00413286"/>
    <w:rsid w:val="0041338D"/>
    <w:rsid w:val="004138D7"/>
    <w:rsid w:val="00413EB5"/>
    <w:rsid w:val="00414060"/>
    <w:rsid w:val="00415402"/>
    <w:rsid w:val="00415416"/>
    <w:rsid w:val="00415A2C"/>
    <w:rsid w:val="00415CCF"/>
    <w:rsid w:val="00416872"/>
    <w:rsid w:val="0041692B"/>
    <w:rsid w:val="00416EB1"/>
    <w:rsid w:val="004170BE"/>
    <w:rsid w:val="0041775F"/>
    <w:rsid w:val="00417980"/>
    <w:rsid w:val="00417A7D"/>
    <w:rsid w:val="0042012E"/>
    <w:rsid w:val="00420557"/>
    <w:rsid w:val="00421753"/>
    <w:rsid w:val="00421BBA"/>
    <w:rsid w:val="00421CB6"/>
    <w:rsid w:val="004220F6"/>
    <w:rsid w:val="0042279B"/>
    <w:rsid w:val="004227CB"/>
    <w:rsid w:val="00422AD3"/>
    <w:rsid w:val="004233BA"/>
    <w:rsid w:val="004236AE"/>
    <w:rsid w:val="00423867"/>
    <w:rsid w:val="00423C22"/>
    <w:rsid w:val="00423E6E"/>
    <w:rsid w:val="00424374"/>
    <w:rsid w:val="004243CC"/>
    <w:rsid w:val="00425BD7"/>
    <w:rsid w:val="004264B7"/>
    <w:rsid w:val="0042685A"/>
    <w:rsid w:val="00426C4A"/>
    <w:rsid w:val="004273DF"/>
    <w:rsid w:val="00427779"/>
    <w:rsid w:val="0042794F"/>
    <w:rsid w:val="0043023B"/>
    <w:rsid w:val="0043038C"/>
    <w:rsid w:val="004304CD"/>
    <w:rsid w:val="00430796"/>
    <w:rsid w:val="004309F3"/>
    <w:rsid w:val="00430A63"/>
    <w:rsid w:val="00430AA5"/>
    <w:rsid w:val="004312F7"/>
    <w:rsid w:val="0043190E"/>
    <w:rsid w:val="00431BE2"/>
    <w:rsid w:val="004325A2"/>
    <w:rsid w:val="00433060"/>
    <w:rsid w:val="004331F0"/>
    <w:rsid w:val="004336CE"/>
    <w:rsid w:val="00433A6A"/>
    <w:rsid w:val="00434159"/>
    <w:rsid w:val="00434A09"/>
    <w:rsid w:val="00434CCC"/>
    <w:rsid w:val="00434DE6"/>
    <w:rsid w:val="004350F2"/>
    <w:rsid w:val="004355C2"/>
    <w:rsid w:val="00435C4B"/>
    <w:rsid w:val="00436621"/>
    <w:rsid w:val="004371C3"/>
    <w:rsid w:val="00437391"/>
    <w:rsid w:val="00437430"/>
    <w:rsid w:val="004377BB"/>
    <w:rsid w:val="00437904"/>
    <w:rsid w:val="004402C4"/>
    <w:rsid w:val="0044054F"/>
    <w:rsid w:val="004408EA"/>
    <w:rsid w:val="00440B2E"/>
    <w:rsid w:val="004412A0"/>
    <w:rsid w:val="0044183B"/>
    <w:rsid w:val="00441931"/>
    <w:rsid w:val="00441D97"/>
    <w:rsid w:val="004421E7"/>
    <w:rsid w:val="004424FC"/>
    <w:rsid w:val="004425C0"/>
    <w:rsid w:val="00442BF1"/>
    <w:rsid w:val="00442D78"/>
    <w:rsid w:val="00442EE7"/>
    <w:rsid w:val="0044308D"/>
    <w:rsid w:val="004446A3"/>
    <w:rsid w:val="00444C09"/>
    <w:rsid w:val="0044521C"/>
    <w:rsid w:val="00445472"/>
    <w:rsid w:val="00445AB4"/>
    <w:rsid w:val="00445BCB"/>
    <w:rsid w:val="00445E0A"/>
    <w:rsid w:val="00445FB1"/>
    <w:rsid w:val="00445FD0"/>
    <w:rsid w:val="0044605A"/>
    <w:rsid w:val="004462C7"/>
    <w:rsid w:val="00446411"/>
    <w:rsid w:val="0044678F"/>
    <w:rsid w:val="004468A1"/>
    <w:rsid w:val="00447205"/>
    <w:rsid w:val="00447AB9"/>
    <w:rsid w:val="0045008F"/>
    <w:rsid w:val="00450322"/>
    <w:rsid w:val="004504A4"/>
    <w:rsid w:val="004507FD"/>
    <w:rsid w:val="0045087D"/>
    <w:rsid w:val="0045128D"/>
    <w:rsid w:val="00451475"/>
    <w:rsid w:val="00451595"/>
    <w:rsid w:val="00451AFA"/>
    <w:rsid w:val="00452370"/>
    <w:rsid w:val="004523BB"/>
    <w:rsid w:val="004523C9"/>
    <w:rsid w:val="004529B6"/>
    <w:rsid w:val="00452BAB"/>
    <w:rsid w:val="00452C1E"/>
    <w:rsid w:val="00452DBC"/>
    <w:rsid w:val="00452E21"/>
    <w:rsid w:val="00452F9B"/>
    <w:rsid w:val="0045375B"/>
    <w:rsid w:val="004539C6"/>
    <w:rsid w:val="004543B7"/>
    <w:rsid w:val="00454988"/>
    <w:rsid w:val="00455051"/>
    <w:rsid w:val="004555B8"/>
    <w:rsid w:val="00455CC4"/>
    <w:rsid w:val="00455EFE"/>
    <w:rsid w:val="004560AD"/>
    <w:rsid w:val="004564B0"/>
    <w:rsid w:val="00456B96"/>
    <w:rsid w:val="00456EF4"/>
    <w:rsid w:val="004572AA"/>
    <w:rsid w:val="00457FB1"/>
    <w:rsid w:val="00460664"/>
    <w:rsid w:val="004606C2"/>
    <w:rsid w:val="00460709"/>
    <w:rsid w:val="00461353"/>
    <w:rsid w:val="0046139F"/>
    <w:rsid w:val="0046153D"/>
    <w:rsid w:val="004617C4"/>
    <w:rsid w:val="00461EDF"/>
    <w:rsid w:val="00461EED"/>
    <w:rsid w:val="00462C19"/>
    <w:rsid w:val="00463049"/>
    <w:rsid w:val="00463437"/>
    <w:rsid w:val="00463B2E"/>
    <w:rsid w:val="00463BF3"/>
    <w:rsid w:val="00463ED5"/>
    <w:rsid w:val="00464861"/>
    <w:rsid w:val="00464D35"/>
    <w:rsid w:val="00465266"/>
    <w:rsid w:val="004661A8"/>
    <w:rsid w:val="004662E6"/>
    <w:rsid w:val="004665B4"/>
    <w:rsid w:val="0046677F"/>
    <w:rsid w:val="00466911"/>
    <w:rsid w:val="00466AC0"/>
    <w:rsid w:val="00466B97"/>
    <w:rsid w:val="00466D45"/>
    <w:rsid w:val="00467151"/>
    <w:rsid w:val="00467230"/>
    <w:rsid w:val="00467414"/>
    <w:rsid w:val="00467435"/>
    <w:rsid w:val="004677AE"/>
    <w:rsid w:val="00467850"/>
    <w:rsid w:val="00467A06"/>
    <w:rsid w:val="00467C09"/>
    <w:rsid w:val="004701BB"/>
    <w:rsid w:val="004704FF"/>
    <w:rsid w:val="00471207"/>
    <w:rsid w:val="00471421"/>
    <w:rsid w:val="004715AA"/>
    <w:rsid w:val="00471BC7"/>
    <w:rsid w:val="00471E17"/>
    <w:rsid w:val="00472332"/>
    <w:rsid w:val="00472391"/>
    <w:rsid w:val="004725AA"/>
    <w:rsid w:val="00472F42"/>
    <w:rsid w:val="00473056"/>
    <w:rsid w:val="00473F36"/>
    <w:rsid w:val="00473F78"/>
    <w:rsid w:val="00474141"/>
    <w:rsid w:val="00474342"/>
    <w:rsid w:val="00474532"/>
    <w:rsid w:val="004749AF"/>
    <w:rsid w:val="00474B17"/>
    <w:rsid w:val="00474B57"/>
    <w:rsid w:val="00475937"/>
    <w:rsid w:val="004759F6"/>
    <w:rsid w:val="00475DE0"/>
    <w:rsid w:val="00475FC8"/>
    <w:rsid w:val="00477013"/>
    <w:rsid w:val="00477CDB"/>
    <w:rsid w:val="00477D19"/>
    <w:rsid w:val="00480FC5"/>
    <w:rsid w:val="00481030"/>
    <w:rsid w:val="00481093"/>
    <w:rsid w:val="004821D9"/>
    <w:rsid w:val="00482299"/>
    <w:rsid w:val="00482738"/>
    <w:rsid w:val="00482CB1"/>
    <w:rsid w:val="004832A1"/>
    <w:rsid w:val="00483876"/>
    <w:rsid w:val="00483B74"/>
    <w:rsid w:val="00484154"/>
    <w:rsid w:val="0048451B"/>
    <w:rsid w:val="00484CE7"/>
    <w:rsid w:val="00484D17"/>
    <w:rsid w:val="00484D6E"/>
    <w:rsid w:val="00484E88"/>
    <w:rsid w:val="0048512F"/>
    <w:rsid w:val="00485279"/>
    <w:rsid w:val="00485765"/>
    <w:rsid w:val="00486172"/>
    <w:rsid w:val="00486658"/>
    <w:rsid w:val="00486837"/>
    <w:rsid w:val="00487162"/>
    <w:rsid w:val="00487687"/>
    <w:rsid w:val="00487782"/>
    <w:rsid w:val="0048786C"/>
    <w:rsid w:val="00487CBE"/>
    <w:rsid w:val="00490369"/>
    <w:rsid w:val="00490C73"/>
    <w:rsid w:val="004913B9"/>
    <w:rsid w:val="00491A6B"/>
    <w:rsid w:val="00491FAE"/>
    <w:rsid w:val="004924CF"/>
    <w:rsid w:val="00492B7E"/>
    <w:rsid w:val="00492C6C"/>
    <w:rsid w:val="0049325E"/>
    <w:rsid w:val="0049343B"/>
    <w:rsid w:val="00493483"/>
    <w:rsid w:val="004934D7"/>
    <w:rsid w:val="00493AA6"/>
    <w:rsid w:val="00494072"/>
    <w:rsid w:val="00494295"/>
    <w:rsid w:val="0049445D"/>
    <w:rsid w:val="00494C83"/>
    <w:rsid w:val="00494CB7"/>
    <w:rsid w:val="00495628"/>
    <w:rsid w:val="004957CB"/>
    <w:rsid w:val="00495833"/>
    <w:rsid w:val="00495DD4"/>
    <w:rsid w:val="00496008"/>
    <w:rsid w:val="0049602A"/>
    <w:rsid w:val="00496221"/>
    <w:rsid w:val="004964BC"/>
    <w:rsid w:val="00497A4F"/>
    <w:rsid w:val="004A03A4"/>
    <w:rsid w:val="004A11A5"/>
    <w:rsid w:val="004A1E3B"/>
    <w:rsid w:val="004A2EDE"/>
    <w:rsid w:val="004A3D58"/>
    <w:rsid w:val="004A43E4"/>
    <w:rsid w:val="004A47BF"/>
    <w:rsid w:val="004A4D33"/>
    <w:rsid w:val="004A4E0D"/>
    <w:rsid w:val="004A5261"/>
    <w:rsid w:val="004A5875"/>
    <w:rsid w:val="004A591C"/>
    <w:rsid w:val="004A5945"/>
    <w:rsid w:val="004A5CA0"/>
    <w:rsid w:val="004A610C"/>
    <w:rsid w:val="004A6605"/>
    <w:rsid w:val="004A6928"/>
    <w:rsid w:val="004A6C09"/>
    <w:rsid w:val="004A74B6"/>
    <w:rsid w:val="004A757E"/>
    <w:rsid w:val="004A7894"/>
    <w:rsid w:val="004A7912"/>
    <w:rsid w:val="004B01CD"/>
    <w:rsid w:val="004B0484"/>
    <w:rsid w:val="004B0B9F"/>
    <w:rsid w:val="004B139C"/>
    <w:rsid w:val="004B1C1B"/>
    <w:rsid w:val="004B3311"/>
    <w:rsid w:val="004B42B2"/>
    <w:rsid w:val="004B43B2"/>
    <w:rsid w:val="004B5611"/>
    <w:rsid w:val="004B627F"/>
    <w:rsid w:val="004B697C"/>
    <w:rsid w:val="004B69A6"/>
    <w:rsid w:val="004B6C44"/>
    <w:rsid w:val="004B7195"/>
    <w:rsid w:val="004B7488"/>
    <w:rsid w:val="004B7CC4"/>
    <w:rsid w:val="004C0236"/>
    <w:rsid w:val="004C06DB"/>
    <w:rsid w:val="004C0E63"/>
    <w:rsid w:val="004C1946"/>
    <w:rsid w:val="004C1F84"/>
    <w:rsid w:val="004C2AAA"/>
    <w:rsid w:val="004C2C2B"/>
    <w:rsid w:val="004C2CA4"/>
    <w:rsid w:val="004C2E6F"/>
    <w:rsid w:val="004C3185"/>
    <w:rsid w:val="004C3480"/>
    <w:rsid w:val="004C3A3D"/>
    <w:rsid w:val="004C3C3D"/>
    <w:rsid w:val="004C46AD"/>
    <w:rsid w:val="004C507E"/>
    <w:rsid w:val="004C51E8"/>
    <w:rsid w:val="004C5660"/>
    <w:rsid w:val="004C5755"/>
    <w:rsid w:val="004C5BF1"/>
    <w:rsid w:val="004C62E6"/>
    <w:rsid w:val="004C6511"/>
    <w:rsid w:val="004C7069"/>
    <w:rsid w:val="004C7511"/>
    <w:rsid w:val="004C7538"/>
    <w:rsid w:val="004C798B"/>
    <w:rsid w:val="004C7AA2"/>
    <w:rsid w:val="004C7CE9"/>
    <w:rsid w:val="004C7D40"/>
    <w:rsid w:val="004D0533"/>
    <w:rsid w:val="004D1059"/>
    <w:rsid w:val="004D1232"/>
    <w:rsid w:val="004D137A"/>
    <w:rsid w:val="004D181E"/>
    <w:rsid w:val="004D1EB2"/>
    <w:rsid w:val="004D21F7"/>
    <w:rsid w:val="004D289A"/>
    <w:rsid w:val="004D3457"/>
    <w:rsid w:val="004D3776"/>
    <w:rsid w:val="004D37AA"/>
    <w:rsid w:val="004D42CD"/>
    <w:rsid w:val="004D4384"/>
    <w:rsid w:val="004D45A8"/>
    <w:rsid w:val="004D4A51"/>
    <w:rsid w:val="004D4B05"/>
    <w:rsid w:val="004D5249"/>
    <w:rsid w:val="004D5998"/>
    <w:rsid w:val="004D6B7C"/>
    <w:rsid w:val="004D6D1A"/>
    <w:rsid w:val="004D76AF"/>
    <w:rsid w:val="004D7B62"/>
    <w:rsid w:val="004D7D73"/>
    <w:rsid w:val="004E01CF"/>
    <w:rsid w:val="004E1274"/>
    <w:rsid w:val="004E13CA"/>
    <w:rsid w:val="004E2298"/>
    <w:rsid w:val="004E23BA"/>
    <w:rsid w:val="004E27A8"/>
    <w:rsid w:val="004E2949"/>
    <w:rsid w:val="004E2D74"/>
    <w:rsid w:val="004E2F69"/>
    <w:rsid w:val="004E4E87"/>
    <w:rsid w:val="004E51AC"/>
    <w:rsid w:val="004E523A"/>
    <w:rsid w:val="004E5652"/>
    <w:rsid w:val="004E5D77"/>
    <w:rsid w:val="004E6074"/>
    <w:rsid w:val="004E60B9"/>
    <w:rsid w:val="004E612E"/>
    <w:rsid w:val="004E65FB"/>
    <w:rsid w:val="004E6708"/>
    <w:rsid w:val="004E70D7"/>
    <w:rsid w:val="004E712E"/>
    <w:rsid w:val="004E72B5"/>
    <w:rsid w:val="004E754D"/>
    <w:rsid w:val="004F0A89"/>
    <w:rsid w:val="004F0BF2"/>
    <w:rsid w:val="004F0F63"/>
    <w:rsid w:val="004F1363"/>
    <w:rsid w:val="004F16D4"/>
    <w:rsid w:val="004F1C68"/>
    <w:rsid w:val="004F22AC"/>
    <w:rsid w:val="004F268A"/>
    <w:rsid w:val="004F2F6F"/>
    <w:rsid w:val="004F499A"/>
    <w:rsid w:val="004F4DBD"/>
    <w:rsid w:val="004F5379"/>
    <w:rsid w:val="004F5448"/>
    <w:rsid w:val="004F5492"/>
    <w:rsid w:val="004F5AF8"/>
    <w:rsid w:val="004F60A0"/>
    <w:rsid w:val="004F621E"/>
    <w:rsid w:val="004F644B"/>
    <w:rsid w:val="004F7217"/>
    <w:rsid w:val="004F722A"/>
    <w:rsid w:val="004F764B"/>
    <w:rsid w:val="004F7854"/>
    <w:rsid w:val="004F7945"/>
    <w:rsid w:val="004F7B72"/>
    <w:rsid w:val="00500710"/>
    <w:rsid w:val="00500725"/>
    <w:rsid w:val="00500918"/>
    <w:rsid w:val="00501738"/>
    <w:rsid w:val="00501EB7"/>
    <w:rsid w:val="00501F61"/>
    <w:rsid w:val="00502273"/>
    <w:rsid w:val="00502865"/>
    <w:rsid w:val="00502B72"/>
    <w:rsid w:val="00502E74"/>
    <w:rsid w:val="00503115"/>
    <w:rsid w:val="00503486"/>
    <w:rsid w:val="005037C5"/>
    <w:rsid w:val="00503888"/>
    <w:rsid w:val="005038BF"/>
    <w:rsid w:val="00503A07"/>
    <w:rsid w:val="00503BFF"/>
    <w:rsid w:val="005041BD"/>
    <w:rsid w:val="005049E8"/>
    <w:rsid w:val="00505813"/>
    <w:rsid w:val="005059D8"/>
    <w:rsid w:val="00505C93"/>
    <w:rsid w:val="0050622D"/>
    <w:rsid w:val="0050638F"/>
    <w:rsid w:val="00506A94"/>
    <w:rsid w:val="00506CC1"/>
    <w:rsid w:val="00506F28"/>
    <w:rsid w:val="0050713A"/>
    <w:rsid w:val="00507AA7"/>
    <w:rsid w:val="00507DE5"/>
    <w:rsid w:val="005100AB"/>
    <w:rsid w:val="00511561"/>
    <w:rsid w:val="0051158F"/>
    <w:rsid w:val="00511833"/>
    <w:rsid w:val="00511BEB"/>
    <w:rsid w:val="00511FE9"/>
    <w:rsid w:val="005124C0"/>
    <w:rsid w:val="005128D7"/>
    <w:rsid w:val="00512E6D"/>
    <w:rsid w:val="00513408"/>
    <w:rsid w:val="00513587"/>
    <w:rsid w:val="00513E69"/>
    <w:rsid w:val="00514013"/>
    <w:rsid w:val="0051498D"/>
    <w:rsid w:val="00514D7A"/>
    <w:rsid w:val="00515029"/>
    <w:rsid w:val="00515368"/>
    <w:rsid w:val="005156FC"/>
    <w:rsid w:val="00515B1C"/>
    <w:rsid w:val="00516416"/>
    <w:rsid w:val="005169B1"/>
    <w:rsid w:val="00517B24"/>
    <w:rsid w:val="00520284"/>
    <w:rsid w:val="0052049E"/>
    <w:rsid w:val="0052066E"/>
    <w:rsid w:val="00520BDE"/>
    <w:rsid w:val="00520C71"/>
    <w:rsid w:val="00520D8B"/>
    <w:rsid w:val="005214BE"/>
    <w:rsid w:val="00521762"/>
    <w:rsid w:val="00521AC1"/>
    <w:rsid w:val="00521C03"/>
    <w:rsid w:val="00522380"/>
    <w:rsid w:val="005226F0"/>
    <w:rsid w:val="005230E4"/>
    <w:rsid w:val="00523185"/>
    <w:rsid w:val="0052439D"/>
    <w:rsid w:val="00524CDA"/>
    <w:rsid w:val="00524F0F"/>
    <w:rsid w:val="00524F54"/>
    <w:rsid w:val="00525C6C"/>
    <w:rsid w:val="00526116"/>
    <w:rsid w:val="00526285"/>
    <w:rsid w:val="00526374"/>
    <w:rsid w:val="005263FC"/>
    <w:rsid w:val="0052642A"/>
    <w:rsid w:val="00526DC8"/>
    <w:rsid w:val="00527359"/>
    <w:rsid w:val="0052751C"/>
    <w:rsid w:val="0053017B"/>
    <w:rsid w:val="005302C2"/>
    <w:rsid w:val="00530303"/>
    <w:rsid w:val="005308E0"/>
    <w:rsid w:val="005309E5"/>
    <w:rsid w:val="00530A34"/>
    <w:rsid w:val="00530DB5"/>
    <w:rsid w:val="00531254"/>
    <w:rsid w:val="00531536"/>
    <w:rsid w:val="005319E0"/>
    <w:rsid w:val="00531ABB"/>
    <w:rsid w:val="00531DA3"/>
    <w:rsid w:val="00532370"/>
    <w:rsid w:val="00532926"/>
    <w:rsid w:val="005329AE"/>
    <w:rsid w:val="005333B0"/>
    <w:rsid w:val="0053391A"/>
    <w:rsid w:val="005339CF"/>
    <w:rsid w:val="0053542F"/>
    <w:rsid w:val="005360EF"/>
    <w:rsid w:val="0053628A"/>
    <w:rsid w:val="005368F4"/>
    <w:rsid w:val="0053715A"/>
    <w:rsid w:val="0053761E"/>
    <w:rsid w:val="005379A2"/>
    <w:rsid w:val="00537B75"/>
    <w:rsid w:val="00537B9A"/>
    <w:rsid w:val="0054020C"/>
    <w:rsid w:val="00540579"/>
    <w:rsid w:val="00540B49"/>
    <w:rsid w:val="00541073"/>
    <w:rsid w:val="00541569"/>
    <w:rsid w:val="0054174D"/>
    <w:rsid w:val="005425A0"/>
    <w:rsid w:val="00542864"/>
    <w:rsid w:val="005428BA"/>
    <w:rsid w:val="005428CE"/>
    <w:rsid w:val="00542D66"/>
    <w:rsid w:val="00543442"/>
    <w:rsid w:val="00543817"/>
    <w:rsid w:val="0054395F"/>
    <w:rsid w:val="00544165"/>
    <w:rsid w:val="0054440C"/>
    <w:rsid w:val="00544803"/>
    <w:rsid w:val="00544B36"/>
    <w:rsid w:val="00544F7C"/>
    <w:rsid w:val="00545239"/>
    <w:rsid w:val="00545262"/>
    <w:rsid w:val="0054554F"/>
    <w:rsid w:val="00546413"/>
    <w:rsid w:val="00546BBB"/>
    <w:rsid w:val="00546F1B"/>
    <w:rsid w:val="0054794F"/>
    <w:rsid w:val="00547B5C"/>
    <w:rsid w:val="00550BD0"/>
    <w:rsid w:val="00551B7C"/>
    <w:rsid w:val="00551E9E"/>
    <w:rsid w:val="00551FDD"/>
    <w:rsid w:val="00552A9F"/>
    <w:rsid w:val="00552C21"/>
    <w:rsid w:val="005532DB"/>
    <w:rsid w:val="00553D2F"/>
    <w:rsid w:val="00553E85"/>
    <w:rsid w:val="00554858"/>
    <w:rsid w:val="00554C7B"/>
    <w:rsid w:val="00554D3A"/>
    <w:rsid w:val="0055506A"/>
    <w:rsid w:val="0055525D"/>
    <w:rsid w:val="00555730"/>
    <w:rsid w:val="00555E4C"/>
    <w:rsid w:val="00556334"/>
    <w:rsid w:val="005565EC"/>
    <w:rsid w:val="00557229"/>
    <w:rsid w:val="0055759E"/>
    <w:rsid w:val="005576E7"/>
    <w:rsid w:val="00557BC0"/>
    <w:rsid w:val="00557E17"/>
    <w:rsid w:val="00560105"/>
    <w:rsid w:val="00560529"/>
    <w:rsid w:val="00560A3D"/>
    <w:rsid w:val="0056110A"/>
    <w:rsid w:val="00561273"/>
    <w:rsid w:val="005613B8"/>
    <w:rsid w:val="00561577"/>
    <w:rsid w:val="005615C2"/>
    <w:rsid w:val="00561AF2"/>
    <w:rsid w:val="00562208"/>
    <w:rsid w:val="0056236C"/>
    <w:rsid w:val="00562FAD"/>
    <w:rsid w:val="00563292"/>
    <w:rsid w:val="0056355A"/>
    <w:rsid w:val="005639DF"/>
    <w:rsid w:val="00564022"/>
    <w:rsid w:val="00565386"/>
    <w:rsid w:val="0056559F"/>
    <w:rsid w:val="005659ED"/>
    <w:rsid w:val="005661E9"/>
    <w:rsid w:val="00566381"/>
    <w:rsid w:val="0056661A"/>
    <w:rsid w:val="00567D22"/>
    <w:rsid w:val="00567D9C"/>
    <w:rsid w:val="00567ED6"/>
    <w:rsid w:val="00570237"/>
    <w:rsid w:val="00570EEB"/>
    <w:rsid w:val="00571BAC"/>
    <w:rsid w:val="00571CB8"/>
    <w:rsid w:val="00571F8E"/>
    <w:rsid w:val="0057205F"/>
    <w:rsid w:val="00572291"/>
    <w:rsid w:val="00572389"/>
    <w:rsid w:val="005723DF"/>
    <w:rsid w:val="0057240E"/>
    <w:rsid w:val="0057290B"/>
    <w:rsid w:val="00572DFD"/>
    <w:rsid w:val="00573491"/>
    <w:rsid w:val="00573F1D"/>
    <w:rsid w:val="00574963"/>
    <w:rsid w:val="005753B6"/>
    <w:rsid w:val="005754F4"/>
    <w:rsid w:val="00575A19"/>
    <w:rsid w:val="005760AA"/>
    <w:rsid w:val="0057638F"/>
    <w:rsid w:val="005769B1"/>
    <w:rsid w:val="00576ACA"/>
    <w:rsid w:val="00577271"/>
    <w:rsid w:val="00577350"/>
    <w:rsid w:val="00577B68"/>
    <w:rsid w:val="00577CFF"/>
    <w:rsid w:val="005807E0"/>
    <w:rsid w:val="00580866"/>
    <w:rsid w:val="00580FCC"/>
    <w:rsid w:val="005811F8"/>
    <w:rsid w:val="00581BEB"/>
    <w:rsid w:val="00581E89"/>
    <w:rsid w:val="00581F6E"/>
    <w:rsid w:val="005827B0"/>
    <w:rsid w:val="00582CB5"/>
    <w:rsid w:val="005830D5"/>
    <w:rsid w:val="0058352A"/>
    <w:rsid w:val="005836C0"/>
    <w:rsid w:val="005840DF"/>
    <w:rsid w:val="005849AD"/>
    <w:rsid w:val="00584E7B"/>
    <w:rsid w:val="00584EB7"/>
    <w:rsid w:val="00585305"/>
    <w:rsid w:val="0058595E"/>
    <w:rsid w:val="00585EDA"/>
    <w:rsid w:val="005873A6"/>
    <w:rsid w:val="00587488"/>
    <w:rsid w:val="005876EF"/>
    <w:rsid w:val="00587CC6"/>
    <w:rsid w:val="00590534"/>
    <w:rsid w:val="00590711"/>
    <w:rsid w:val="00590CD5"/>
    <w:rsid w:val="00590FA3"/>
    <w:rsid w:val="00591446"/>
    <w:rsid w:val="00591C49"/>
    <w:rsid w:val="00591EF0"/>
    <w:rsid w:val="0059234F"/>
    <w:rsid w:val="0059269F"/>
    <w:rsid w:val="00592C28"/>
    <w:rsid w:val="00592F0F"/>
    <w:rsid w:val="00593154"/>
    <w:rsid w:val="005934C3"/>
    <w:rsid w:val="00593CB6"/>
    <w:rsid w:val="00594599"/>
    <w:rsid w:val="00594A84"/>
    <w:rsid w:val="00594CB0"/>
    <w:rsid w:val="00594D3D"/>
    <w:rsid w:val="00594F9E"/>
    <w:rsid w:val="00595512"/>
    <w:rsid w:val="0059590B"/>
    <w:rsid w:val="005965BA"/>
    <w:rsid w:val="0059686F"/>
    <w:rsid w:val="00596D9D"/>
    <w:rsid w:val="005971CB"/>
    <w:rsid w:val="005A02CD"/>
    <w:rsid w:val="005A0620"/>
    <w:rsid w:val="005A0F7E"/>
    <w:rsid w:val="005A1463"/>
    <w:rsid w:val="005A1B91"/>
    <w:rsid w:val="005A2321"/>
    <w:rsid w:val="005A247F"/>
    <w:rsid w:val="005A2B10"/>
    <w:rsid w:val="005A2F3F"/>
    <w:rsid w:val="005A2FF2"/>
    <w:rsid w:val="005A315D"/>
    <w:rsid w:val="005A364F"/>
    <w:rsid w:val="005A37E3"/>
    <w:rsid w:val="005A418F"/>
    <w:rsid w:val="005A41AB"/>
    <w:rsid w:val="005A4664"/>
    <w:rsid w:val="005A59CB"/>
    <w:rsid w:val="005A6AC6"/>
    <w:rsid w:val="005A79A7"/>
    <w:rsid w:val="005A7B12"/>
    <w:rsid w:val="005A7F22"/>
    <w:rsid w:val="005A7F90"/>
    <w:rsid w:val="005B0348"/>
    <w:rsid w:val="005B0584"/>
    <w:rsid w:val="005B0778"/>
    <w:rsid w:val="005B0BC6"/>
    <w:rsid w:val="005B0F87"/>
    <w:rsid w:val="005B1F0A"/>
    <w:rsid w:val="005B1F78"/>
    <w:rsid w:val="005B225B"/>
    <w:rsid w:val="005B2335"/>
    <w:rsid w:val="005B2693"/>
    <w:rsid w:val="005B2B74"/>
    <w:rsid w:val="005B2BF5"/>
    <w:rsid w:val="005B2EE2"/>
    <w:rsid w:val="005B31E6"/>
    <w:rsid w:val="005B335C"/>
    <w:rsid w:val="005B36AC"/>
    <w:rsid w:val="005B3714"/>
    <w:rsid w:val="005B4072"/>
    <w:rsid w:val="005B410F"/>
    <w:rsid w:val="005B4738"/>
    <w:rsid w:val="005B4A83"/>
    <w:rsid w:val="005B5C51"/>
    <w:rsid w:val="005B5F70"/>
    <w:rsid w:val="005B623C"/>
    <w:rsid w:val="005B648D"/>
    <w:rsid w:val="005B6733"/>
    <w:rsid w:val="005B68C2"/>
    <w:rsid w:val="005B7A17"/>
    <w:rsid w:val="005B7A73"/>
    <w:rsid w:val="005C03F3"/>
    <w:rsid w:val="005C06A8"/>
    <w:rsid w:val="005C0F73"/>
    <w:rsid w:val="005C1601"/>
    <w:rsid w:val="005C16BE"/>
    <w:rsid w:val="005C24C9"/>
    <w:rsid w:val="005C2E74"/>
    <w:rsid w:val="005C2FFB"/>
    <w:rsid w:val="005C30F9"/>
    <w:rsid w:val="005C376B"/>
    <w:rsid w:val="005C3E30"/>
    <w:rsid w:val="005C417C"/>
    <w:rsid w:val="005C41F9"/>
    <w:rsid w:val="005C4243"/>
    <w:rsid w:val="005C469A"/>
    <w:rsid w:val="005C4840"/>
    <w:rsid w:val="005C5597"/>
    <w:rsid w:val="005C56C2"/>
    <w:rsid w:val="005C5B82"/>
    <w:rsid w:val="005C5F36"/>
    <w:rsid w:val="005C64EC"/>
    <w:rsid w:val="005C66D0"/>
    <w:rsid w:val="005C6A67"/>
    <w:rsid w:val="005C6F4F"/>
    <w:rsid w:val="005C7118"/>
    <w:rsid w:val="005D059C"/>
    <w:rsid w:val="005D09CA"/>
    <w:rsid w:val="005D09F7"/>
    <w:rsid w:val="005D10D0"/>
    <w:rsid w:val="005D1926"/>
    <w:rsid w:val="005D1AD9"/>
    <w:rsid w:val="005D1F8F"/>
    <w:rsid w:val="005D2329"/>
    <w:rsid w:val="005D244C"/>
    <w:rsid w:val="005D263E"/>
    <w:rsid w:val="005D3379"/>
    <w:rsid w:val="005D3955"/>
    <w:rsid w:val="005D3F73"/>
    <w:rsid w:val="005D4073"/>
    <w:rsid w:val="005D42B4"/>
    <w:rsid w:val="005D511B"/>
    <w:rsid w:val="005D528F"/>
    <w:rsid w:val="005D5483"/>
    <w:rsid w:val="005D5DB1"/>
    <w:rsid w:val="005D6160"/>
    <w:rsid w:val="005D679E"/>
    <w:rsid w:val="005D6A4C"/>
    <w:rsid w:val="005D6BFC"/>
    <w:rsid w:val="005D6DDE"/>
    <w:rsid w:val="005D77AC"/>
    <w:rsid w:val="005D7907"/>
    <w:rsid w:val="005D7F94"/>
    <w:rsid w:val="005E07B9"/>
    <w:rsid w:val="005E0C9B"/>
    <w:rsid w:val="005E0D37"/>
    <w:rsid w:val="005E0F04"/>
    <w:rsid w:val="005E12E7"/>
    <w:rsid w:val="005E13FB"/>
    <w:rsid w:val="005E1638"/>
    <w:rsid w:val="005E168F"/>
    <w:rsid w:val="005E17BB"/>
    <w:rsid w:val="005E2DC5"/>
    <w:rsid w:val="005E375C"/>
    <w:rsid w:val="005E37A7"/>
    <w:rsid w:val="005E37B7"/>
    <w:rsid w:val="005E3C76"/>
    <w:rsid w:val="005E3E74"/>
    <w:rsid w:val="005E4C6A"/>
    <w:rsid w:val="005E50A3"/>
    <w:rsid w:val="005E5103"/>
    <w:rsid w:val="005E510B"/>
    <w:rsid w:val="005E61E6"/>
    <w:rsid w:val="005E6F7A"/>
    <w:rsid w:val="005E72AD"/>
    <w:rsid w:val="005E7BE9"/>
    <w:rsid w:val="005F097F"/>
    <w:rsid w:val="005F1767"/>
    <w:rsid w:val="005F17E4"/>
    <w:rsid w:val="005F18E3"/>
    <w:rsid w:val="005F19BB"/>
    <w:rsid w:val="005F21DC"/>
    <w:rsid w:val="005F22F6"/>
    <w:rsid w:val="005F3E28"/>
    <w:rsid w:val="005F4495"/>
    <w:rsid w:val="005F48EA"/>
    <w:rsid w:val="005F5281"/>
    <w:rsid w:val="005F5484"/>
    <w:rsid w:val="005F57BA"/>
    <w:rsid w:val="005F5F22"/>
    <w:rsid w:val="005F66C1"/>
    <w:rsid w:val="005F723A"/>
    <w:rsid w:val="005F74C3"/>
    <w:rsid w:val="005F776B"/>
    <w:rsid w:val="005F7814"/>
    <w:rsid w:val="005F7D11"/>
    <w:rsid w:val="0060051E"/>
    <w:rsid w:val="00600C13"/>
    <w:rsid w:val="00600D60"/>
    <w:rsid w:val="00601225"/>
    <w:rsid w:val="00601500"/>
    <w:rsid w:val="006017ED"/>
    <w:rsid w:val="00601A90"/>
    <w:rsid w:val="00601ACF"/>
    <w:rsid w:val="00601CAB"/>
    <w:rsid w:val="006035E1"/>
    <w:rsid w:val="006042C4"/>
    <w:rsid w:val="0060494C"/>
    <w:rsid w:val="0060496E"/>
    <w:rsid w:val="006049C0"/>
    <w:rsid w:val="00604E8A"/>
    <w:rsid w:val="00605180"/>
    <w:rsid w:val="006057A8"/>
    <w:rsid w:val="00605CEC"/>
    <w:rsid w:val="006060E1"/>
    <w:rsid w:val="00606418"/>
    <w:rsid w:val="006065CD"/>
    <w:rsid w:val="0060664E"/>
    <w:rsid w:val="00606AC7"/>
    <w:rsid w:val="006074B6"/>
    <w:rsid w:val="00607783"/>
    <w:rsid w:val="00607DE6"/>
    <w:rsid w:val="006101E8"/>
    <w:rsid w:val="00610322"/>
    <w:rsid w:val="0061045B"/>
    <w:rsid w:val="0061077B"/>
    <w:rsid w:val="00610CF4"/>
    <w:rsid w:val="00610DDC"/>
    <w:rsid w:val="006112D1"/>
    <w:rsid w:val="006114D4"/>
    <w:rsid w:val="00611F85"/>
    <w:rsid w:val="00612016"/>
    <w:rsid w:val="006123A8"/>
    <w:rsid w:val="006125F0"/>
    <w:rsid w:val="006125F4"/>
    <w:rsid w:val="00612628"/>
    <w:rsid w:val="00612A10"/>
    <w:rsid w:val="00612AC0"/>
    <w:rsid w:val="00612AD6"/>
    <w:rsid w:val="00612B9D"/>
    <w:rsid w:val="00613342"/>
    <w:rsid w:val="00613A8E"/>
    <w:rsid w:val="00613CAB"/>
    <w:rsid w:val="00614114"/>
    <w:rsid w:val="00614F69"/>
    <w:rsid w:val="0061592A"/>
    <w:rsid w:val="00615C7C"/>
    <w:rsid w:val="00616026"/>
    <w:rsid w:val="0061645B"/>
    <w:rsid w:val="006173E8"/>
    <w:rsid w:val="00620D27"/>
    <w:rsid w:val="006210FA"/>
    <w:rsid w:val="00621AA7"/>
    <w:rsid w:val="00621DBF"/>
    <w:rsid w:val="00621E86"/>
    <w:rsid w:val="00621F67"/>
    <w:rsid w:val="006229FE"/>
    <w:rsid w:val="006232D4"/>
    <w:rsid w:val="006235E7"/>
    <w:rsid w:val="00623A9C"/>
    <w:rsid w:val="006243AB"/>
    <w:rsid w:val="006247BB"/>
    <w:rsid w:val="00624E43"/>
    <w:rsid w:val="00624EF7"/>
    <w:rsid w:val="00625539"/>
    <w:rsid w:val="00625626"/>
    <w:rsid w:val="00626089"/>
    <w:rsid w:val="006269D7"/>
    <w:rsid w:val="00626AA7"/>
    <w:rsid w:val="00627255"/>
    <w:rsid w:val="006273B2"/>
    <w:rsid w:val="0062757A"/>
    <w:rsid w:val="006276DA"/>
    <w:rsid w:val="006279F3"/>
    <w:rsid w:val="00627C29"/>
    <w:rsid w:val="00627D54"/>
    <w:rsid w:val="00627EBA"/>
    <w:rsid w:val="0063031D"/>
    <w:rsid w:val="006303F4"/>
    <w:rsid w:val="006307BB"/>
    <w:rsid w:val="006312CE"/>
    <w:rsid w:val="006315E2"/>
    <w:rsid w:val="006319B7"/>
    <w:rsid w:val="00632690"/>
    <w:rsid w:val="00632D20"/>
    <w:rsid w:val="00632DE0"/>
    <w:rsid w:val="00632DEB"/>
    <w:rsid w:val="006333F4"/>
    <w:rsid w:val="0063340A"/>
    <w:rsid w:val="00633569"/>
    <w:rsid w:val="006335B9"/>
    <w:rsid w:val="00633A8C"/>
    <w:rsid w:val="00633EC9"/>
    <w:rsid w:val="00634072"/>
    <w:rsid w:val="0063453A"/>
    <w:rsid w:val="006351E3"/>
    <w:rsid w:val="00635216"/>
    <w:rsid w:val="00635737"/>
    <w:rsid w:val="00635A7C"/>
    <w:rsid w:val="00635E45"/>
    <w:rsid w:val="00636087"/>
    <w:rsid w:val="006376CF"/>
    <w:rsid w:val="00637E0F"/>
    <w:rsid w:val="00637F47"/>
    <w:rsid w:val="00640342"/>
    <w:rsid w:val="0064040E"/>
    <w:rsid w:val="0064045C"/>
    <w:rsid w:val="00640477"/>
    <w:rsid w:val="00640AAA"/>
    <w:rsid w:val="00641371"/>
    <w:rsid w:val="0064140D"/>
    <w:rsid w:val="0064255C"/>
    <w:rsid w:val="00642EF7"/>
    <w:rsid w:val="006436D0"/>
    <w:rsid w:val="00643A4D"/>
    <w:rsid w:val="00643D03"/>
    <w:rsid w:val="00643F3A"/>
    <w:rsid w:val="00644023"/>
    <w:rsid w:val="00644C27"/>
    <w:rsid w:val="006453E8"/>
    <w:rsid w:val="00645878"/>
    <w:rsid w:val="00645986"/>
    <w:rsid w:val="00645D8D"/>
    <w:rsid w:val="0064656F"/>
    <w:rsid w:val="006465A0"/>
    <w:rsid w:val="006468BE"/>
    <w:rsid w:val="006476B1"/>
    <w:rsid w:val="00647963"/>
    <w:rsid w:val="00647BC8"/>
    <w:rsid w:val="00650C6F"/>
    <w:rsid w:val="00650D5C"/>
    <w:rsid w:val="00650F10"/>
    <w:rsid w:val="006510AF"/>
    <w:rsid w:val="0065187D"/>
    <w:rsid w:val="00651ADE"/>
    <w:rsid w:val="006528A5"/>
    <w:rsid w:val="00654648"/>
    <w:rsid w:val="00655356"/>
    <w:rsid w:val="006559EA"/>
    <w:rsid w:val="006563DB"/>
    <w:rsid w:val="006569A6"/>
    <w:rsid w:val="00657F28"/>
    <w:rsid w:val="006601B3"/>
    <w:rsid w:val="006604EA"/>
    <w:rsid w:val="00660807"/>
    <w:rsid w:val="00660888"/>
    <w:rsid w:val="006614D2"/>
    <w:rsid w:val="00661780"/>
    <w:rsid w:val="00661F46"/>
    <w:rsid w:val="00661F66"/>
    <w:rsid w:val="0066206F"/>
    <w:rsid w:val="00662224"/>
    <w:rsid w:val="006625A6"/>
    <w:rsid w:val="006627DD"/>
    <w:rsid w:val="0066394F"/>
    <w:rsid w:val="00663E22"/>
    <w:rsid w:val="0066502E"/>
    <w:rsid w:val="00665BAA"/>
    <w:rsid w:val="00666C5D"/>
    <w:rsid w:val="00666D00"/>
    <w:rsid w:val="00666E09"/>
    <w:rsid w:val="0066717D"/>
    <w:rsid w:val="006677B5"/>
    <w:rsid w:val="006679A1"/>
    <w:rsid w:val="006679A9"/>
    <w:rsid w:val="00667B8A"/>
    <w:rsid w:val="00667CB5"/>
    <w:rsid w:val="00670178"/>
    <w:rsid w:val="0067053F"/>
    <w:rsid w:val="00670CA3"/>
    <w:rsid w:val="00671B9C"/>
    <w:rsid w:val="006722FE"/>
    <w:rsid w:val="00672742"/>
    <w:rsid w:val="00672754"/>
    <w:rsid w:val="00672B62"/>
    <w:rsid w:val="00673B6F"/>
    <w:rsid w:val="00673BCB"/>
    <w:rsid w:val="00674129"/>
    <w:rsid w:val="00674837"/>
    <w:rsid w:val="00674A4C"/>
    <w:rsid w:val="00675398"/>
    <w:rsid w:val="006753A3"/>
    <w:rsid w:val="006753C2"/>
    <w:rsid w:val="006756A3"/>
    <w:rsid w:val="00675E52"/>
    <w:rsid w:val="006766A5"/>
    <w:rsid w:val="00676977"/>
    <w:rsid w:val="006769A3"/>
    <w:rsid w:val="00677313"/>
    <w:rsid w:val="00677A7F"/>
    <w:rsid w:val="0068059B"/>
    <w:rsid w:val="00680DCC"/>
    <w:rsid w:val="00680E11"/>
    <w:rsid w:val="00681C94"/>
    <w:rsid w:val="00681CF4"/>
    <w:rsid w:val="00681EEA"/>
    <w:rsid w:val="006821AA"/>
    <w:rsid w:val="00682282"/>
    <w:rsid w:val="00682957"/>
    <w:rsid w:val="00682ACE"/>
    <w:rsid w:val="00682B45"/>
    <w:rsid w:val="00682CC3"/>
    <w:rsid w:val="00682D43"/>
    <w:rsid w:val="006831E5"/>
    <w:rsid w:val="00683610"/>
    <w:rsid w:val="006836CE"/>
    <w:rsid w:val="006836D8"/>
    <w:rsid w:val="00683AC1"/>
    <w:rsid w:val="0068417E"/>
    <w:rsid w:val="0068468A"/>
    <w:rsid w:val="006847C3"/>
    <w:rsid w:val="006849CF"/>
    <w:rsid w:val="00685A66"/>
    <w:rsid w:val="00685C14"/>
    <w:rsid w:val="006861FC"/>
    <w:rsid w:val="00686C9C"/>
    <w:rsid w:val="00686D90"/>
    <w:rsid w:val="006875BE"/>
    <w:rsid w:val="00687EC5"/>
    <w:rsid w:val="006906C6"/>
    <w:rsid w:val="00690712"/>
    <w:rsid w:val="00691707"/>
    <w:rsid w:val="006928EC"/>
    <w:rsid w:val="00693248"/>
    <w:rsid w:val="006933F7"/>
    <w:rsid w:val="006939CE"/>
    <w:rsid w:val="00693EE2"/>
    <w:rsid w:val="00693F3A"/>
    <w:rsid w:val="00694110"/>
    <w:rsid w:val="00694556"/>
    <w:rsid w:val="00694950"/>
    <w:rsid w:val="00694E65"/>
    <w:rsid w:val="006951FD"/>
    <w:rsid w:val="00695697"/>
    <w:rsid w:val="0069602C"/>
    <w:rsid w:val="006960F5"/>
    <w:rsid w:val="00696218"/>
    <w:rsid w:val="006964B8"/>
    <w:rsid w:val="00696B04"/>
    <w:rsid w:val="00696B44"/>
    <w:rsid w:val="00697717"/>
    <w:rsid w:val="00697AA3"/>
    <w:rsid w:val="006A00EC"/>
    <w:rsid w:val="006A057A"/>
    <w:rsid w:val="006A0BDA"/>
    <w:rsid w:val="006A0C01"/>
    <w:rsid w:val="006A0EBF"/>
    <w:rsid w:val="006A1362"/>
    <w:rsid w:val="006A1DFF"/>
    <w:rsid w:val="006A1F16"/>
    <w:rsid w:val="006A24EB"/>
    <w:rsid w:val="006A2578"/>
    <w:rsid w:val="006A2585"/>
    <w:rsid w:val="006A2F2E"/>
    <w:rsid w:val="006A35B8"/>
    <w:rsid w:val="006A3C6F"/>
    <w:rsid w:val="006A3F26"/>
    <w:rsid w:val="006A421B"/>
    <w:rsid w:val="006A4EED"/>
    <w:rsid w:val="006A5D08"/>
    <w:rsid w:val="006A667A"/>
    <w:rsid w:val="006A6728"/>
    <w:rsid w:val="006A6806"/>
    <w:rsid w:val="006A6D52"/>
    <w:rsid w:val="006A7467"/>
    <w:rsid w:val="006A746A"/>
    <w:rsid w:val="006A7601"/>
    <w:rsid w:val="006A7894"/>
    <w:rsid w:val="006A7DE2"/>
    <w:rsid w:val="006B122C"/>
    <w:rsid w:val="006B23C5"/>
    <w:rsid w:val="006B473F"/>
    <w:rsid w:val="006B59AA"/>
    <w:rsid w:val="006B5EB5"/>
    <w:rsid w:val="006B6162"/>
    <w:rsid w:val="006B62B6"/>
    <w:rsid w:val="006B69DB"/>
    <w:rsid w:val="006B6A40"/>
    <w:rsid w:val="006B6BA3"/>
    <w:rsid w:val="006B6D45"/>
    <w:rsid w:val="006C00D3"/>
    <w:rsid w:val="006C0407"/>
    <w:rsid w:val="006C0C7D"/>
    <w:rsid w:val="006C2031"/>
    <w:rsid w:val="006C20BF"/>
    <w:rsid w:val="006C2652"/>
    <w:rsid w:val="006C2794"/>
    <w:rsid w:val="006C27E9"/>
    <w:rsid w:val="006C2804"/>
    <w:rsid w:val="006C40BE"/>
    <w:rsid w:val="006C41E6"/>
    <w:rsid w:val="006C47EA"/>
    <w:rsid w:val="006C4ABF"/>
    <w:rsid w:val="006C4DFC"/>
    <w:rsid w:val="006C5A6E"/>
    <w:rsid w:val="006C6696"/>
    <w:rsid w:val="006C69F3"/>
    <w:rsid w:val="006C7585"/>
    <w:rsid w:val="006C7B29"/>
    <w:rsid w:val="006C7B42"/>
    <w:rsid w:val="006C7CE4"/>
    <w:rsid w:val="006C7FCA"/>
    <w:rsid w:val="006D02DA"/>
    <w:rsid w:val="006D0601"/>
    <w:rsid w:val="006D0FCD"/>
    <w:rsid w:val="006D1331"/>
    <w:rsid w:val="006D1F86"/>
    <w:rsid w:val="006D232A"/>
    <w:rsid w:val="006D28A1"/>
    <w:rsid w:val="006D311F"/>
    <w:rsid w:val="006D3B25"/>
    <w:rsid w:val="006D3E22"/>
    <w:rsid w:val="006D3E41"/>
    <w:rsid w:val="006D42EB"/>
    <w:rsid w:val="006D4934"/>
    <w:rsid w:val="006D49FA"/>
    <w:rsid w:val="006D4DC9"/>
    <w:rsid w:val="006D525F"/>
    <w:rsid w:val="006D534B"/>
    <w:rsid w:val="006D5587"/>
    <w:rsid w:val="006D55AB"/>
    <w:rsid w:val="006D6762"/>
    <w:rsid w:val="006D6992"/>
    <w:rsid w:val="006D6B2A"/>
    <w:rsid w:val="006D6F10"/>
    <w:rsid w:val="006D7423"/>
    <w:rsid w:val="006D75EE"/>
    <w:rsid w:val="006E0149"/>
    <w:rsid w:val="006E024E"/>
    <w:rsid w:val="006E0771"/>
    <w:rsid w:val="006E0E00"/>
    <w:rsid w:val="006E1665"/>
    <w:rsid w:val="006E2667"/>
    <w:rsid w:val="006E28EB"/>
    <w:rsid w:val="006E2951"/>
    <w:rsid w:val="006E36EC"/>
    <w:rsid w:val="006E428B"/>
    <w:rsid w:val="006E47D4"/>
    <w:rsid w:val="006E4817"/>
    <w:rsid w:val="006E496F"/>
    <w:rsid w:val="006E498A"/>
    <w:rsid w:val="006E4C83"/>
    <w:rsid w:val="006E5081"/>
    <w:rsid w:val="006E5954"/>
    <w:rsid w:val="006E59C1"/>
    <w:rsid w:val="006E5FEA"/>
    <w:rsid w:val="006E7460"/>
    <w:rsid w:val="006E754F"/>
    <w:rsid w:val="006F052E"/>
    <w:rsid w:val="006F12B3"/>
    <w:rsid w:val="006F1689"/>
    <w:rsid w:val="006F17AA"/>
    <w:rsid w:val="006F1B5B"/>
    <w:rsid w:val="006F25BD"/>
    <w:rsid w:val="006F31BF"/>
    <w:rsid w:val="006F3442"/>
    <w:rsid w:val="006F37C6"/>
    <w:rsid w:val="006F3E21"/>
    <w:rsid w:val="006F3ED4"/>
    <w:rsid w:val="006F41B6"/>
    <w:rsid w:val="006F4D9D"/>
    <w:rsid w:val="006F5447"/>
    <w:rsid w:val="006F5D4B"/>
    <w:rsid w:val="006F5EA7"/>
    <w:rsid w:val="006F6219"/>
    <w:rsid w:val="006F6A56"/>
    <w:rsid w:val="006F6A7B"/>
    <w:rsid w:val="006F7057"/>
    <w:rsid w:val="006F70DE"/>
    <w:rsid w:val="007005AD"/>
    <w:rsid w:val="007006AC"/>
    <w:rsid w:val="00700B29"/>
    <w:rsid w:val="00700C09"/>
    <w:rsid w:val="00700E4C"/>
    <w:rsid w:val="00701634"/>
    <w:rsid w:val="00702CEB"/>
    <w:rsid w:val="00702D64"/>
    <w:rsid w:val="00702EFE"/>
    <w:rsid w:val="00702F6C"/>
    <w:rsid w:val="00703DB9"/>
    <w:rsid w:val="00703F54"/>
    <w:rsid w:val="00704F2B"/>
    <w:rsid w:val="00706981"/>
    <w:rsid w:val="00706C71"/>
    <w:rsid w:val="00707079"/>
    <w:rsid w:val="007074E3"/>
    <w:rsid w:val="007074FA"/>
    <w:rsid w:val="0070781B"/>
    <w:rsid w:val="00707D75"/>
    <w:rsid w:val="00710D34"/>
    <w:rsid w:val="00710DBE"/>
    <w:rsid w:val="00711903"/>
    <w:rsid w:val="00712353"/>
    <w:rsid w:val="0071246C"/>
    <w:rsid w:val="00712D96"/>
    <w:rsid w:val="0071410D"/>
    <w:rsid w:val="00714527"/>
    <w:rsid w:val="007146A3"/>
    <w:rsid w:val="00714FBB"/>
    <w:rsid w:val="00714FEE"/>
    <w:rsid w:val="00715774"/>
    <w:rsid w:val="00715A54"/>
    <w:rsid w:val="00715F60"/>
    <w:rsid w:val="0071604E"/>
    <w:rsid w:val="007164A0"/>
    <w:rsid w:val="0071664D"/>
    <w:rsid w:val="0071691D"/>
    <w:rsid w:val="00716960"/>
    <w:rsid w:val="00716F71"/>
    <w:rsid w:val="007177D1"/>
    <w:rsid w:val="0072061E"/>
    <w:rsid w:val="00720A66"/>
    <w:rsid w:val="00720AFB"/>
    <w:rsid w:val="00720EF0"/>
    <w:rsid w:val="0072114B"/>
    <w:rsid w:val="00721225"/>
    <w:rsid w:val="00721C7F"/>
    <w:rsid w:val="00721C82"/>
    <w:rsid w:val="00721F4A"/>
    <w:rsid w:val="007226BF"/>
    <w:rsid w:val="007229A5"/>
    <w:rsid w:val="007240C8"/>
    <w:rsid w:val="007246DE"/>
    <w:rsid w:val="00724D05"/>
    <w:rsid w:val="007250F1"/>
    <w:rsid w:val="007257CD"/>
    <w:rsid w:val="00725A98"/>
    <w:rsid w:val="007264BA"/>
    <w:rsid w:val="007269E0"/>
    <w:rsid w:val="00726B23"/>
    <w:rsid w:val="00727024"/>
    <w:rsid w:val="007270D7"/>
    <w:rsid w:val="007276EC"/>
    <w:rsid w:val="0072774C"/>
    <w:rsid w:val="0072789C"/>
    <w:rsid w:val="0072789D"/>
    <w:rsid w:val="007278FB"/>
    <w:rsid w:val="00730974"/>
    <w:rsid w:val="00730A4A"/>
    <w:rsid w:val="0073140B"/>
    <w:rsid w:val="00731837"/>
    <w:rsid w:val="00731D61"/>
    <w:rsid w:val="0073267B"/>
    <w:rsid w:val="007328FE"/>
    <w:rsid w:val="00732A9D"/>
    <w:rsid w:val="00732DC8"/>
    <w:rsid w:val="00732EBC"/>
    <w:rsid w:val="00733830"/>
    <w:rsid w:val="00733DBB"/>
    <w:rsid w:val="0073405B"/>
    <w:rsid w:val="00734417"/>
    <w:rsid w:val="00734BE4"/>
    <w:rsid w:val="00734D31"/>
    <w:rsid w:val="007350ED"/>
    <w:rsid w:val="007358A4"/>
    <w:rsid w:val="0073599C"/>
    <w:rsid w:val="00735CB1"/>
    <w:rsid w:val="00735F47"/>
    <w:rsid w:val="00736129"/>
    <w:rsid w:val="00736534"/>
    <w:rsid w:val="00736549"/>
    <w:rsid w:val="007365D2"/>
    <w:rsid w:val="007370FF"/>
    <w:rsid w:val="0073714A"/>
    <w:rsid w:val="007374E7"/>
    <w:rsid w:val="00737523"/>
    <w:rsid w:val="00737F18"/>
    <w:rsid w:val="0074004C"/>
    <w:rsid w:val="0074055A"/>
    <w:rsid w:val="00740D89"/>
    <w:rsid w:val="00740FCF"/>
    <w:rsid w:val="007414F9"/>
    <w:rsid w:val="007418F6"/>
    <w:rsid w:val="00741A40"/>
    <w:rsid w:val="00741FE7"/>
    <w:rsid w:val="007424B0"/>
    <w:rsid w:val="007426AC"/>
    <w:rsid w:val="00742E74"/>
    <w:rsid w:val="007438A8"/>
    <w:rsid w:val="00743D5F"/>
    <w:rsid w:val="00743F05"/>
    <w:rsid w:val="007440A1"/>
    <w:rsid w:val="00744559"/>
    <w:rsid w:val="0074466A"/>
    <w:rsid w:val="00744A5B"/>
    <w:rsid w:val="00744B30"/>
    <w:rsid w:val="0074527A"/>
    <w:rsid w:val="00745634"/>
    <w:rsid w:val="00745B06"/>
    <w:rsid w:val="00746C1F"/>
    <w:rsid w:val="0074782D"/>
    <w:rsid w:val="00747CCE"/>
    <w:rsid w:val="00750383"/>
    <w:rsid w:val="007512EC"/>
    <w:rsid w:val="0075130F"/>
    <w:rsid w:val="00752312"/>
    <w:rsid w:val="00752A64"/>
    <w:rsid w:val="00753AB8"/>
    <w:rsid w:val="007554D9"/>
    <w:rsid w:val="00755593"/>
    <w:rsid w:val="00755703"/>
    <w:rsid w:val="007560C0"/>
    <w:rsid w:val="0075663B"/>
    <w:rsid w:val="00756B38"/>
    <w:rsid w:val="00756D55"/>
    <w:rsid w:val="0075715A"/>
    <w:rsid w:val="00757A0C"/>
    <w:rsid w:val="00757C56"/>
    <w:rsid w:val="00757F84"/>
    <w:rsid w:val="00760470"/>
    <w:rsid w:val="0076098F"/>
    <w:rsid w:val="00761450"/>
    <w:rsid w:val="007616C8"/>
    <w:rsid w:val="0076178A"/>
    <w:rsid w:val="0076197B"/>
    <w:rsid w:val="00761B7D"/>
    <w:rsid w:val="00761F44"/>
    <w:rsid w:val="00761FA6"/>
    <w:rsid w:val="007621D2"/>
    <w:rsid w:val="00762D34"/>
    <w:rsid w:val="00763638"/>
    <w:rsid w:val="00763A96"/>
    <w:rsid w:val="007643E2"/>
    <w:rsid w:val="00764583"/>
    <w:rsid w:val="007646C5"/>
    <w:rsid w:val="007646E9"/>
    <w:rsid w:val="00764A61"/>
    <w:rsid w:val="00764C9F"/>
    <w:rsid w:val="00764D3D"/>
    <w:rsid w:val="00765BB4"/>
    <w:rsid w:val="00765CEA"/>
    <w:rsid w:val="0076650E"/>
    <w:rsid w:val="007668EE"/>
    <w:rsid w:val="00766A41"/>
    <w:rsid w:val="00766E13"/>
    <w:rsid w:val="00767BA7"/>
    <w:rsid w:val="0077014F"/>
    <w:rsid w:val="007709B9"/>
    <w:rsid w:val="00770D42"/>
    <w:rsid w:val="00770F11"/>
    <w:rsid w:val="007715C4"/>
    <w:rsid w:val="00771A03"/>
    <w:rsid w:val="00772F75"/>
    <w:rsid w:val="007730F2"/>
    <w:rsid w:val="00774F3B"/>
    <w:rsid w:val="007752F4"/>
    <w:rsid w:val="0077549D"/>
    <w:rsid w:val="007768D4"/>
    <w:rsid w:val="00776FE6"/>
    <w:rsid w:val="0077746D"/>
    <w:rsid w:val="00777926"/>
    <w:rsid w:val="00780C1A"/>
    <w:rsid w:val="00780E79"/>
    <w:rsid w:val="007810CF"/>
    <w:rsid w:val="00781377"/>
    <w:rsid w:val="0078175E"/>
    <w:rsid w:val="0078179E"/>
    <w:rsid w:val="007819B1"/>
    <w:rsid w:val="00782555"/>
    <w:rsid w:val="00782DDD"/>
    <w:rsid w:val="00783174"/>
    <w:rsid w:val="0078479F"/>
    <w:rsid w:val="007848B2"/>
    <w:rsid w:val="007848C7"/>
    <w:rsid w:val="00784A00"/>
    <w:rsid w:val="00785189"/>
    <w:rsid w:val="007858B9"/>
    <w:rsid w:val="00786117"/>
    <w:rsid w:val="00786499"/>
    <w:rsid w:val="00786B41"/>
    <w:rsid w:val="00786D7D"/>
    <w:rsid w:val="007871D2"/>
    <w:rsid w:val="0078729F"/>
    <w:rsid w:val="007873D5"/>
    <w:rsid w:val="00787EF6"/>
    <w:rsid w:val="00790577"/>
    <w:rsid w:val="007905A4"/>
    <w:rsid w:val="00790665"/>
    <w:rsid w:val="0079204A"/>
    <w:rsid w:val="00792E14"/>
    <w:rsid w:val="00792EEE"/>
    <w:rsid w:val="0079310D"/>
    <w:rsid w:val="00793190"/>
    <w:rsid w:val="00793646"/>
    <w:rsid w:val="007938C4"/>
    <w:rsid w:val="00793AED"/>
    <w:rsid w:val="00793B17"/>
    <w:rsid w:val="00793EDE"/>
    <w:rsid w:val="0079451B"/>
    <w:rsid w:val="00794CB0"/>
    <w:rsid w:val="00795667"/>
    <w:rsid w:val="007956CC"/>
    <w:rsid w:val="00795DF5"/>
    <w:rsid w:val="00796082"/>
    <w:rsid w:val="00796E67"/>
    <w:rsid w:val="00796F31"/>
    <w:rsid w:val="0079720E"/>
    <w:rsid w:val="007A00AA"/>
    <w:rsid w:val="007A01F3"/>
    <w:rsid w:val="007A0543"/>
    <w:rsid w:val="007A06B0"/>
    <w:rsid w:val="007A0A5B"/>
    <w:rsid w:val="007A0F52"/>
    <w:rsid w:val="007A11C9"/>
    <w:rsid w:val="007A1349"/>
    <w:rsid w:val="007A1456"/>
    <w:rsid w:val="007A176F"/>
    <w:rsid w:val="007A1FF2"/>
    <w:rsid w:val="007A20FC"/>
    <w:rsid w:val="007A24CA"/>
    <w:rsid w:val="007A28E4"/>
    <w:rsid w:val="007A2D46"/>
    <w:rsid w:val="007A2DF8"/>
    <w:rsid w:val="007A314A"/>
    <w:rsid w:val="007A3472"/>
    <w:rsid w:val="007A3C5D"/>
    <w:rsid w:val="007A46B3"/>
    <w:rsid w:val="007A4ADE"/>
    <w:rsid w:val="007A53CB"/>
    <w:rsid w:val="007A5B69"/>
    <w:rsid w:val="007A5BC2"/>
    <w:rsid w:val="007A5E67"/>
    <w:rsid w:val="007A5E9D"/>
    <w:rsid w:val="007A61DF"/>
    <w:rsid w:val="007A6BCC"/>
    <w:rsid w:val="007A6FCD"/>
    <w:rsid w:val="007A7966"/>
    <w:rsid w:val="007A7C14"/>
    <w:rsid w:val="007A7E93"/>
    <w:rsid w:val="007B0674"/>
    <w:rsid w:val="007B1DBF"/>
    <w:rsid w:val="007B2197"/>
    <w:rsid w:val="007B2D88"/>
    <w:rsid w:val="007B33B8"/>
    <w:rsid w:val="007B3A6F"/>
    <w:rsid w:val="007B3E55"/>
    <w:rsid w:val="007B465D"/>
    <w:rsid w:val="007B4AA7"/>
    <w:rsid w:val="007B4C33"/>
    <w:rsid w:val="007B4CEC"/>
    <w:rsid w:val="007B52C1"/>
    <w:rsid w:val="007B539D"/>
    <w:rsid w:val="007B547C"/>
    <w:rsid w:val="007B5667"/>
    <w:rsid w:val="007B5742"/>
    <w:rsid w:val="007B5E29"/>
    <w:rsid w:val="007B68C8"/>
    <w:rsid w:val="007B6B42"/>
    <w:rsid w:val="007B6E91"/>
    <w:rsid w:val="007B7087"/>
    <w:rsid w:val="007B7A8B"/>
    <w:rsid w:val="007C066D"/>
    <w:rsid w:val="007C0BDA"/>
    <w:rsid w:val="007C0C74"/>
    <w:rsid w:val="007C0E58"/>
    <w:rsid w:val="007C0EFA"/>
    <w:rsid w:val="007C13B7"/>
    <w:rsid w:val="007C13EE"/>
    <w:rsid w:val="007C16C8"/>
    <w:rsid w:val="007C1BF4"/>
    <w:rsid w:val="007C2325"/>
    <w:rsid w:val="007C28D0"/>
    <w:rsid w:val="007C29EC"/>
    <w:rsid w:val="007C2C62"/>
    <w:rsid w:val="007C3002"/>
    <w:rsid w:val="007C3679"/>
    <w:rsid w:val="007C37EF"/>
    <w:rsid w:val="007C3E91"/>
    <w:rsid w:val="007C45B9"/>
    <w:rsid w:val="007C4899"/>
    <w:rsid w:val="007C48E1"/>
    <w:rsid w:val="007C5253"/>
    <w:rsid w:val="007C5B96"/>
    <w:rsid w:val="007C64AA"/>
    <w:rsid w:val="007C65AB"/>
    <w:rsid w:val="007C6944"/>
    <w:rsid w:val="007C6E2D"/>
    <w:rsid w:val="007C7983"/>
    <w:rsid w:val="007C7D17"/>
    <w:rsid w:val="007C7F71"/>
    <w:rsid w:val="007D010F"/>
    <w:rsid w:val="007D0278"/>
    <w:rsid w:val="007D05A5"/>
    <w:rsid w:val="007D0A59"/>
    <w:rsid w:val="007D0E30"/>
    <w:rsid w:val="007D111E"/>
    <w:rsid w:val="007D15B8"/>
    <w:rsid w:val="007D18BB"/>
    <w:rsid w:val="007D1908"/>
    <w:rsid w:val="007D1912"/>
    <w:rsid w:val="007D1A0F"/>
    <w:rsid w:val="007D1B14"/>
    <w:rsid w:val="007D2492"/>
    <w:rsid w:val="007D25CB"/>
    <w:rsid w:val="007D2B76"/>
    <w:rsid w:val="007D3B88"/>
    <w:rsid w:val="007D3E4D"/>
    <w:rsid w:val="007D4759"/>
    <w:rsid w:val="007D4B86"/>
    <w:rsid w:val="007D55C9"/>
    <w:rsid w:val="007D5709"/>
    <w:rsid w:val="007D6129"/>
    <w:rsid w:val="007D65A2"/>
    <w:rsid w:val="007D6BB4"/>
    <w:rsid w:val="007D6DCC"/>
    <w:rsid w:val="007E0216"/>
    <w:rsid w:val="007E0B7B"/>
    <w:rsid w:val="007E14C3"/>
    <w:rsid w:val="007E1598"/>
    <w:rsid w:val="007E2806"/>
    <w:rsid w:val="007E3115"/>
    <w:rsid w:val="007E3227"/>
    <w:rsid w:val="007E341F"/>
    <w:rsid w:val="007E3431"/>
    <w:rsid w:val="007E3478"/>
    <w:rsid w:val="007E34A7"/>
    <w:rsid w:val="007E413C"/>
    <w:rsid w:val="007E42C4"/>
    <w:rsid w:val="007E42DB"/>
    <w:rsid w:val="007E4521"/>
    <w:rsid w:val="007E47DC"/>
    <w:rsid w:val="007E4D6E"/>
    <w:rsid w:val="007E50C8"/>
    <w:rsid w:val="007E5D51"/>
    <w:rsid w:val="007E5E2C"/>
    <w:rsid w:val="007E6176"/>
    <w:rsid w:val="007E6694"/>
    <w:rsid w:val="007E6C99"/>
    <w:rsid w:val="007E6F51"/>
    <w:rsid w:val="007E7302"/>
    <w:rsid w:val="007E78A2"/>
    <w:rsid w:val="007E78C4"/>
    <w:rsid w:val="007E7BCA"/>
    <w:rsid w:val="007E7E44"/>
    <w:rsid w:val="007F055B"/>
    <w:rsid w:val="007F0D1C"/>
    <w:rsid w:val="007F110D"/>
    <w:rsid w:val="007F15F4"/>
    <w:rsid w:val="007F162C"/>
    <w:rsid w:val="007F1AA8"/>
    <w:rsid w:val="007F1FEF"/>
    <w:rsid w:val="007F22AD"/>
    <w:rsid w:val="007F25FD"/>
    <w:rsid w:val="007F270B"/>
    <w:rsid w:val="007F3018"/>
    <w:rsid w:val="007F3B7B"/>
    <w:rsid w:val="007F3BD8"/>
    <w:rsid w:val="007F3E9A"/>
    <w:rsid w:val="007F4DD0"/>
    <w:rsid w:val="007F545E"/>
    <w:rsid w:val="007F557A"/>
    <w:rsid w:val="007F5B74"/>
    <w:rsid w:val="007F64FE"/>
    <w:rsid w:val="007F6550"/>
    <w:rsid w:val="007F6798"/>
    <w:rsid w:val="007F683E"/>
    <w:rsid w:val="007F68CE"/>
    <w:rsid w:val="007F6CF8"/>
    <w:rsid w:val="007F6EF6"/>
    <w:rsid w:val="007F7AB4"/>
    <w:rsid w:val="007F7B01"/>
    <w:rsid w:val="007F7DB6"/>
    <w:rsid w:val="007F7F7C"/>
    <w:rsid w:val="0080100D"/>
    <w:rsid w:val="00801315"/>
    <w:rsid w:val="008013DD"/>
    <w:rsid w:val="008015E0"/>
    <w:rsid w:val="008015F2"/>
    <w:rsid w:val="00801CD4"/>
    <w:rsid w:val="00802F8B"/>
    <w:rsid w:val="00802FEF"/>
    <w:rsid w:val="0080365A"/>
    <w:rsid w:val="00803AF7"/>
    <w:rsid w:val="00804177"/>
    <w:rsid w:val="00804CD3"/>
    <w:rsid w:val="00804EF0"/>
    <w:rsid w:val="008050E8"/>
    <w:rsid w:val="008053A2"/>
    <w:rsid w:val="00805449"/>
    <w:rsid w:val="008054A0"/>
    <w:rsid w:val="0080564F"/>
    <w:rsid w:val="00805F1F"/>
    <w:rsid w:val="0080684D"/>
    <w:rsid w:val="00807044"/>
    <w:rsid w:val="00807120"/>
    <w:rsid w:val="00807724"/>
    <w:rsid w:val="00807750"/>
    <w:rsid w:val="008101A1"/>
    <w:rsid w:val="008102BA"/>
    <w:rsid w:val="00810874"/>
    <w:rsid w:val="00810908"/>
    <w:rsid w:val="00810E53"/>
    <w:rsid w:val="008110CB"/>
    <w:rsid w:val="00811507"/>
    <w:rsid w:val="00811D58"/>
    <w:rsid w:val="00811E1F"/>
    <w:rsid w:val="00812756"/>
    <w:rsid w:val="008130A0"/>
    <w:rsid w:val="00813517"/>
    <w:rsid w:val="0081426C"/>
    <w:rsid w:val="0081426D"/>
    <w:rsid w:val="00814345"/>
    <w:rsid w:val="00814FD4"/>
    <w:rsid w:val="00815554"/>
    <w:rsid w:val="00817678"/>
    <w:rsid w:val="00817B38"/>
    <w:rsid w:val="00820B59"/>
    <w:rsid w:val="00820E6B"/>
    <w:rsid w:val="00821C62"/>
    <w:rsid w:val="008220B8"/>
    <w:rsid w:val="00822779"/>
    <w:rsid w:val="0082312E"/>
    <w:rsid w:val="008237B9"/>
    <w:rsid w:val="008239F7"/>
    <w:rsid w:val="00823D7D"/>
    <w:rsid w:val="008246CB"/>
    <w:rsid w:val="00824795"/>
    <w:rsid w:val="00824C3C"/>
    <w:rsid w:val="008260F0"/>
    <w:rsid w:val="00826694"/>
    <w:rsid w:val="00826961"/>
    <w:rsid w:val="00826D20"/>
    <w:rsid w:val="0082779B"/>
    <w:rsid w:val="00827B6A"/>
    <w:rsid w:val="00827B81"/>
    <w:rsid w:val="008306AD"/>
    <w:rsid w:val="008307C0"/>
    <w:rsid w:val="0083090B"/>
    <w:rsid w:val="00830B1F"/>
    <w:rsid w:val="00830DEB"/>
    <w:rsid w:val="00830F3F"/>
    <w:rsid w:val="008311A7"/>
    <w:rsid w:val="008314DE"/>
    <w:rsid w:val="00831B42"/>
    <w:rsid w:val="00831CB9"/>
    <w:rsid w:val="0083245D"/>
    <w:rsid w:val="00832558"/>
    <w:rsid w:val="008327A7"/>
    <w:rsid w:val="008332B7"/>
    <w:rsid w:val="00833FBA"/>
    <w:rsid w:val="00834504"/>
    <w:rsid w:val="00834A03"/>
    <w:rsid w:val="00835764"/>
    <w:rsid w:val="008362BF"/>
    <w:rsid w:val="0083647C"/>
    <w:rsid w:val="00836761"/>
    <w:rsid w:val="00837424"/>
    <w:rsid w:val="0083768F"/>
    <w:rsid w:val="00837D4F"/>
    <w:rsid w:val="008406E0"/>
    <w:rsid w:val="00840A1A"/>
    <w:rsid w:val="00840E8B"/>
    <w:rsid w:val="008412A5"/>
    <w:rsid w:val="00841500"/>
    <w:rsid w:val="008417B9"/>
    <w:rsid w:val="00841E40"/>
    <w:rsid w:val="0084234E"/>
    <w:rsid w:val="00842E89"/>
    <w:rsid w:val="00842F7F"/>
    <w:rsid w:val="00843368"/>
    <w:rsid w:val="00843BB3"/>
    <w:rsid w:val="00843F03"/>
    <w:rsid w:val="00844D88"/>
    <w:rsid w:val="00844F55"/>
    <w:rsid w:val="00845826"/>
    <w:rsid w:val="00846B1E"/>
    <w:rsid w:val="00846F2E"/>
    <w:rsid w:val="0084719A"/>
    <w:rsid w:val="00847D6C"/>
    <w:rsid w:val="00850185"/>
    <w:rsid w:val="008502D3"/>
    <w:rsid w:val="0085100E"/>
    <w:rsid w:val="00852089"/>
    <w:rsid w:val="008521F5"/>
    <w:rsid w:val="00852B4A"/>
    <w:rsid w:val="008532AF"/>
    <w:rsid w:val="00853902"/>
    <w:rsid w:val="00853B69"/>
    <w:rsid w:val="0085428A"/>
    <w:rsid w:val="008549C2"/>
    <w:rsid w:val="00854B06"/>
    <w:rsid w:val="00855017"/>
    <w:rsid w:val="00855228"/>
    <w:rsid w:val="008558B2"/>
    <w:rsid w:val="008558BA"/>
    <w:rsid w:val="00855D6F"/>
    <w:rsid w:val="008561F5"/>
    <w:rsid w:val="00856AC1"/>
    <w:rsid w:val="00857240"/>
    <w:rsid w:val="008575B6"/>
    <w:rsid w:val="0085767C"/>
    <w:rsid w:val="00857E3A"/>
    <w:rsid w:val="008611E2"/>
    <w:rsid w:val="0086166D"/>
    <w:rsid w:val="008622B7"/>
    <w:rsid w:val="008626A7"/>
    <w:rsid w:val="00862A5A"/>
    <w:rsid w:val="00862B4A"/>
    <w:rsid w:val="00863136"/>
    <w:rsid w:val="00863177"/>
    <w:rsid w:val="00863848"/>
    <w:rsid w:val="00863B5B"/>
    <w:rsid w:val="00863FE1"/>
    <w:rsid w:val="00864562"/>
    <w:rsid w:val="00864757"/>
    <w:rsid w:val="00867921"/>
    <w:rsid w:val="008679DF"/>
    <w:rsid w:val="00870131"/>
    <w:rsid w:val="00870482"/>
    <w:rsid w:val="00870826"/>
    <w:rsid w:val="00870ADC"/>
    <w:rsid w:val="008710F9"/>
    <w:rsid w:val="008714A9"/>
    <w:rsid w:val="0087171A"/>
    <w:rsid w:val="00871C55"/>
    <w:rsid w:val="0087220B"/>
    <w:rsid w:val="008726F7"/>
    <w:rsid w:val="0087285F"/>
    <w:rsid w:val="00872CF5"/>
    <w:rsid w:val="008733EA"/>
    <w:rsid w:val="00873590"/>
    <w:rsid w:val="0087365D"/>
    <w:rsid w:val="008736FD"/>
    <w:rsid w:val="008738A3"/>
    <w:rsid w:val="008739F9"/>
    <w:rsid w:val="00873DB3"/>
    <w:rsid w:val="00874399"/>
    <w:rsid w:val="00874568"/>
    <w:rsid w:val="0087486D"/>
    <w:rsid w:val="008748DF"/>
    <w:rsid w:val="00874A16"/>
    <w:rsid w:val="00874F69"/>
    <w:rsid w:val="00875019"/>
    <w:rsid w:val="00875A73"/>
    <w:rsid w:val="00875FE4"/>
    <w:rsid w:val="00876EE6"/>
    <w:rsid w:val="00877147"/>
    <w:rsid w:val="008773A6"/>
    <w:rsid w:val="00877644"/>
    <w:rsid w:val="00877684"/>
    <w:rsid w:val="00880840"/>
    <w:rsid w:val="0088159E"/>
    <w:rsid w:val="008822E7"/>
    <w:rsid w:val="008824B7"/>
    <w:rsid w:val="00882F24"/>
    <w:rsid w:val="00883335"/>
    <w:rsid w:val="0088359C"/>
    <w:rsid w:val="00883AC9"/>
    <w:rsid w:val="00884091"/>
    <w:rsid w:val="0088412B"/>
    <w:rsid w:val="00884ACF"/>
    <w:rsid w:val="00884D52"/>
    <w:rsid w:val="00884E30"/>
    <w:rsid w:val="008851DF"/>
    <w:rsid w:val="008855A7"/>
    <w:rsid w:val="00885AFB"/>
    <w:rsid w:val="00885C55"/>
    <w:rsid w:val="00885CF3"/>
    <w:rsid w:val="00885D0B"/>
    <w:rsid w:val="00885F41"/>
    <w:rsid w:val="008861C2"/>
    <w:rsid w:val="008863D3"/>
    <w:rsid w:val="00887013"/>
    <w:rsid w:val="008871AD"/>
    <w:rsid w:val="00887FBC"/>
    <w:rsid w:val="0089041B"/>
    <w:rsid w:val="00890642"/>
    <w:rsid w:val="0089111A"/>
    <w:rsid w:val="008911D9"/>
    <w:rsid w:val="00891409"/>
    <w:rsid w:val="0089158A"/>
    <w:rsid w:val="00893A26"/>
    <w:rsid w:val="00893A6B"/>
    <w:rsid w:val="00893FD6"/>
    <w:rsid w:val="0089449E"/>
    <w:rsid w:val="008947F1"/>
    <w:rsid w:val="008948AC"/>
    <w:rsid w:val="008951F7"/>
    <w:rsid w:val="0089528D"/>
    <w:rsid w:val="008955C6"/>
    <w:rsid w:val="00895DAB"/>
    <w:rsid w:val="008961CF"/>
    <w:rsid w:val="00896C96"/>
    <w:rsid w:val="00897433"/>
    <w:rsid w:val="008A012B"/>
    <w:rsid w:val="008A0753"/>
    <w:rsid w:val="008A17AA"/>
    <w:rsid w:val="008A28A2"/>
    <w:rsid w:val="008A291B"/>
    <w:rsid w:val="008A29EB"/>
    <w:rsid w:val="008A2C6F"/>
    <w:rsid w:val="008A2EB0"/>
    <w:rsid w:val="008A3886"/>
    <w:rsid w:val="008A3A49"/>
    <w:rsid w:val="008A3D51"/>
    <w:rsid w:val="008A4A83"/>
    <w:rsid w:val="008A4DBF"/>
    <w:rsid w:val="008A53AB"/>
    <w:rsid w:val="008A636C"/>
    <w:rsid w:val="008A6500"/>
    <w:rsid w:val="008A68A8"/>
    <w:rsid w:val="008A69A6"/>
    <w:rsid w:val="008A6ABD"/>
    <w:rsid w:val="008A6FCD"/>
    <w:rsid w:val="008A7577"/>
    <w:rsid w:val="008A757D"/>
    <w:rsid w:val="008B045A"/>
    <w:rsid w:val="008B0A09"/>
    <w:rsid w:val="008B0ED4"/>
    <w:rsid w:val="008B15B4"/>
    <w:rsid w:val="008B188E"/>
    <w:rsid w:val="008B21E5"/>
    <w:rsid w:val="008B2AB2"/>
    <w:rsid w:val="008B2BCB"/>
    <w:rsid w:val="008B2F0C"/>
    <w:rsid w:val="008B32FB"/>
    <w:rsid w:val="008B3344"/>
    <w:rsid w:val="008B3548"/>
    <w:rsid w:val="008B3612"/>
    <w:rsid w:val="008B3C1A"/>
    <w:rsid w:val="008B3CEF"/>
    <w:rsid w:val="008B414B"/>
    <w:rsid w:val="008B499D"/>
    <w:rsid w:val="008B56D8"/>
    <w:rsid w:val="008B5CBA"/>
    <w:rsid w:val="008B6074"/>
    <w:rsid w:val="008B6109"/>
    <w:rsid w:val="008B6AE3"/>
    <w:rsid w:val="008B6C4D"/>
    <w:rsid w:val="008B6D08"/>
    <w:rsid w:val="008B7059"/>
    <w:rsid w:val="008B7451"/>
    <w:rsid w:val="008B75F6"/>
    <w:rsid w:val="008C0167"/>
    <w:rsid w:val="008C04F5"/>
    <w:rsid w:val="008C0EFA"/>
    <w:rsid w:val="008C1450"/>
    <w:rsid w:val="008C15EF"/>
    <w:rsid w:val="008C22C5"/>
    <w:rsid w:val="008C23C1"/>
    <w:rsid w:val="008C2534"/>
    <w:rsid w:val="008C2E95"/>
    <w:rsid w:val="008C35C2"/>
    <w:rsid w:val="008C41EC"/>
    <w:rsid w:val="008C450F"/>
    <w:rsid w:val="008C4918"/>
    <w:rsid w:val="008C5683"/>
    <w:rsid w:val="008C5A24"/>
    <w:rsid w:val="008C5A35"/>
    <w:rsid w:val="008C5B30"/>
    <w:rsid w:val="008C5C2C"/>
    <w:rsid w:val="008C5C52"/>
    <w:rsid w:val="008C654C"/>
    <w:rsid w:val="008C6698"/>
    <w:rsid w:val="008C67B0"/>
    <w:rsid w:val="008C7494"/>
    <w:rsid w:val="008C7C48"/>
    <w:rsid w:val="008C7C9E"/>
    <w:rsid w:val="008D0BD2"/>
    <w:rsid w:val="008D0C85"/>
    <w:rsid w:val="008D0FD5"/>
    <w:rsid w:val="008D147C"/>
    <w:rsid w:val="008D1767"/>
    <w:rsid w:val="008D1F3C"/>
    <w:rsid w:val="008D2A41"/>
    <w:rsid w:val="008D3321"/>
    <w:rsid w:val="008D3806"/>
    <w:rsid w:val="008D49DB"/>
    <w:rsid w:val="008D4E41"/>
    <w:rsid w:val="008D4EA2"/>
    <w:rsid w:val="008D5349"/>
    <w:rsid w:val="008D5470"/>
    <w:rsid w:val="008D59C1"/>
    <w:rsid w:val="008D5ADE"/>
    <w:rsid w:val="008D5C6D"/>
    <w:rsid w:val="008D6D18"/>
    <w:rsid w:val="008D79CD"/>
    <w:rsid w:val="008D7F10"/>
    <w:rsid w:val="008E061B"/>
    <w:rsid w:val="008E0AE1"/>
    <w:rsid w:val="008E107A"/>
    <w:rsid w:val="008E1A32"/>
    <w:rsid w:val="008E2250"/>
    <w:rsid w:val="008E2713"/>
    <w:rsid w:val="008E2B0C"/>
    <w:rsid w:val="008E2CDC"/>
    <w:rsid w:val="008E3567"/>
    <w:rsid w:val="008E3619"/>
    <w:rsid w:val="008E4235"/>
    <w:rsid w:val="008E50DA"/>
    <w:rsid w:val="008E518C"/>
    <w:rsid w:val="008E5D32"/>
    <w:rsid w:val="008E68D3"/>
    <w:rsid w:val="008E69F1"/>
    <w:rsid w:val="008E6B03"/>
    <w:rsid w:val="008E6C6D"/>
    <w:rsid w:val="008E7138"/>
    <w:rsid w:val="008E7324"/>
    <w:rsid w:val="008E7497"/>
    <w:rsid w:val="008E7812"/>
    <w:rsid w:val="008E7CF0"/>
    <w:rsid w:val="008E7FE1"/>
    <w:rsid w:val="008F0056"/>
    <w:rsid w:val="008F0A5D"/>
    <w:rsid w:val="008F0D82"/>
    <w:rsid w:val="008F16C8"/>
    <w:rsid w:val="008F1EBF"/>
    <w:rsid w:val="008F1FF1"/>
    <w:rsid w:val="008F1FF8"/>
    <w:rsid w:val="008F2D4A"/>
    <w:rsid w:val="008F3050"/>
    <w:rsid w:val="008F32CD"/>
    <w:rsid w:val="008F32D4"/>
    <w:rsid w:val="008F38D5"/>
    <w:rsid w:val="008F3B61"/>
    <w:rsid w:val="008F3E95"/>
    <w:rsid w:val="008F40F2"/>
    <w:rsid w:val="008F4D62"/>
    <w:rsid w:val="008F559F"/>
    <w:rsid w:val="008F562C"/>
    <w:rsid w:val="008F580A"/>
    <w:rsid w:val="008F648F"/>
    <w:rsid w:val="008F674D"/>
    <w:rsid w:val="008F674E"/>
    <w:rsid w:val="008F728A"/>
    <w:rsid w:val="008F75E3"/>
    <w:rsid w:val="008F7DE8"/>
    <w:rsid w:val="00900370"/>
    <w:rsid w:val="009006AA"/>
    <w:rsid w:val="00900CCC"/>
    <w:rsid w:val="00900CD0"/>
    <w:rsid w:val="009013EB"/>
    <w:rsid w:val="00901453"/>
    <w:rsid w:val="009014BC"/>
    <w:rsid w:val="0090189E"/>
    <w:rsid w:val="009023A5"/>
    <w:rsid w:val="00902634"/>
    <w:rsid w:val="00902CFA"/>
    <w:rsid w:val="00902EBD"/>
    <w:rsid w:val="00902FF8"/>
    <w:rsid w:val="00903C32"/>
    <w:rsid w:val="00903C76"/>
    <w:rsid w:val="00904054"/>
    <w:rsid w:val="00904389"/>
    <w:rsid w:val="009045F8"/>
    <w:rsid w:val="009046D1"/>
    <w:rsid w:val="00904740"/>
    <w:rsid w:val="0090499F"/>
    <w:rsid w:val="00904AA9"/>
    <w:rsid w:val="00904D34"/>
    <w:rsid w:val="009053BF"/>
    <w:rsid w:val="00905744"/>
    <w:rsid w:val="00905B16"/>
    <w:rsid w:val="009060FD"/>
    <w:rsid w:val="00906C8E"/>
    <w:rsid w:val="009077B4"/>
    <w:rsid w:val="00907F5D"/>
    <w:rsid w:val="009102AC"/>
    <w:rsid w:val="00910469"/>
    <w:rsid w:val="00910A5F"/>
    <w:rsid w:val="00910C35"/>
    <w:rsid w:val="00910CD8"/>
    <w:rsid w:val="00910F6C"/>
    <w:rsid w:val="00911096"/>
    <w:rsid w:val="009112B5"/>
    <w:rsid w:val="009119E5"/>
    <w:rsid w:val="00912552"/>
    <w:rsid w:val="00913226"/>
    <w:rsid w:val="009138FE"/>
    <w:rsid w:val="00913A79"/>
    <w:rsid w:val="00914450"/>
    <w:rsid w:val="009147B6"/>
    <w:rsid w:val="0091501E"/>
    <w:rsid w:val="009151CC"/>
    <w:rsid w:val="0091529E"/>
    <w:rsid w:val="009154A3"/>
    <w:rsid w:val="0091573A"/>
    <w:rsid w:val="0091633C"/>
    <w:rsid w:val="009167FC"/>
    <w:rsid w:val="00916928"/>
    <w:rsid w:val="00916989"/>
    <w:rsid w:val="00916CE2"/>
    <w:rsid w:val="00917240"/>
    <w:rsid w:val="009177C5"/>
    <w:rsid w:val="00917DF8"/>
    <w:rsid w:val="0092018C"/>
    <w:rsid w:val="00921011"/>
    <w:rsid w:val="009212D0"/>
    <w:rsid w:val="0092156B"/>
    <w:rsid w:val="00921AB5"/>
    <w:rsid w:val="00921BC9"/>
    <w:rsid w:val="009227FD"/>
    <w:rsid w:val="009228CB"/>
    <w:rsid w:val="00922EF2"/>
    <w:rsid w:val="009230AB"/>
    <w:rsid w:val="00923293"/>
    <w:rsid w:val="00923A63"/>
    <w:rsid w:val="00923EE7"/>
    <w:rsid w:val="00923F5B"/>
    <w:rsid w:val="00923F8A"/>
    <w:rsid w:val="00925247"/>
    <w:rsid w:val="00925CB1"/>
    <w:rsid w:val="009261F4"/>
    <w:rsid w:val="00926653"/>
    <w:rsid w:val="00926685"/>
    <w:rsid w:val="00930208"/>
    <w:rsid w:val="009314BF"/>
    <w:rsid w:val="009314C5"/>
    <w:rsid w:val="00931606"/>
    <w:rsid w:val="009323A5"/>
    <w:rsid w:val="009331C9"/>
    <w:rsid w:val="009345FD"/>
    <w:rsid w:val="009347A0"/>
    <w:rsid w:val="009348E2"/>
    <w:rsid w:val="00934ADB"/>
    <w:rsid w:val="00934D16"/>
    <w:rsid w:val="009353B9"/>
    <w:rsid w:val="009355C2"/>
    <w:rsid w:val="0093564A"/>
    <w:rsid w:val="0093599B"/>
    <w:rsid w:val="009359B3"/>
    <w:rsid w:val="00935C46"/>
    <w:rsid w:val="00935CD8"/>
    <w:rsid w:val="00935F07"/>
    <w:rsid w:val="00936AEB"/>
    <w:rsid w:val="00937157"/>
    <w:rsid w:val="009402E6"/>
    <w:rsid w:val="00940B7C"/>
    <w:rsid w:val="00940E08"/>
    <w:rsid w:val="00940F95"/>
    <w:rsid w:val="00941305"/>
    <w:rsid w:val="00941730"/>
    <w:rsid w:val="00941969"/>
    <w:rsid w:val="00941C63"/>
    <w:rsid w:val="00941CB4"/>
    <w:rsid w:val="0094216E"/>
    <w:rsid w:val="00942AC4"/>
    <w:rsid w:val="0094327B"/>
    <w:rsid w:val="00943484"/>
    <w:rsid w:val="009436D6"/>
    <w:rsid w:val="0094396D"/>
    <w:rsid w:val="009442EB"/>
    <w:rsid w:val="009447BC"/>
    <w:rsid w:val="009448E2"/>
    <w:rsid w:val="00944DE9"/>
    <w:rsid w:val="00945239"/>
    <w:rsid w:val="00945338"/>
    <w:rsid w:val="00945701"/>
    <w:rsid w:val="0094649D"/>
    <w:rsid w:val="00946CE6"/>
    <w:rsid w:val="009472ED"/>
    <w:rsid w:val="00947505"/>
    <w:rsid w:val="00947926"/>
    <w:rsid w:val="009479DF"/>
    <w:rsid w:val="00947A6F"/>
    <w:rsid w:val="00947B25"/>
    <w:rsid w:val="009504AE"/>
    <w:rsid w:val="00950DC4"/>
    <w:rsid w:val="00951963"/>
    <w:rsid w:val="00951ADD"/>
    <w:rsid w:val="00951B59"/>
    <w:rsid w:val="0095263B"/>
    <w:rsid w:val="0095269B"/>
    <w:rsid w:val="009526CB"/>
    <w:rsid w:val="00952976"/>
    <w:rsid w:val="009538F5"/>
    <w:rsid w:val="00953FE3"/>
    <w:rsid w:val="00954308"/>
    <w:rsid w:val="009544E4"/>
    <w:rsid w:val="009546F9"/>
    <w:rsid w:val="00955486"/>
    <w:rsid w:val="009554B9"/>
    <w:rsid w:val="00955796"/>
    <w:rsid w:val="00955C32"/>
    <w:rsid w:val="00956555"/>
    <w:rsid w:val="00956748"/>
    <w:rsid w:val="009573EE"/>
    <w:rsid w:val="009577DC"/>
    <w:rsid w:val="0095784F"/>
    <w:rsid w:val="009603BB"/>
    <w:rsid w:val="00960657"/>
    <w:rsid w:val="00960AF1"/>
    <w:rsid w:val="009612D4"/>
    <w:rsid w:val="009615D8"/>
    <w:rsid w:val="009616DA"/>
    <w:rsid w:val="00961AF1"/>
    <w:rsid w:val="009622EC"/>
    <w:rsid w:val="0096305B"/>
    <w:rsid w:val="00963194"/>
    <w:rsid w:val="00963434"/>
    <w:rsid w:val="00963CA3"/>
    <w:rsid w:val="009640BC"/>
    <w:rsid w:val="00964F24"/>
    <w:rsid w:val="0096520F"/>
    <w:rsid w:val="0096550F"/>
    <w:rsid w:val="00965A0D"/>
    <w:rsid w:val="00965A8E"/>
    <w:rsid w:val="00965BA6"/>
    <w:rsid w:val="0096697D"/>
    <w:rsid w:val="00966E62"/>
    <w:rsid w:val="009674CC"/>
    <w:rsid w:val="00967C4A"/>
    <w:rsid w:val="0097029A"/>
    <w:rsid w:val="009703B3"/>
    <w:rsid w:val="009709AB"/>
    <w:rsid w:val="00970B96"/>
    <w:rsid w:val="00970BC0"/>
    <w:rsid w:val="00971FD4"/>
    <w:rsid w:val="00972626"/>
    <w:rsid w:val="00972804"/>
    <w:rsid w:val="00973612"/>
    <w:rsid w:val="0097368C"/>
    <w:rsid w:val="00973D75"/>
    <w:rsid w:val="00973D9A"/>
    <w:rsid w:val="00975157"/>
    <w:rsid w:val="0097521E"/>
    <w:rsid w:val="00975FC7"/>
    <w:rsid w:val="009760EC"/>
    <w:rsid w:val="0097662F"/>
    <w:rsid w:val="00976920"/>
    <w:rsid w:val="00976991"/>
    <w:rsid w:val="00976A50"/>
    <w:rsid w:val="00977164"/>
    <w:rsid w:val="009775CA"/>
    <w:rsid w:val="00977ADA"/>
    <w:rsid w:val="00977D2F"/>
    <w:rsid w:val="00977D5A"/>
    <w:rsid w:val="00977D65"/>
    <w:rsid w:val="00977EF8"/>
    <w:rsid w:val="00981774"/>
    <w:rsid w:val="00981911"/>
    <w:rsid w:val="00981964"/>
    <w:rsid w:val="00981A9B"/>
    <w:rsid w:val="00981E27"/>
    <w:rsid w:val="009820A4"/>
    <w:rsid w:val="009820A5"/>
    <w:rsid w:val="00982266"/>
    <w:rsid w:val="00982D9E"/>
    <w:rsid w:val="009832A7"/>
    <w:rsid w:val="009834DD"/>
    <w:rsid w:val="0098381C"/>
    <w:rsid w:val="00983E43"/>
    <w:rsid w:val="00984027"/>
    <w:rsid w:val="00984570"/>
    <w:rsid w:val="0098478F"/>
    <w:rsid w:val="00985109"/>
    <w:rsid w:val="0098540B"/>
    <w:rsid w:val="009858AF"/>
    <w:rsid w:val="009858F8"/>
    <w:rsid w:val="00985C86"/>
    <w:rsid w:val="00985E90"/>
    <w:rsid w:val="0098656B"/>
    <w:rsid w:val="00986A37"/>
    <w:rsid w:val="00986FFE"/>
    <w:rsid w:val="009872D4"/>
    <w:rsid w:val="00987605"/>
    <w:rsid w:val="00987A86"/>
    <w:rsid w:val="00987E97"/>
    <w:rsid w:val="00987F8E"/>
    <w:rsid w:val="009909AE"/>
    <w:rsid w:val="009909F9"/>
    <w:rsid w:val="00990BAA"/>
    <w:rsid w:val="00990BE7"/>
    <w:rsid w:val="00990E76"/>
    <w:rsid w:val="0099119B"/>
    <w:rsid w:val="009911DB"/>
    <w:rsid w:val="0099145C"/>
    <w:rsid w:val="0099190A"/>
    <w:rsid w:val="009920DC"/>
    <w:rsid w:val="00992C77"/>
    <w:rsid w:val="00993583"/>
    <w:rsid w:val="009935A8"/>
    <w:rsid w:val="009937BB"/>
    <w:rsid w:val="0099434A"/>
    <w:rsid w:val="009948C6"/>
    <w:rsid w:val="00995683"/>
    <w:rsid w:val="00995778"/>
    <w:rsid w:val="0099586E"/>
    <w:rsid w:val="00995BB5"/>
    <w:rsid w:val="00995D39"/>
    <w:rsid w:val="00995F6D"/>
    <w:rsid w:val="00996351"/>
    <w:rsid w:val="009963A9"/>
    <w:rsid w:val="009965DD"/>
    <w:rsid w:val="009967F4"/>
    <w:rsid w:val="009969A4"/>
    <w:rsid w:val="009969FF"/>
    <w:rsid w:val="00996B36"/>
    <w:rsid w:val="00996C83"/>
    <w:rsid w:val="00996F80"/>
    <w:rsid w:val="00997957"/>
    <w:rsid w:val="00997A3C"/>
    <w:rsid w:val="00997B30"/>
    <w:rsid w:val="00997EC9"/>
    <w:rsid w:val="009A0590"/>
    <w:rsid w:val="009A0800"/>
    <w:rsid w:val="009A0943"/>
    <w:rsid w:val="009A097D"/>
    <w:rsid w:val="009A0A01"/>
    <w:rsid w:val="009A0E8D"/>
    <w:rsid w:val="009A1061"/>
    <w:rsid w:val="009A1A31"/>
    <w:rsid w:val="009A1B51"/>
    <w:rsid w:val="009A23B1"/>
    <w:rsid w:val="009A2B00"/>
    <w:rsid w:val="009A2E9B"/>
    <w:rsid w:val="009A3E86"/>
    <w:rsid w:val="009A4A1E"/>
    <w:rsid w:val="009A5070"/>
    <w:rsid w:val="009A5343"/>
    <w:rsid w:val="009A5513"/>
    <w:rsid w:val="009A5E66"/>
    <w:rsid w:val="009A666F"/>
    <w:rsid w:val="009A671C"/>
    <w:rsid w:val="009A6785"/>
    <w:rsid w:val="009A67DA"/>
    <w:rsid w:val="009A685A"/>
    <w:rsid w:val="009A699F"/>
    <w:rsid w:val="009A69F9"/>
    <w:rsid w:val="009A6B2C"/>
    <w:rsid w:val="009A6B54"/>
    <w:rsid w:val="009A713F"/>
    <w:rsid w:val="009A73C7"/>
    <w:rsid w:val="009A7AD2"/>
    <w:rsid w:val="009A7D72"/>
    <w:rsid w:val="009A7DA9"/>
    <w:rsid w:val="009A7F9C"/>
    <w:rsid w:val="009B00B2"/>
    <w:rsid w:val="009B025F"/>
    <w:rsid w:val="009B02C9"/>
    <w:rsid w:val="009B04BA"/>
    <w:rsid w:val="009B05BC"/>
    <w:rsid w:val="009B0829"/>
    <w:rsid w:val="009B0B36"/>
    <w:rsid w:val="009B0D7C"/>
    <w:rsid w:val="009B1145"/>
    <w:rsid w:val="009B157F"/>
    <w:rsid w:val="009B1D55"/>
    <w:rsid w:val="009B25F6"/>
    <w:rsid w:val="009B306E"/>
    <w:rsid w:val="009B3885"/>
    <w:rsid w:val="009B38C9"/>
    <w:rsid w:val="009B3B91"/>
    <w:rsid w:val="009B3DA4"/>
    <w:rsid w:val="009B4B9A"/>
    <w:rsid w:val="009B4BCD"/>
    <w:rsid w:val="009B4E36"/>
    <w:rsid w:val="009B54C9"/>
    <w:rsid w:val="009B6885"/>
    <w:rsid w:val="009B69FC"/>
    <w:rsid w:val="009B7960"/>
    <w:rsid w:val="009B7A47"/>
    <w:rsid w:val="009B7F55"/>
    <w:rsid w:val="009C1016"/>
    <w:rsid w:val="009C139B"/>
    <w:rsid w:val="009C1CB9"/>
    <w:rsid w:val="009C25FB"/>
    <w:rsid w:val="009C289E"/>
    <w:rsid w:val="009C2CFD"/>
    <w:rsid w:val="009C3335"/>
    <w:rsid w:val="009C35AA"/>
    <w:rsid w:val="009C3748"/>
    <w:rsid w:val="009C38FF"/>
    <w:rsid w:val="009C4001"/>
    <w:rsid w:val="009C556D"/>
    <w:rsid w:val="009C5647"/>
    <w:rsid w:val="009C594E"/>
    <w:rsid w:val="009C6603"/>
    <w:rsid w:val="009C6E94"/>
    <w:rsid w:val="009C6F46"/>
    <w:rsid w:val="009C771F"/>
    <w:rsid w:val="009C79B0"/>
    <w:rsid w:val="009C7DFC"/>
    <w:rsid w:val="009C7F9C"/>
    <w:rsid w:val="009D015C"/>
    <w:rsid w:val="009D01A6"/>
    <w:rsid w:val="009D0606"/>
    <w:rsid w:val="009D1458"/>
    <w:rsid w:val="009D1A67"/>
    <w:rsid w:val="009D1F83"/>
    <w:rsid w:val="009D2CBA"/>
    <w:rsid w:val="009D3243"/>
    <w:rsid w:val="009D3720"/>
    <w:rsid w:val="009D3EDF"/>
    <w:rsid w:val="009D4440"/>
    <w:rsid w:val="009D487D"/>
    <w:rsid w:val="009D499B"/>
    <w:rsid w:val="009D4A81"/>
    <w:rsid w:val="009D4A97"/>
    <w:rsid w:val="009D4B3F"/>
    <w:rsid w:val="009D4C5A"/>
    <w:rsid w:val="009D6261"/>
    <w:rsid w:val="009D62D5"/>
    <w:rsid w:val="009D6C9D"/>
    <w:rsid w:val="009D7236"/>
    <w:rsid w:val="009D7C31"/>
    <w:rsid w:val="009D7C58"/>
    <w:rsid w:val="009E0017"/>
    <w:rsid w:val="009E0247"/>
    <w:rsid w:val="009E08E2"/>
    <w:rsid w:val="009E0E6A"/>
    <w:rsid w:val="009E1387"/>
    <w:rsid w:val="009E13E2"/>
    <w:rsid w:val="009E21D8"/>
    <w:rsid w:val="009E2296"/>
    <w:rsid w:val="009E22BE"/>
    <w:rsid w:val="009E22DD"/>
    <w:rsid w:val="009E24FC"/>
    <w:rsid w:val="009E27A6"/>
    <w:rsid w:val="009E2977"/>
    <w:rsid w:val="009E2D70"/>
    <w:rsid w:val="009E38E4"/>
    <w:rsid w:val="009E4397"/>
    <w:rsid w:val="009E4B03"/>
    <w:rsid w:val="009E4B2E"/>
    <w:rsid w:val="009E4C04"/>
    <w:rsid w:val="009E4D57"/>
    <w:rsid w:val="009E4F4D"/>
    <w:rsid w:val="009E5BB6"/>
    <w:rsid w:val="009E5D8D"/>
    <w:rsid w:val="009E613C"/>
    <w:rsid w:val="009E6A67"/>
    <w:rsid w:val="009E6CC5"/>
    <w:rsid w:val="009E70AE"/>
    <w:rsid w:val="009E7A96"/>
    <w:rsid w:val="009E7CF9"/>
    <w:rsid w:val="009F00E1"/>
    <w:rsid w:val="009F07B0"/>
    <w:rsid w:val="009F08A7"/>
    <w:rsid w:val="009F0C5A"/>
    <w:rsid w:val="009F100C"/>
    <w:rsid w:val="009F1200"/>
    <w:rsid w:val="009F1892"/>
    <w:rsid w:val="009F18A6"/>
    <w:rsid w:val="009F18CC"/>
    <w:rsid w:val="009F1946"/>
    <w:rsid w:val="009F2141"/>
    <w:rsid w:val="009F22D9"/>
    <w:rsid w:val="009F271C"/>
    <w:rsid w:val="009F2ACF"/>
    <w:rsid w:val="009F3019"/>
    <w:rsid w:val="009F3F1F"/>
    <w:rsid w:val="009F5C34"/>
    <w:rsid w:val="009F6519"/>
    <w:rsid w:val="009F6888"/>
    <w:rsid w:val="009F692F"/>
    <w:rsid w:val="009F6C94"/>
    <w:rsid w:val="009F70B1"/>
    <w:rsid w:val="009F7255"/>
    <w:rsid w:val="009F7300"/>
    <w:rsid w:val="009F7844"/>
    <w:rsid w:val="009F7A4B"/>
    <w:rsid w:val="009F7AC5"/>
    <w:rsid w:val="00A002CA"/>
    <w:rsid w:val="00A00DBF"/>
    <w:rsid w:val="00A00DF3"/>
    <w:rsid w:val="00A01503"/>
    <w:rsid w:val="00A017FA"/>
    <w:rsid w:val="00A01FED"/>
    <w:rsid w:val="00A0224E"/>
    <w:rsid w:val="00A02288"/>
    <w:rsid w:val="00A02B7E"/>
    <w:rsid w:val="00A02D84"/>
    <w:rsid w:val="00A02F5A"/>
    <w:rsid w:val="00A03441"/>
    <w:rsid w:val="00A03B6C"/>
    <w:rsid w:val="00A03F77"/>
    <w:rsid w:val="00A041A7"/>
    <w:rsid w:val="00A04744"/>
    <w:rsid w:val="00A0490F"/>
    <w:rsid w:val="00A051DD"/>
    <w:rsid w:val="00A05F3A"/>
    <w:rsid w:val="00A06202"/>
    <w:rsid w:val="00A063AB"/>
    <w:rsid w:val="00A07029"/>
    <w:rsid w:val="00A071AD"/>
    <w:rsid w:val="00A07B20"/>
    <w:rsid w:val="00A106B0"/>
    <w:rsid w:val="00A109CA"/>
    <w:rsid w:val="00A10C66"/>
    <w:rsid w:val="00A11B00"/>
    <w:rsid w:val="00A11F0E"/>
    <w:rsid w:val="00A12098"/>
    <w:rsid w:val="00A128E1"/>
    <w:rsid w:val="00A139CE"/>
    <w:rsid w:val="00A143BB"/>
    <w:rsid w:val="00A145D3"/>
    <w:rsid w:val="00A146B5"/>
    <w:rsid w:val="00A14AF2"/>
    <w:rsid w:val="00A1517C"/>
    <w:rsid w:val="00A16030"/>
    <w:rsid w:val="00A16137"/>
    <w:rsid w:val="00A165FC"/>
    <w:rsid w:val="00A16AEB"/>
    <w:rsid w:val="00A16E0A"/>
    <w:rsid w:val="00A17500"/>
    <w:rsid w:val="00A1796C"/>
    <w:rsid w:val="00A179D8"/>
    <w:rsid w:val="00A17C4C"/>
    <w:rsid w:val="00A17D31"/>
    <w:rsid w:val="00A17DE4"/>
    <w:rsid w:val="00A17F7C"/>
    <w:rsid w:val="00A201AB"/>
    <w:rsid w:val="00A201DA"/>
    <w:rsid w:val="00A20F65"/>
    <w:rsid w:val="00A2106D"/>
    <w:rsid w:val="00A216D0"/>
    <w:rsid w:val="00A2171D"/>
    <w:rsid w:val="00A21922"/>
    <w:rsid w:val="00A21AD8"/>
    <w:rsid w:val="00A2287A"/>
    <w:rsid w:val="00A22C7C"/>
    <w:rsid w:val="00A234F2"/>
    <w:rsid w:val="00A23E85"/>
    <w:rsid w:val="00A24384"/>
    <w:rsid w:val="00A24A41"/>
    <w:rsid w:val="00A25757"/>
    <w:rsid w:val="00A259B2"/>
    <w:rsid w:val="00A25D81"/>
    <w:rsid w:val="00A26183"/>
    <w:rsid w:val="00A2718F"/>
    <w:rsid w:val="00A27D9C"/>
    <w:rsid w:val="00A3030D"/>
    <w:rsid w:val="00A30390"/>
    <w:rsid w:val="00A3068E"/>
    <w:rsid w:val="00A309B7"/>
    <w:rsid w:val="00A3128F"/>
    <w:rsid w:val="00A3139F"/>
    <w:rsid w:val="00A317D7"/>
    <w:rsid w:val="00A318CC"/>
    <w:rsid w:val="00A32297"/>
    <w:rsid w:val="00A3260D"/>
    <w:rsid w:val="00A33154"/>
    <w:rsid w:val="00A33188"/>
    <w:rsid w:val="00A33294"/>
    <w:rsid w:val="00A338DD"/>
    <w:rsid w:val="00A33AF9"/>
    <w:rsid w:val="00A33CDC"/>
    <w:rsid w:val="00A3429D"/>
    <w:rsid w:val="00A347BA"/>
    <w:rsid w:val="00A35558"/>
    <w:rsid w:val="00A36277"/>
    <w:rsid w:val="00A36F0D"/>
    <w:rsid w:val="00A37278"/>
    <w:rsid w:val="00A37AC0"/>
    <w:rsid w:val="00A37C5B"/>
    <w:rsid w:val="00A37C78"/>
    <w:rsid w:val="00A37F29"/>
    <w:rsid w:val="00A407CF"/>
    <w:rsid w:val="00A40BBC"/>
    <w:rsid w:val="00A40C36"/>
    <w:rsid w:val="00A417B5"/>
    <w:rsid w:val="00A41F71"/>
    <w:rsid w:val="00A42299"/>
    <w:rsid w:val="00A427D1"/>
    <w:rsid w:val="00A42C36"/>
    <w:rsid w:val="00A4427B"/>
    <w:rsid w:val="00A4452E"/>
    <w:rsid w:val="00A44954"/>
    <w:rsid w:val="00A44E97"/>
    <w:rsid w:val="00A452D6"/>
    <w:rsid w:val="00A4538B"/>
    <w:rsid w:val="00A45604"/>
    <w:rsid w:val="00A458E3"/>
    <w:rsid w:val="00A45B73"/>
    <w:rsid w:val="00A4606B"/>
    <w:rsid w:val="00A47943"/>
    <w:rsid w:val="00A50084"/>
    <w:rsid w:val="00A5014E"/>
    <w:rsid w:val="00A50AF1"/>
    <w:rsid w:val="00A50B9A"/>
    <w:rsid w:val="00A5183C"/>
    <w:rsid w:val="00A51C2E"/>
    <w:rsid w:val="00A51F4E"/>
    <w:rsid w:val="00A520CB"/>
    <w:rsid w:val="00A52903"/>
    <w:rsid w:val="00A52CE0"/>
    <w:rsid w:val="00A53639"/>
    <w:rsid w:val="00A5372D"/>
    <w:rsid w:val="00A53AC2"/>
    <w:rsid w:val="00A53D89"/>
    <w:rsid w:val="00A53F6A"/>
    <w:rsid w:val="00A54816"/>
    <w:rsid w:val="00A549FE"/>
    <w:rsid w:val="00A54FD3"/>
    <w:rsid w:val="00A555D5"/>
    <w:rsid w:val="00A5567D"/>
    <w:rsid w:val="00A5672B"/>
    <w:rsid w:val="00A56848"/>
    <w:rsid w:val="00A56DBF"/>
    <w:rsid w:val="00A5717F"/>
    <w:rsid w:val="00A57827"/>
    <w:rsid w:val="00A60613"/>
    <w:rsid w:val="00A60873"/>
    <w:rsid w:val="00A60B6D"/>
    <w:rsid w:val="00A60BA7"/>
    <w:rsid w:val="00A60E92"/>
    <w:rsid w:val="00A61FB3"/>
    <w:rsid w:val="00A624A0"/>
    <w:rsid w:val="00A6375F"/>
    <w:rsid w:val="00A63B4D"/>
    <w:rsid w:val="00A63E43"/>
    <w:rsid w:val="00A6475B"/>
    <w:rsid w:val="00A64D63"/>
    <w:rsid w:val="00A65D79"/>
    <w:rsid w:val="00A65EC6"/>
    <w:rsid w:val="00A660C8"/>
    <w:rsid w:val="00A66572"/>
    <w:rsid w:val="00A677D7"/>
    <w:rsid w:val="00A67929"/>
    <w:rsid w:val="00A67BD5"/>
    <w:rsid w:val="00A67BE5"/>
    <w:rsid w:val="00A67EDA"/>
    <w:rsid w:val="00A70347"/>
    <w:rsid w:val="00A70BEF"/>
    <w:rsid w:val="00A7172B"/>
    <w:rsid w:val="00A71D2A"/>
    <w:rsid w:val="00A71E4F"/>
    <w:rsid w:val="00A72182"/>
    <w:rsid w:val="00A7291C"/>
    <w:rsid w:val="00A72967"/>
    <w:rsid w:val="00A7299D"/>
    <w:rsid w:val="00A73228"/>
    <w:rsid w:val="00A73466"/>
    <w:rsid w:val="00A73B24"/>
    <w:rsid w:val="00A73E9C"/>
    <w:rsid w:val="00A73FEB"/>
    <w:rsid w:val="00A74064"/>
    <w:rsid w:val="00A74B1C"/>
    <w:rsid w:val="00A758A9"/>
    <w:rsid w:val="00A75B4A"/>
    <w:rsid w:val="00A75F9F"/>
    <w:rsid w:val="00A76E03"/>
    <w:rsid w:val="00A77183"/>
    <w:rsid w:val="00A77435"/>
    <w:rsid w:val="00A77F3A"/>
    <w:rsid w:val="00A8017D"/>
    <w:rsid w:val="00A80534"/>
    <w:rsid w:val="00A8095F"/>
    <w:rsid w:val="00A80AD8"/>
    <w:rsid w:val="00A80E94"/>
    <w:rsid w:val="00A813C6"/>
    <w:rsid w:val="00A81EEA"/>
    <w:rsid w:val="00A8219E"/>
    <w:rsid w:val="00A8232E"/>
    <w:rsid w:val="00A83153"/>
    <w:rsid w:val="00A8389A"/>
    <w:rsid w:val="00A846A3"/>
    <w:rsid w:val="00A846C4"/>
    <w:rsid w:val="00A851DD"/>
    <w:rsid w:val="00A85551"/>
    <w:rsid w:val="00A8580D"/>
    <w:rsid w:val="00A8589B"/>
    <w:rsid w:val="00A859A2"/>
    <w:rsid w:val="00A861B7"/>
    <w:rsid w:val="00A8625D"/>
    <w:rsid w:val="00A86C4C"/>
    <w:rsid w:val="00A870FE"/>
    <w:rsid w:val="00A8727F"/>
    <w:rsid w:val="00A87AE0"/>
    <w:rsid w:val="00A87C22"/>
    <w:rsid w:val="00A90446"/>
    <w:rsid w:val="00A90608"/>
    <w:rsid w:val="00A90FF8"/>
    <w:rsid w:val="00A913D7"/>
    <w:rsid w:val="00A92051"/>
    <w:rsid w:val="00A926D1"/>
    <w:rsid w:val="00A928E6"/>
    <w:rsid w:val="00A934C1"/>
    <w:rsid w:val="00A93650"/>
    <w:rsid w:val="00A93A04"/>
    <w:rsid w:val="00A9433B"/>
    <w:rsid w:val="00A943BE"/>
    <w:rsid w:val="00A95092"/>
    <w:rsid w:val="00A955FF"/>
    <w:rsid w:val="00A9575C"/>
    <w:rsid w:val="00A9638D"/>
    <w:rsid w:val="00A96927"/>
    <w:rsid w:val="00A970F4"/>
    <w:rsid w:val="00A974D2"/>
    <w:rsid w:val="00A97888"/>
    <w:rsid w:val="00A978B1"/>
    <w:rsid w:val="00A979B2"/>
    <w:rsid w:val="00A979D8"/>
    <w:rsid w:val="00A97BE7"/>
    <w:rsid w:val="00A97CE7"/>
    <w:rsid w:val="00AA04A5"/>
    <w:rsid w:val="00AA05A9"/>
    <w:rsid w:val="00AA0906"/>
    <w:rsid w:val="00AA0CBF"/>
    <w:rsid w:val="00AA0F9A"/>
    <w:rsid w:val="00AA16CF"/>
    <w:rsid w:val="00AA1849"/>
    <w:rsid w:val="00AA27DD"/>
    <w:rsid w:val="00AA2AD4"/>
    <w:rsid w:val="00AA2FCF"/>
    <w:rsid w:val="00AA30B8"/>
    <w:rsid w:val="00AA3847"/>
    <w:rsid w:val="00AA4063"/>
    <w:rsid w:val="00AA4A01"/>
    <w:rsid w:val="00AA51BC"/>
    <w:rsid w:val="00AA527B"/>
    <w:rsid w:val="00AA55F8"/>
    <w:rsid w:val="00AA5D72"/>
    <w:rsid w:val="00AA5ED0"/>
    <w:rsid w:val="00AA60F5"/>
    <w:rsid w:val="00AA65F5"/>
    <w:rsid w:val="00AA6668"/>
    <w:rsid w:val="00AA6E7A"/>
    <w:rsid w:val="00AA77BC"/>
    <w:rsid w:val="00AA7A0B"/>
    <w:rsid w:val="00AA7ECF"/>
    <w:rsid w:val="00AB0043"/>
    <w:rsid w:val="00AB01FF"/>
    <w:rsid w:val="00AB1017"/>
    <w:rsid w:val="00AB1928"/>
    <w:rsid w:val="00AB1BE6"/>
    <w:rsid w:val="00AB1DED"/>
    <w:rsid w:val="00AB229D"/>
    <w:rsid w:val="00AB2398"/>
    <w:rsid w:val="00AB26AB"/>
    <w:rsid w:val="00AB2720"/>
    <w:rsid w:val="00AB2E9B"/>
    <w:rsid w:val="00AB3666"/>
    <w:rsid w:val="00AB3FD6"/>
    <w:rsid w:val="00AB47F7"/>
    <w:rsid w:val="00AB4D38"/>
    <w:rsid w:val="00AB5266"/>
    <w:rsid w:val="00AB5677"/>
    <w:rsid w:val="00AB5ED8"/>
    <w:rsid w:val="00AB5F41"/>
    <w:rsid w:val="00AB635A"/>
    <w:rsid w:val="00AB6696"/>
    <w:rsid w:val="00AB6A9D"/>
    <w:rsid w:val="00AB6BAD"/>
    <w:rsid w:val="00AB7829"/>
    <w:rsid w:val="00AB7DC0"/>
    <w:rsid w:val="00AC03B1"/>
    <w:rsid w:val="00AC05FA"/>
    <w:rsid w:val="00AC064C"/>
    <w:rsid w:val="00AC0807"/>
    <w:rsid w:val="00AC0AD0"/>
    <w:rsid w:val="00AC0E92"/>
    <w:rsid w:val="00AC10CD"/>
    <w:rsid w:val="00AC24CE"/>
    <w:rsid w:val="00AC2743"/>
    <w:rsid w:val="00AC2FE7"/>
    <w:rsid w:val="00AC30D6"/>
    <w:rsid w:val="00AC389E"/>
    <w:rsid w:val="00AC44C9"/>
    <w:rsid w:val="00AC44EF"/>
    <w:rsid w:val="00AC4D36"/>
    <w:rsid w:val="00AC4F32"/>
    <w:rsid w:val="00AC51D8"/>
    <w:rsid w:val="00AC52FB"/>
    <w:rsid w:val="00AC54E7"/>
    <w:rsid w:val="00AC55DC"/>
    <w:rsid w:val="00AC583E"/>
    <w:rsid w:val="00AC5A1E"/>
    <w:rsid w:val="00AC5DF4"/>
    <w:rsid w:val="00AC6294"/>
    <w:rsid w:val="00AC6379"/>
    <w:rsid w:val="00AC784B"/>
    <w:rsid w:val="00AC79EE"/>
    <w:rsid w:val="00AC7F32"/>
    <w:rsid w:val="00AD023A"/>
    <w:rsid w:val="00AD0696"/>
    <w:rsid w:val="00AD06DD"/>
    <w:rsid w:val="00AD07EA"/>
    <w:rsid w:val="00AD087E"/>
    <w:rsid w:val="00AD0FDF"/>
    <w:rsid w:val="00AD129A"/>
    <w:rsid w:val="00AD16D2"/>
    <w:rsid w:val="00AD2070"/>
    <w:rsid w:val="00AD2766"/>
    <w:rsid w:val="00AD2A32"/>
    <w:rsid w:val="00AD2DDC"/>
    <w:rsid w:val="00AD3A01"/>
    <w:rsid w:val="00AD3A1E"/>
    <w:rsid w:val="00AD3ED3"/>
    <w:rsid w:val="00AD4036"/>
    <w:rsid w:val="00AD4472"/>
    <w:rsid w:val="00AD46A8"/>
    <w:rsid w:val="00AD4E67"/>
    <w:rsid w:val="00AD57F3"/>
    <w:rsid w:val="00AD58C5"/>
    <w:rsid w:val="00AD5A68"/>
    <w:rsid w:val="00AD5A99"/>
    <w:rsid w:val="00AD6125"/>
    <w:rsid w:val="00AD626C"/>
    <w:rsid w:val="00AD6C83"/>
    <w:rsid w:val="00AD6F8B"/>
    <w:rsid w:val="00AD74DC"/>
    <w:rsid w:val="00AD784A"/>
    <w:rsid w:val="00AD791D"/>
    <w:rsid w:val="00AE16F2"/>
    <w:rsid w:val="00AE23D5"/>
    <w:rsid w:val="00AE364D"/>
    <w:rsid w:val="00AE3966"/>
    <w:rsid w:val="00AE39E2"/>
    <w:rsid w:val="00AE4273"/>
    <w:rsid w:val="00AE42CA"/>
    <w:rsid w:val="00AE45D5"/>
    <w:rsid w:val="00AE5B48"/>
    <w:rsid w:val="00AE5C8E"/>
    <w:rsid w:val="00AE613A"/>
    <w:rsid w:val="00AE6266"/>
    <w:rsid w:val="00AE64B6"/>
    <w:rsid w:val="00AE6B42"/>
    <w:rsid w:val="00AE6C9D"/>
    <w:rsid w:val="00AE6D49"/>
    <w:rsid w:val="00AE6E77"/>
    <w:rsid w:val="00AE709B"/>
    <w:rsid w:val="00AF12CA"/>
    <w:rsid w:val="00AF1534"/>
    <w:rsid w:val="00AF1B45"/>
    <w:rsid w:val="00AF1D63"/>
    <w:rsid w:val="00AF24A6"/>
    <w:rsid w:val="00AF2533"/>
    <w:rsid w:val="00AF2572"/>
    <w:rsid w:val="00AF267E"/>
    <w:rsid w:val="00AF291F"/>
    <w:rsid w:val="00AF3696"/>
    <w:rsid w:val="00AF3C01"/>
    <w:rsid w:val="00AF439E"/>
    <w:rsid w:val="00AF47FA"/>
    <w:rsid w:val="00AF48F3"/>
    <w:rsid w:val="00AF4AC5"/>
    <w:rsid w:val="00AF4BF4"/>
    <w:rsid w:val="00AF5832"/>
    <w:rsid w:val="00AF5B09"/>
    <w:rsid w:val="00AF5DA4"/>
    <w:rsid w:val="00AF65DD"/>
    <w:rsid w:val="00AF693A"/>
    <w:rsid w:val="00AF6A34"/>
    <w:rsid w:val="00AF6CE1"/>
    <w:rsid w:val="00AF71FE"/>
    <w:rsid w:val="00AF74D6"/>
    <w:rsid w:val="00AF7844"/>
    <w:rsid w:val="00AF78FC"/>
    <w:rsid w:val="00B001BD"/>
    <w:rsid w:val="00B00BF3"/>
    <w:rsid w:val="00B0153B"/>
    <w:rsid w:val="00B01846"/>
    <w:rsid w:val="00B01A2D"/>
    <w:rsid w:val="00B01F4D"/>
    <w:rsid w:val="00B02425"/>
    <w:rsid w:val="00B0244B"/>
    <w:rsid w:val="00B026D1"/>
    <w:rsid w:val="00B027F6"/>
    <w:rsid w:val="00B02D79"/>
    <w:rsid w:val="00B02E30"/>
    <w:rsid w:val="00B0351F"/>
    <w:rsid w:val="00B035B3"/>
    <w:rsid w:val="00B03757"/>
    <w:rsid w:val="00B04FAB"/>
    <w:rsid w:val="00B04FC9"/>
    <w:rsid w:val="00B0542F"/>
    <w:rsid w:val="00B06117"/>
    <w:rsid w:val="00B061EB"/>
    <w:rsid w:val="00B0624B"/>
    <w:rsid w:val="00B07445"/>
    <w:rsid w:val="00B07740"/>
    <w:rsid w:val="00B104A6"/>
    <w:rsid w:val="00B106A9"/>
    <w:rsid w:val="00B10A8B"/>
    <w:rsid w:val="00B1120F"/>
    <w:rsid w:val="00B117C8"/>
    <w:rsid w:val="00B119B8"/>
    <w:rsid w:val="00B12D4B"/>
    <w:rsid w:val="00B13151"/>
    <w:rsid w:val="00B1315F"/>
    <w:rsid w:val="00B134A7"/>
    <w:rsid w:val="00B13585"/>
    <w:rsid w:val="00B13588"/>
    <w:rsid w:val="00B13F5F"/>
    <w:rsid w:val="00B13F85"/>
    <w:rsid w:val="00B154FF"/>
    <w:rsid w:val="00B15798"/>
    <w:rsid w:val="00B157B9"/>
    <w:rsid w:val="00B166E4"/>
    <w:rsid w:val="00B16928"/>
    <w:rsid w:val="00B16AB8"/>
    <w:rsid w:val="00B16B0F"/>
    <w:rsid w:val="00B16BA2"/>
    <w:rsid w:val="00B16CDD"/>
    <w:rsid w:val="00B17037"/>
    <w:rsid w:val="00B171AF"/>
    <w:rsid w:val="00B17345"/>
    <w:rsid w:val="00B1787A"/>
    <w:rsid w:val="00B200F0"/>
    <w:rsid w:val="00B2089D"/>
    <w:rsid w:val="00B21044"/>
    <w:rsid w:val="00B21083"/>
    <w:rsid w:val="00B21100"/>
    <w:rsid w:val="00B21309"/>
    <w:rsid w:val="00B230D2"/>
    <w:rsid w:val="00B23241"/>
    <w:rsid w:val="00B23470"/>
    <w:rsid w:val="00B234BB"/>
    <w:rsid w:val="00B23959"/>
    <w:rsid w:val="00B23B21"/>
    <w:rsid w:val="00B23D74"/>
    <w:rsid w:val="00B24680"/>
    <w:rsid w:val="00B247D5"/>
    <w:rsid w:val="00B25D67"/>
    <w:rsid w:val="00B26582"/>
    <w:rsid w:val="00B265BA"/>
    <w:rsid w:val="00B26EB4"/>
    <w:rsid w:val="00B26F86"/>
    <w:rsid w:val="00B27CD8"/>
    <w:rsid w:val="00B30119"/>
    <w:rsid w:val="00B31331"/>
    <w:rsid w:val="00B31543"/>
    <w:rsid w:val="00B319D9"/>
    <w:rsid w:val="00B32023"/>
    <w:rsid w:val="00B322FB"/>
    <w:rsid w:val="00B32AA6"/>
    <w:rsid w:val="00B32B11"/>
    <w:rsid w:val="00B32D8D"/>
    <w:rsid w:val="00B33028"/>
    <w:rsid w:val="00B33A68"/>
    <w:rsid w:val="00B33E78"/>
    <w:rsid w:val="00B3479F"/>
    <w:rsid w:val="00B34EC9"/>
    <w:rsid w:val="00B34FE6"/>
    <w:rsid w:val="00B36E16"/>
    <w:rsid w:val="00B37372"/>
    <w:rsid w:val="00B3747B"/>
    <w:rsid w:val="00B37746"/>
    <w:rsid w:val="00B37BB8"/>
    <w:rsid w:val="00B411DC"/>
    <w:rsid w:val="00B41304"/>
    <w:rsid w:val="00B41909"/>
    <w:rsid w:val="00B4197C"/>
    <w:rsid w:val="00B41A2B"/>
    <w:rsid w:val="00B43301"/>
    <w:rsid w:val="00B433E1"/>
    <w:rsid w:val="00B435FA"/>
    <w:rsid w:val="00B43ACE"/>
    <w:rsid w:val="00B43F8F"/>
    <w:rsid w:val="00B43FFF"/>
    <w:rsid w:val="00B44D13"/>
    <w:rsid w:val="00B452D4"/>
    <w:rsid w:val="00B45468"/>
    <w:rsid w:val="00B4579B"/>
    <w:rsid w:val="00B4678F"/>
    <w:rsid w:val="00B471AE"/>
    <w:rsid w:val="00B47282"/>
    <w:rsid w:val="00B50392"/>
    <w:rsid w:val="00B51144"/>
    <w:rsid w:val="00B517E3"/>
    <w:rsid w:val="00B51A4B"/>
    <w:rsid w:val="00B524F3"/>
    <w:rsid w:val="00B52626"/>
    <w:rsid w:val="00B53D1A"/>
    <w:rsid w:val="00B53EFC"/>
    <w:rsid w:val="00B549D3"/>
    <w:rsid w:val="00B5674E"/>
    <w:rsid w:val="00B56923"/>
    <w:rsid w:val="00B56F33"/>
    <w:rsid w:val="00B5701D"/>
    <w:rsid w:val="00B57243"/>
    <w:rsid w:val="00B57AD3"/>
    <w:rsid w:val="00B57B0E"/>
    <w:rsid w:val="00B57C7B"/>
    <w:rsid w:val="00B57F20"/>
    <w:rsid w:val="00B60163"/>
    <w:rsid w:val="00B60CB9"/>
    <w:rsid w:val="00B60EFC"/>
    <w:rsid w:val="00B615C7"/>
    <w:rsid w:val="00B624FC"/>
    <w:rsid w:val="00B63034"/>
    <w:rsid w:val="00B63975"/>
    <w:rsid w:val="00B63C43"/>
    <w:rsid w:val="00B63D0B"/>
    <w:rsid w:val="00B642D1"/>
    <w:rsid w:val="00B64AE5"/>
    <w:rsid w:val="00B64C3F"/>
    <w:rsid w:val="00B64C9E"/>
    <w:rsid w:val="00B64EC1"/>
    <w:rsid w:val="00B6532F"/>
    <w:rsid w:val="00B65371"/>
    <w:rsid w:val="00B65576"/>
    <w:rsid w:val="00B66CDB"/>
    <w:rsid w:val="00B66ED9"/>
    <w:rsid w:val="00B67346"/>
    <w:rsid w:val="00B67721"/>
    <w:rsid w:val="00B679E5"/>
    <w:rsid w:val="00B67B63"/>
    <w:rsid w:val="00B702FC"/>
    <w:rsid w:val="00B708AC"/>
    <w:rsid w:val="00B71533"/>
    <w:rsid w:val="00B7194A"/>
    <w:rsid w:val="00B71D3F"/>
    <w:rsid w:val="00B71F62"/>
    <w:rsid w:val="00B725C4"/>
    <w:rsid w:val="00B7285C"/>
    <w:rsid w:val="00B73722"/>
    <w:rsid w:val="00B73B92"/>
    <w:rsid w:val="00B73D6C"/>
    <w:rsid w:val="00B73F77"/>
    <w:rsid w:val="00B74747"/>
    <w:rsid w:val="00B75175"/>
    <w:rsid w:val="00B7574D"/>
    <w:rsid w:val="00B75A40"/>
    <w:rsid w:val="00B76574"/>
    <w:rsid w:val="00B76918"/>
    <w:rsid w:val="00B76F86"/>
    <w:rsid w:val="00B7755D"/>
    <w:rsid w:val="00B77BE1"/>
    <w:rsid w:val="00B805A8"/>
    <w:rsid w:val="00B80690"/>
    <w:rsid w:val="00B806BC"/>
    <w:rsid w:val="00B80AE2"/>
    <w:rsid w:val="00B81251"/>
    <w:rsid w:val="00B8199F"/>
    <w:rsid w:val="00B82011"/>
    <w:rsid w:val="00B82365"/>
    <w:rsid w:val="00B82F87"/>
    <w:rsid w:val="00B83C05"/>
    <w:rsid w:val="00B83EC2"/>
    <w:rsid w:val="00B8413B"/>
    <w:rsid w:val="00B84703"/>
    <w:rsid w:val="00B857FD"/>
    <w:rsid w:val="00B85B3C"/>
    <w:rsid w:val="00B85C52"/>
    <w:rsid w:val="00B85C6A"/>
    <w:rsid w:val="00B85D8E"/>
    <w:rsid w:val="00B86F7D"/>
    <w:rsid w:val="00B8749F"/>
    <w:rsid w:val="00B876C4"/>
    <w:rsid w:val="00B87914"/>
    <w:rsid w:val="00B879BF"/>
    <w:rsid w:val="00B908BF"/>
    <w:rsid w:val="00B90A6C"/>
    <w:rsid w:val="00B9106D"/>
    <w:rsid w:val="00B91FAF"/>
    <w:rsid w:val="00B925D0"/>
    <w:rsid w:val="00B93ACE"/>
    <w:rsid w:val="00B93DA5"/>
    <w:rsid w:val="00B9401E"/>
    <w:rsid w:val="00B946D3"/>
    <w:rsid w:val="00B94EA9"/>
    <w:rsid w:val="00B95361"/>
    <w:rsid w:val="00B953B0"/>
    <w:rsid w:val="00B961B4"/>
    <w:rsid w:val="00B969EC"/>
    <w:rsid w:val="00B9784E"/>
    <w:rsid w:val="00BA01C9"/>
    <w:rsid w:val="00BA06DE"/>
    <w:rsid w:val="00BA0E17"/>
    <w:rsid w:val="00BA22CD"/>
    <w:rsid w:val="00BA23BC"/>
    <w:rsid w:val="00BA25A0"/>
    <w:rsid w:val="00BA2AA6"/>
    <w:rsid w:val="00BA3311"/>
    <w:rsid w:val="00BA4396"/>
    <w:rsid w:val="00BA5022"/>
    <w:rsid w:val="00BA5935"/>
    <w:rsid w:val="00BA683F"/>
    <w:rsid w:val="00BA6BB6"/>
    <w:rsid w:val="00BA6D6B"/>
    <w:rsid w:val="00BA6EFE"/>
    <w:rsid w:val="00BA70E8"/>
    <w:rsid w:val="00BA74D1"/>
    <w:rsid w:val="00BA78CD"/>
    <w:rsid w:val="00BA7E53"/>
    <w:rsid w:val="00BA7EFA"/>
    <w:rsid w:val="00BB08CD"/>
    <w:rsid w:val="00BB1349"/>
    <w:rsid w:val="00BB16F4"/>
    <w:rsid w:val="00BB184F"/>
    <w:rsid w:val="00BB1DE5"/>
    <w:rsid w:val="00BB2715"/>
    <w:rsid w:val="00BB2976"/>
    <w:rsid w:val="00BB2D6C"/>
    <w:rsid w:val="00BB2E0A"/>
    <w:rsid w:val="00BB3991"/>
    <w:rsid w:val="00BB39AC"/>
    <w:rsid w:val="00BB3A4D"/>
    <w:rsid w:val="00BB3E25"/>
    <w:rsid w:val="00BB3E30"/>
    <w:rsid w:val="00BB4177"/>
    <w:rsid w:val="00BB4CA7"/>
    <w:rsid w:val="00BB4DDA"/>
    <w:rsid w:val="00BB51F7"/>
    <w:rsid w:val="00BB53BC"/>
    <w:rsid w:val="00BB53D2"/>
    <w:rsid w:val="00BB5A9C"/>
    <w:rsid w:val="00BB5C8D"/>
    <w:rsid w:val="00BB645A"/>
    <w:rsid w:val="00BB664C"/>
    <w:rsid w:val="00BB697E"/>
    <w:rsid w:val="00BB7177"/>
    <w:rsid w:val="00BB71DB"/>
    <w:rsid w:val="00BB725D"/>
    <w:rsid w:val="00BB7BFD"/>
    <w:rsid w:val="00BB7CD0"/>
    <w:rsid w:val="00BB7FEB"/>
    <w:rsid w:val="00BC0325"/>
    <w:rsid w:val="00BC07D6"/>
    <w:rsid w:val="00BC0985"/>
    <w:rsid w:val="00BC0A59"/>
    <w:rsid w:val="00BC174A"/>
    <w:rsid w:val="00BC18F9"/>
    <w:rsid w:val="00BC1E0D"/>
    <w:rsid w:val="00BC1F8E"/>
    <w:rsid w:val="00BC271B"/>
    <w:rsid w:val="00BC278B"/>
    <w:rsid w:val="00BC296C"/>
    <w:rsid w:val="00BC2F52"/>
    <w:rsid w:val="00BC36B6"/>
    <w:rsid w:val="00BC4509"/>
    <w:rsid w:val="00BC4FEB"/>
    <w:rsid w:val="00BC5F81"/>
    <w:rsid w:val="00BC6241"/>
    <w:rsid w:val="00BC6720"/>
    <w:rsid w:val="00BC7755"/>
    <w:rsid w:val="00BD0D5B"/>
    <w:rsid w:val="00BD119C"/>
    <w:rsid w:val="00BD1969"/>
    <w:rsid w:val="00BD1C34"/>
    <w:rsid w:val="00BD25C0"/>
    <w:rsid w:val="00BD2B84"/>
    <w:rsid w:val="00BD2E92"/>
    <w:rsid w:val="00BD3005"/>
    <w:rsid w:val="00BD3813"/>
    <w:rsid w:val="00BD3C75"/>
    <w:rsid w:val="00BD3F42"/>
    <w:rsid w:val="00BD420F"/>
    <w:rsid w:val="00BD450E"/>
    <w:rsid w:val="00BD4919"/>
    <w:rsid w:val="00BD54B5"/>
    <w:rsid w:val="00BD5C8D"/>
    <w:rsid w:val="00BD5F89"/>
    <w:rsid w:val="00BD6656"/>
    <w:rsid w:val="00BD69E1"/>
    <w:rsid w:val="00BD6C96"/>
    <w:rsid w:val="00BD6E06"/>
    <w:rsid w:val="00BD7214"/>
    <w:rsid w:val="00BD7228"/>
    <w:rsid w:val="00BD739C"/>
    <w:rsid w:val="00BE0BB0"/>
    <w:rsid w:val="00BE10CD"/>
    <w:rsid w:val="00BE14E3"/>
    <w:rsid w:val="00BE1707"/>
    <w:rsid w:val="00BE1A14"/>
    <w:rsid w:val="00BE200E"/>
    <w:rsid w:val="00BE2227"/>
    <w:rsid w:val="00BE293B"/>
    <w:rsid w:val="00BE2CB5"/>
    <w:rsid w:val="00BE3107"/>
    <w:rsid w:val="00BE3C98"/>
    <w:rsid w:val="00BE424E"/>
    <w:rsid w:val="00BE4625"/>
    <w:rsid w:val="00BE4714"/>
    <w:rsid w:val="00BE4B1B"/>
    <w:rsid w:val="00BE4B97"/>
    <w:rsid w:val="00BE4D17"/>
    <w:rsid w:val="00BE58FA"/>
    <w:rsid w:val="00BE5956"/>
    <w:rsid w:val="00BE5AB1"/>
    <w:rsid w:val="00BE5B62"/>
    <w:rsid w:val="00BE5C6F"/>
    <w:rsid w:val="00BE5C73"/>
    <w:rsid w:val="00BE61CA"/>
    <w:rsid w:val="00BE68DF"/>
    <w:rsid w:val="00BE6AA1"/>
    <w:rsid w:val="00BE6ACE"/>
    <w:rsid w:val="00BE6E0D"/>
    <w:rsid w:val="00BE7A64"/>
    <w:rsid w:val="00BE7D3F"/>
    <w:rsid w:val="00BF021B"/>
    <w:rsid w:val="00BF0755"/>
    <w:rsid w:val="00BF07F1"/>
    <w:rsid w:val="00BF09A5"/>
    <w:rsid w:val="00BF1038"/>
    <w:rsid w:val="00BF1331"/>
    <w:rsid w:val="00BF16D5"/>
    <w:rsid w:val="00BF177D"/>
    <w:rsid w:val="00BF18BC"/>
    <w:rsid w:val="00BF2148"/>
    <w:rsid w:val="00BF2368"/>
    <w:rsid w:val="00BF2A1B"/>
    <w:rsid w:val="00BF2A93"/>
    <w:rsid w:val="00BF3142"/>
    <w:rsid w:val="00BF384E"/>
    <w:rsid w:val="00BF3914"/>
    <w:rsid w:val="00BF4588"/>
    <w:rsid w:val="00BF46DF"/>
    <w:rsid w:val="00BF49E6"/>
    <w:rsid w:val="00BF56F1"/>
    <w:rsid w:val="00BF57D2"/>
    <w:rsid w:val="00BF594C"/>
    <w:rsid w:val="00BF5A34"/>
    <w:rsid w:val="00BF5F53"/>
    <w:rsid w:val="00BF6364"/>
    <w:rsid w:val="00BF64F7"/>
    <w:rsid w:val="00BF6D72"/>
    <w:rsid w:val="00BF73B1"/>
    <w:rsid w:val="00BF789C"/>
    <w:rsid w:val="00C00236"/>
    <w:rsid w:val="00C00BE3"/>
    <w:rsid w:val="00C013C2"/>
    <w:rsid w:val="00C0150A"/>
    <w:rsid w:val="00C020FC"/>
    <w:rsid w:val="00C023E8"/>
    <w:rsid w:val="00C0269A"/>
    <w:rsid w:val="00C02794"/>
    <w:rsid w:val="00C02CB1"/>
    <w:rsid w:val="00C02F02"/>
    <w:rsid w:val="00C0381B"/>
    <w:rsid w:val="00C0384D"/>
    <w:rsid w:val="00C04479"/>
    <w:rsid w:val="00C0460C"/>
    <w:rsid w:val="00C0470C"/>
    <w:rsid w:val="00C047CB"/>
    <w:rsid w:val="00C04BAC"/>
    <w:rsid w:val="00C04F37"/>
    <w:rsid w:val="00C0521F"/>
    <w:rsid w:val="00C056CD"/>
    <w:rsid w:val="00C05868"/>
    <w:rsid w:val="00C059B5"/>
    <w:rsid w:val="00C05FD6"/>
    <w:rsid w:val="00C065A5"/>
    <w:rsid w:val="00C0662D"/>
    <w:rsid w:val="00C06F4C"/>
    <w:rsid w:val="00C07306"/>
    <w:rsid w:val="00C0734A"/>
    <w:rsid w:val="00C07634"/>
    <w:rsid w:val="00C0781C"/>
    <w:rsid w:val="00C07F52"/>
    <w:rsid w:val="00C10442"/>
    <w:rsid w:val="00C10487"/>
    <w:rsid w:val="00C10A69"/>
    <w:rsid w:val="00C10E49"/>
    <w:rsid w:val="00C11108"/>
    <w:rsid w:val="00C1245E"/>
    <w:rsid w:val="00C1249B"/>
    <w:rsid w:val="00C1279C"/>
    <w:rsid w:val="00C12AD9"/>
    <w:rsid w:val="00C13288"/>
    <w:rsid w:val="00C13352"/>
    <w:rsid w:val="00C136C0"/>
    <w:rsid w:val="00C13A72"/>
    <w:rsid w:val="00C13BE8"/>
    <w:rsid w:val="00C150CE"/>
    <w:rsid w:val="00C1590A"/>
    <w:rsid w:val="00C15CEC"/>
    <w:rsid w:val="00C15DE0"/>
    <w:rsid w:val="00C15F9F"/>
    <w:rsid w:val="00C1745D"/>
    <w:rsid w:val="00C17653"/>
    <w:rsid w:val="00C177D9"/>
    <w:rsid w:val="00C17BA4"/>
    <w:rsid w:val="00C209BC"/>
    <w:rsid w:val="00C20FB8"/>
    <w:rsid w:val="00C2108E"/>
    <w:rsid w:val="00C211D0"/>
    <w:rsid w:val="00C219FC"/>
    <w:rsid w:val="00C22910"/>
    <w:rsid w:val="00C22D55"/>
    <w:rsid w:val="00C22E8E"/>
    <w:rsid w:val="00C23091"/>
    <w:rsid w:val="00C235E9"/>
    <w:rsid w:val="00C23785"/>
    <w:rsid w:val="00C237A3"/>
    <w:rsid w:val="00C2398A"/>
    <w:rsid w:val="00C2463F"/>
    <w:rsid w:val="00C24A59"/>
    <w:rsid w:val="00C252DD"/>
    <w:rsid w:val="00C25D13"/>
    <w:rsid w:val="00C26109"/>
    <w:rsid w:val="00C27178"/>
    <w:rsid w:val="00C27C35"/>
    <w:rsid w:val="00C27D89"/>
    <w:rsid w:val="00C3001E"/>
    <w:rsid w:val="00C3145F"/>
    <w:rsid w:val="00C314A7"/>
    <w:rsid w:val="00C31B6B"/>
    <w:rsid w:val="00C31DA0"/>
    <w:rsid w:val="00C32817"/>
    <w:rsid w:val="00C32874"/>
    <w:rsid w:val="00C32B8B"/>
    <w:rsid w:val="00C32FB4"/>
    <w:rsid w:val="00C332A9"/>
    <w:rsid w:val="00C334E9"/>
    <w:rsid w:val="00C33855"/>
    <w:rsid w:val="00C33EF9"/>
    <w:rsid w:val="00C34060"/>
    <w:rsid w:val="00C349EE"/>
    <w:rsid w:val="00C34DBF"/>
    <w:rsid w:val="00C35959"/>
    <w:rsid w:val="00C35A13"/>
    <w:rsid w:val="00C35A8D"/>
    <w:rsid w:val="00C35BD1"/>
    <w:rsid w:val="00C364BE"/>
    <w:rsid w:val="00C3673A"/>
    <w:rsid w:val="00C40D5A"/>
    <w:rsid w:val="00C41A19"/>
    <w:rsid w:val="00C41DC8"/>
    <w:rsid w:val="00C42000"/>
    <w:rsid w:val="00C42126"/>
    <w:rsid w:val="00C43976"/>
    <w:rsid w:val="00C43BCD"/>
    <w:rsid w:val="00C43E76"/>
    <w:rsid w:val="00C44D40"/>
    <w:rsid w:val="00C44D75"/>
    <w:rsid w:val="00C45992"/>
    <w:rsid w:val="00C45CA6"/>
    <w:rsid w:val="00C45D01"/>
    <w:rsid w:val="00C46667"/>
    <w:rsid w:val="00C46810"/>
    <w:rsid w:val="00C46C68"/>
    <w:rsid w:val="00C50BD6"/>
    <w:rsid w:val="00C512E6"/>
    <w:rsid w:val="00C51577"/>
    <w:rsid w:val="00C52151"/>
    <w:rsid w:val="00C527D4"/>
    <w:rsid w:val="00C528A9"/>
    <w:rsid w:val="00C52DB5"/>
    <w:rsid w:val="00C53194"/>
    <w:rsid w:val="00C53269"/>
    <w:rsid w:val="00C5356C"/>
    <w:rsid w:val="00C536DF"/>
    <w:rsid w:val="00C53ADD"/>
    <w:rsid w:val="00C544A4"/>
    <w:rsid w:val="00C546F8"/>
    <w:rsid w:val="00C54720"/>
    <w:rsid w:val="00C55282"/>
    <w:rsid w:val="00C55757"/>
    <w:rsid w:val="00C55813"/>
    <w:rsid w:val="00C55985"/>
    <w:rsid w:val="00C55A6E"/>
    <w:rsid w:val="00C55C30"/>
    <w:rsid w:val="00C55C8C"/>
    <w:rsid w:val="00C5620C"/>
    <w:rsid w:val="00C567A3"/>
    <w:rsid w:val="00C56841"/>
    <w:rsid w:val="00C56AA1"/>
    <w:rsid w:val="00C574D1"/>
    <w:rsid w:val="00C575B0"/>
    <w:rsid w:val="00C5781A"/>
    <w:rsid w:val="00C57BD7"/>
    <w:rsid w:val="00C60095"/>
    <w:rsid w:val="00C6022A"/>
    <w:rsid w:val="00C60620"/>
    <w:rsid w:val="00C6111B"/>
    <w:rsid w:val="00C62817"/>
    <w:rsid w:val="00C6285D"/>
    <w:rsid w:val="00C62A33"/>
    <w:rsid w:val="00C62AD5"/>
    <w:rsid w:val="00C631D6"/>
    <w:rsid w:val="00C63784"/>
    <w:rsid w:val="00C63A87"/>
    <w:rsid w:val="00C6497A"/>
    <w:rsid w:val="00C64C2C"/>
    <w:rsid w:val="00C6569F"/>
    <w:rsid w:val="00C65C84"/>
    <w:rsid w:val="00C65E44"/>
    <w:rsid w:val="00C65E93"/>
    <w:rsid w:val="00C66AA6"/>
    <w:rsid w:val="00C66BB5"/>
    <w:rsid w:val="00C66F8B"/>
    <w:rsid w:val="00C6727A"/>
    <w:rsid w:val="00C673BF"/>
    <w:rsid w:val="00C6762A"/>
    <w:rsid w:val="00C7099D"/>
    <w:rsid w:val="00C70A31"/>
    <w:rsid w:val="00C70B9C"/>
    <w:rsid w:val="00C70FBB"/>
    <w:rsid w:val="00C70FD4"/>
    <w:rsid w:val="00C71BE4"/>
    <w:rsid w:val="00C731D8"/>
    <w:rsid w:val="00C74904"/>
    <w:rsid w:val="00C749D3"/>
    <w:rsid w:val="00C74D7C"/>
    <w:rsid w:val="00C74DAF"/>
    <w:rsid w:val="00C75208"/>
    <w:rsid w:val="00C759B7"/>
    <w:rsid w:val="00C75B04"/>
    <w:rsid w:val="00C76566"/>
    <w:rsid w:val="00C7656A"/>
    <w:rsid w:val="00C76BB5"/>
    <w:rsid w:val="00C80DF9"/>
    <w:rsid w:val="00C81705"/>
    <w:rsid w:val="00C81C77"/>
    <w:rsid w:val="00C82266"/>
    <w:rsid w:val="00C823C6"/>
    <w:rsid w:val="00C82441"/>
    <w:rsid w:val="00C8280A"/>
    <w:rsid w:val="00C828D4"/>
    <w:rsid w:val="00C82CB8"/>
    <w:rsid w:val="00C832E8"/>
    <w:rsid w:val="00C8371A"/>
    <w:rsid w:val="00C83F00"/>
    <w:rsid w:val="00C84805"/>
    <w:rsid w:val="00C848C8"/>
    <w:rsid w:val="00C848E7"/>
    <w:rsid w:val="00C84C06"/>
    <w:rsid w:val="00C84FA6"/>
    <w:rsid w:val="00C85500"/>
    <w:rsid w:val="00C855D3"/>
    <w:rsid w:val="00C867DE"/>
    <w:rsid w:val="00C8683D"/>
    <w:rsid w:val="00C8751D"/>
    <w:rsid w:val="00C90104"/>
    <w:rsid w:val="00C90322"/>
    <w:rsid w:val="00C90699"/>
    <w:rsid w:val="00C90783"/>
    <w:rsid w:val="00C91067"/>
    <w:rsid w:val="00C919E3"/>
    <w:rsid w:val="00C91E63"/>
    <w:rsid w:val="00C91F57"/>
    <w:rsid w:val="00C9228F"/>
    <w:rsid w:val="00C92840"/>
    <w:rsid w:val="00C93359"/>
    <w:rsid w:val="00C93589"/>
    <w:rsid w:val="00C93A66"/>
    <w:rsid w:val="00C94CE1"/>
    <w:rsid w:val="00C950B2"/>
    <w:rsid w:val="00C955FA"/>
    <w:rsid w:val="00C95AB8"/>
    <w:rsid w:val="00C96133"/>
    <w:rsid w:val="00C96CC9"/>
    <w:rsid w:val="00C96FAC"/>
    <w:rsid w:val="00C973DE"/>
    <w:rsid w:val="00C97622"/>
    <w:rsid w:val="00C97727"/>
    <w:rsid w:val="00C97930"/>
    <w:rsid w:val="00C979A3"/>
    <w:rsid w:val="00C97FFE"/>
    <w:rsid w:val="00CA083C"/>
    <w:rsid w:val="00CA0AF1"/>
    <w:rsid w:val="00CA0ECC"/>
    <w:rsid w:val="00CA1D0C"/>
    <w:rsid w:val="00CA1EE2"/>
    <w:rsid w:val="00CA27D3"/>
    <w:rsid w:val="00CA2BC2"/>
    <w:rsid w:val="00CA394C"/>
    <w:rsid w:val="00CA3F94"/>
    <w:rsid w:val="00CA43D3"/>
    <w:rsid w:val="00CA525F"/>
    <w:rsid w:val="00CA5611"/>
    <w:rsid w:val="00CA5BEC"/>
    <w:rsid w:val="00CA6239"/>
    <w:rsid w:val="00CA63E4"/>
    <w:rsid w:val="00CA69B7"/>
    <w:rsid w:val="00CA73F1"/>
    <w:rsid w:val="00CA7B28"/>
    <w:rsid w:val="00CB09DF"/>
    <w:rsid w:val="00CB1334"/>
    <w:rsid w:val="00CB1CFF"/>
    <w:rsid w:val="00CB1F79"/>
    <w:rsid w:val="00CB26F1"/>
    <w:rsid w:val="00CB2756"/>
    <w:rsid w:val="00CB2AEB"/>
    <w:rsid w:val="00CB3029"/>
    <w:rsid w:val="00CB31EE"/>
    <w:rsid w:val="00CB331A"/>
    <w:rsid w:val="00CB5883"/>
    <w:rsid w:val="00CB5D44"/>
    <w:rsid w:val="00CB6675"/>
    <w:rsid w:val="00CB773F"/>
    <w:rsid w:val="00CB78EB"/>
    <w:rsid w:val="00CC0065"/>
    <w:rsid w:val="00CC01FF"/>
    <w:rsid w:val="00CC1ADA"/>
    <w:rsid w:val="00CC1B25"/>
    <w:rsid w:val="00CC1B2E"/>
    <w:rsid w:val="00CC25FE"/>
    <w:rsid w:val="00CC2865"/>
    <w:rsid w:val="00CC31BD"/>
    <w:rsid w:val="00CC35F8"/>
    <w:rsid w:val="00CC3727"/>
    <w:rsid w:val="00CC3A48"/>
    <w:rsid w:val="00CC3DFD"/>
    <w:rsid w:val="00CC43A9"/>
    <w:rsid w:val="00CC4D9E"/>
    <w:rsid w:val="00CC4E04"/>
    <w:rsid w:val="00CC51CD"/>
    <w:rsid w:val="00CC5220"/>
    <w:rsid w:val="00CC55CB"/>
    <w:rsid w:val="00CC5CD4"/>
    <w:rsid w:val="00CC5DB5"/>
    <w:rsid w:val="00CC6544"/>
    <w:rsid w:val="00CC658B"/>
    <w:rsid w:val="00CC6B30"/>
    <w:rsid w:val="00CC6BB0"/>
    <w:rsid w:val="00CC6CA6"/>
    <w:rsid w:val="00CC7649"/>
    <w:rsid w:val="00CC7FC0"/>
    <w:rsid w:val="00CD00BF"/>
    <w:rsid w:val="00CD07BD"/>
    <w:rsid w:val="00CD105F"/>
    <w:rsid w:val="00CD1879"/>
    <w:rsid w:val="00CD1E8E"/>
    <w:rsid w:val="00CD2040"/>
    <w:rsid w:val="00CD2345"/>
    <w:rsid w:val="00CD251F"/>
    <w:rsid w:val="00CD29C4"/>
    <w:rsid w:val="00CD30DA"/>
    <w:rsid w:val="00CD30F6"/>
    <w:rsid w:val="00CD36CD"/>
    <w:rsid w:val="00CD3777"/>
    <w:rsid w:val="00CD3AB2"/>
    <w:rsid w:val="00CD3D2F"/>
    <w:rsid w:val="00CD4A42"/>
    <w:rsid w:val="00CD4CFB"/>
    <w:rsid w:val="00CD54AF"/>
    <w:rsid w:val="00CD5A76"/>
    <w:rsid w:val="00CD6133"/>
    <w:rsid w:val="00CD6457"/>
    <w:rsid w:val="00CD6891"/>
    <w:rsid w:val="00CD6C25"/>
    <w:rsid w:val="00CD7110"/>
    <w:rsid w:val="00CD7DCA"/>
    <w:rsid w:val="00CD7F3B"/>
    <w:rsid w:val="00CD7FB6"/>
    <w:rsid w:val="00CE004B"/>
    <w:rsid w:val="00CE0344"/>
    <w:rsid w:val="00CE0AA2"/>
    <w:rsid w:val="00CE0E06"/>
    <w:rsid w:val="00CE1AFA"/>
    <w:rsid w:val="00CE2785"/>
    <w:rsid w:val="00CE288C"/>
    <w:rsid w:val="00CE2B17"/>
    <w:rsid w:val="00CE3451"/>
    <w:rsid w:val="00CE3606"/>
    <w:rsid w:val="00CE3A2D"/>
    <w:rsid w:val="00CE3E27"/>
    <w:rsid w:val="00CE3F7B"/>
    <w:rsid w:val="00CE45B4"/>
    <w:rsid w:val="00CE4798"/>
    <w:rsid w:val="00CE5222"/>
    <w:rsid w:val="00CE5DE2"/>
    <w:rsid w:val="00CE631C"/>
    <w:rsid w:val="00CE658D"/>
    <w:rsid w:val="00CE65A5"/>
    <w:rsid w:val="00CE6852"/>
    <w:rsid w:val="00CE698F"/>
    <w:rsid w:val="00CE71F8"/>
    <w:rsid w:val="00CE72E3"/>
    <w:rsid w:val="00CE756E"/>
    <w:rsid w:val="00CE77C4"/>
    <w:rsid w:val="00CE7CE6"/>
    <w:rsid w:val="00CE7D49"/>
    <w:rsid w:val="00CE7F44"/>
    <w:rsid w:val="00CF0E45"/>
    <w:rsid w:val="00CF11DA"/>
    <w:rsid w:val="00CF12AD"/>
    <w:rsid w:val="00CF1671"/>
    <w:rsid w:val="00CF1822"/>
    <w:rsid w:val="00CF1CF8"/>
    <w:rsid w:val="00CF2245"/>
    <w:rsid w:val="00CF25EC"/>
    <w:rsid w:val="00CF2777"/>
    <w:rsid w:val="00CF2940"/>
    <w:rsid w:val="00CF29DF"/>
    <w:rsid w:val="00CF2C4B"/>
    <w:rsid w:val="00CF304E"/>
    <w:rsid w:val="00CF30BE"/>
    <w:rsid w:val="00CF32CF"/>
    <w:rsid w:val="00CF3508"/>
    <w:rsid w:val="00CF39E1"/>
    <w:rsid w:val="00CF3A08"/>
    <w:rsid w:val="00CF3BED"/>
    <w:rsid w:val="00CF3ECF"/>
    <w:rsid w:val="00CF4933"/>
    <w:rsid w:val="00CF4940"/>
    <w:rsid w:val="00CF50DC"/>
    <w:rsid w:val="00CF5B17"/>
    <w:rsid w:val="00CF5C49"/>
    <w:rsid w:val="00CF5E19"/>
    <w:rsid w:val="00CF6D39"/>
    <w:rsid w:val="00CF6DB7"/>
    <w:rsid w:val="00CF716E"/>
    <w:rsid w:val="00CF7542"/>
    <w:rsid w:val="00CF7720"/>
    <w:rsid w:val="00CF7B35"/>
    <w:rsid w:val="00CF7BB9"/>
    <w:rsid w:val="00D00B95"/>
    <w:rsid w:val="00D01029"/>
    <w:rsid w:val="00D01EB4"/>
    <w:rsid w:val="00D033DB"/>
    <w:rsid w:val="00D0388C"/>
    <w:rsid w:val="00D040A3"/>
    <w:rsid w:val="00D048F2"/>
    <w:rsid w:val="00D048F8"/>
    <w:rsid w:val="00D051D9"/>
    <w:rsid w:val="00D05AF4"/>
    <w:rsid w:val="00D05C47"/>
    <w:rsid w:val="00D05D11"/>
    <w:rsid w:val="00D06608"/>
    <w:rsid w:val="00D06E2E"/>
    <w:rsid w:val="00D079C9"/>
    <w:rsid w:val="00D100D6"/>
    <w:rsid w:val="00D100EE"/>
    <w:rsid w:val="00D1026C"/>
    <w:rsid w:val="00D10806"/>
    <w:rsid w:val="00D11858"/>
    <w:rsid w:val="00D118D4"/>
    <w:rsid w:val="00D119C1"/>
    <w:rsid w:val="00D11B1B"/>
    <w:rsid w:val="00D11C62"/>
    <w:rsid w:val="00D12396"/>
    <w:rsid w:val="00D12562"/>
    <w:rsid w:val="00D126A6"/>
    <w:rsid w:val="00D12D1C"/>
    <w:rsid w:val="00D13005"/>
    <w:rsid w:val="00D1327C"/>
    <w:rsid w:val="00D13863"/>
    <w:rsid w:val="00D1472E"/>
    <w:rsid w:val="00D14D0B"/>
    <w:rsid w:val="00D151B5"/>
    <w:rsid w:val="00D16DAB"/>
    <w:rsid w:val="00D16EED"/>
    <w:rsid w:val="00D170A0"/>
    <w:rsid w:val="00D173B6"/>
    <w:rsid w:val="00D173DC"/>
    <w:rsid w:val="00D17642"/>
    <w:rsid w:val="00D179A9"/>
    <w:rsid w:val="00D17F94"/>
    <w:rsid w:val="00D2022B"/>
    <w:rsid w:val="00D2050F"/>
    <w:rsid w:val="00D2132C"/>
    <w:rsid w:val="00D21590"/>
    <w:rsid w:val="00D21727"/>
    <w:rsid w:val="00D22928"/>
    <w:rsid w:val="00D2302B"/>
    <w:rsid w:val="00D235DF"/>
    <w:rsid w:val="00D23871"/>
    <w:rsid w:val="00D23B5C"/>
    <w:rsid w:val="00D23D55"/>
    <w:rsid w:val="00D23FD2"/>
    <w:rsid w:val="00D242AD"/>
    <w:rsid w:val="00D251FB"/>
    <w:rsid w:val="00D2585A"/>
    <w:rsid w:val="00D25B9E"/>
    <w:rsid w:val="00D264CA"/>
    <w:rsid w:val="00D265A7"/>
    <w:rsid w:val="00D269CD"/>
    <w:rsid w:val="00D2728E"/>
    <w:rsid w:val="00D27958"/>
    <w:rsid w:val="00D27A95"/>
    <w:rsid w:val="00D3019B"/>
    <w:rsid w:val="00D30208"/>
    <w:rsid w:val="00D3033E"/>
    <w:rsid w:val="00D30340"/>
    <w:rsid w:val="00D30869"/>
    <w:rsid w:val="00D30EA8"/>
    <w:rsid w:val="00D30F60"/>
    <w:rsid w:val="00D313AA"/>
    <w:rsid w:val="00D31A66"/>
    <w:rsid w:val="00D31EBD"/>
    <w:rsid w:val="00D321C9"/>
    <w:rsid w:val="00D328E9"/>
    <w:rsid w:val="00D32FE2"/>
    <w:rsid w:val="00D330CD"/>
    <w:rsid w:val="00D33250"/>
    <w:rsid w:val="00D33285"/>
    <w:rsid w:val="00D336E8"/>
    <w:rsid w:val="00D3382E"/>
    <w:rsid w:val="00D33BD8"/>
    <w:rsid w:val="00D33D1E"/>
    <w:rsid w:val="00D34131"/>
    <w:rsid w:val="00D34202"/>
    <w:rsid w:val="00D34808"/>
    <w:rsid w:val="00D34B7B"/>
    <w:rsid w:val="00D34DBF"/>
    <w:rsid w:val="00D34E5F"/>
    <w:rsid w:val="00D34FAD"/>
    <w:rsid w:val="00D35616"/>
    <w:rsid w:val="00D35D6E"/>
    <w:rsid w:val="00D35F9B"/>
    <w:rsid w:val="00D3648E"/>
    <w:rsid w:val="00D368B4"/>
    <w:rsid w:val="00D36A46"/>
    <w:rsid w:val="00D36AED"/>
    <w:rsid w:val="00D37007"/>
    <w:rsid w:val="00D371C4"/>
    <w:rsid w:val="00D374BC"/>
    <w:rsid w:val="00D3773D"/>
    <w:rsid w:val="00D37A71"/>
    <w:rsid w:val="00D4029B"/>
    <w:rsid w:val="00D414AA"/>
    <w:rsid w:val="00D41A93"/>
    <w:rsid w:val="00D41F90"/>
    <w:rsid w:val="00D42267"/>
    <w:rsid w:val="00D425A8"/>
    <w:rsid w:val="00D4279C"/>
    <w:rsid w:val="00D428D6"/>
    <w:rsid w:val="00D42C93"/>
    <w:rsid w:val="00D43FF0"/>
    <w:rsid w:val="00D4404D"/>
    <w:rsid w:val="00D44366"/>
    <w:rsid w:val="00D44749"/>
    <w:rsid w:val="00D4608C"/>
    <w:rsid w:val="00D4620E"/>
    <w:rsid w:val="00D464F8"/>
    <w:rsid w:val="00D474F8"/>
    <w:rsid w:val="00D4764F"/>
    <w:rsid w:val="00D47907"/>
    <w:rsid w:val="00D50035"/>
    <w:rsid w:val="00D50507"/>
    <w:rsid w:val="00D50778"/>
    <w:rsid w:val="00D510E1"/>
    <w:rsid w:val="00D52015"/>
    <w:rsid w:val="00D521A3"/>
    <w:rsid w:val="00D5246E"/>
    <w:rsid w:val="00D533E2"/>
    <w:rsid w:val="00D5398D"/>
    <w:rsid w:val="00D54697"/>
    <w:rsid w:val="00D54961"/>
    <w:rsid w:val="00D55198"/>
    <w:rsid w:val="00D55246"/>
    <w:rsid w:val="00D55F77"/>
    <w:rsid w:val="00D56100"/>
    <w:rsid w:val="00D56D02"/>
    <w:rsid w:val="00D57A70"/>
    <w:rsid w:val="00D60841"/>
    <w:rsid w:val="00D60A9F"/>
    <w:rsid w:val="00D60F4B"/>
    <w:rsid w:val="00D6102C"/>
    <w:rsid w:val="00D6137C"/>
    <w:rsid w:val="00D61661"/>
    <w:rsid w:val="00D619D4"/>
    <w:rsid w:val="00D61C57"/>
    <w:rsid w:val="00D62298"/>
    <w:rsid w:val="00D62484"/>
    <w:rsid w:val="00D62C5A"/>
    <w:rsid w:val="00D62D72"/>
    <w:rsid w:val="00D6312D"/>
    <w:rsid w:val="00D63467"/>
    <w:rsid w:val="00D6398E"/>
    <w:rsid w:val="00D63BE3"/>
    <w:rsid w:val="00D63CFB"/>
    <w:rsid w:val="00D64366"/>
    <w:rsid w:val="00D64F5A"/>
    <w:rsid w:val="00D653DE"/>
    <w:rsid w:val="00D664C8"/>
    <w:rsid w:val="00D6658D"/>
    <w:rsid w:val="00D666F0"/>
    <w:rsid w:val="00D66B88"/>
    <w:rsid w:val="00D66F32"/>
    <w:rsid w:val="00D66F80"/>
    <w:rsid w:val="00D6757F"/>
    <w:rsid w:val="00D676BF"/>
    <w:rsid w:val="00D67733"/>
    <w:rsid w:val="00D70A7D"/>
    <w:rsid w:val="00D70BA8"/>
    <w:rsid w:val="00D70FCF"/>
    <w:rsid w:val="00D71193"/>
    <w:rsid w:val="00D712DF"/>
    <w:rsid w:val="00D71494"/>
    <w:rsid w:val="00D7187F"/>
    <w:rsid w:val="00D719C3"/>
    <w:rsid w:val="00D71ACE"/>
    <w:rsid w:val="00D721D6"/>
    <w:rsid w:val="00D72FB8"/>
    <w:rsid w:val="00D738A9"/>
    <w:rsid w:val="00D73A6F"/>
    <w:rsid w:val="00D73B2C"/>
    <w:rsid w:val="00D73C26"/>
    <w:rsid w:val="00D73E78"/>
    <w:rsid w:val="00D73FAA"/>
    <w:rsid w:val="00D74195"/>
    <w:rsid w:val="00D741D5"/>
    <w:rsid w:val="00D74A56"/>
    <w:rsid w:val="00D74B11"/>
    <w:rsid w:val="00D7507E"/>
    <w:rsid w:val="00D75218"/>
    <w:rsid w:val="00D7571E"/>
    <w:rsid w:val="00D7591D"/>
    <w:rsid w:val="00D75C92"/>
    <w:rsid w:val="00D75E85"/>
    <w:rsid w:val="00D767FB"/>
    <w:rsid w:val="00D769CD"/>
    <w:rsid w:val="00D76F0C"/>
    <w:rsid w:val="00D76F28"/>
    <w:rsid w:val="00D77170"/>
    <w:rsid w:val="00D77A73"/>
    <w:rsid w:val="00D77F16"/>
    <w:rsid w:val="00D80244"/>
    <w:rsid w:val="00D80661"/>
    <w:rsid w:val="00D80890"/>
    <w:rsid w:val="00D8157B"/>
    <w:rsid w:val="00D815F2"/>
    <w:rsid w:val="00D81E54"/>
    <w:rsid w:val="00D825D5"/>
    <w:rsid w:val="00D82EAE"/>
    <w:rsid w:val="00D83298"/>
    <w:rsid w:val="00D83DAA"/>
    <w:rsid w:val="00D83E2E"/>
    <w:rsid w:val="00D8566D"/>
    <w:rsid w:val="00D85679"/>
    <w:rsid w:val="00D857D4"/>
    <w:rsid w:val="00D85DD0"/>
    <w:rsid w:val="00D86C4C"/>
    <w:rsid w:val="00D86CFD"/>
    <w:rsid w:val="00D86D05"/>
    <w:rsid w:val="00D873A8"/>
    <w:rsid w:val="00D87AF3"/>
    <w:rsid w:val="00D87B8C"/>
    <w:rsid w:val="00D900F5"/>
    <w:rsid w:val="00D902DF"/>
    <w:rsid w:val="00D903BE"/>
    <w:rsid w:val="00D919D1"/>
    <w:rsid w:val="00D92019"/>
    <w:rsid w:val="00D92107"/>
    <w:rsid w:val="00D92636"/>
    <w:rsid w:val="00D92D33"/>
    <w:rsid w:val="00D92DE0"/>
    <w:rsid w:val="00D92EEB"/>
    <w:rsid w:val="00D9311C"/>
    <w:rsid w:val="00D932CA"/>
    <w:rsid w:val="00D9399B"/>
    <w:rsid w:val="00D93D9B"/>
    <w:rsid w:val="00D941BE"/>
    <w:rsid w:val="00D94474"/>
    <w:rsid w:val="00D94998"/>
    <w:rsid w:val="00D94AF1"/>
    <w:rsid w:val="00D9580C"/>
    <w:rsid w:val="00D959B3"/>
    <w:rsid w:val="00D95B9B"/>
    <w:rsid w:val="00D96289"/>
    <w:rsid w:val="00D9637E"/>
    <w:rsid w:val="00D964F1"/>
    <w:rsid w:val="00D97434"/>
    <w:rsid w:val="00D9774C"/>
    <w:rsid w:val="00DA005D"/>
    <w:rsid w:val="00DA02AB"/>
    <w:rsid w:val="00DA07C4"/>
    <w:rsid w:val="00DA0B35"/>
    <w:rsid w:val="00DA113B"/>
    <w:rsid w:val="00DA1483"/>
    <w:rsid w:val="00DA22AC"/>
    <w:rsid w:val="00DA247F"/>
    <w:rsid w:val="00DA2899"/>
    <w:rsid w:val="00DA28C9"/>
    <w:rsid w:val="00DA28DB"/>
    <w:rsid w:val="00DA2DB4"/>
    <w:rsid w:val="00DA4367"/>
    <w:rsid w:val="00DA4487"/>
    <w:rsid w:val="00DA4565"/>
    <w:rsid w:val="00DA45BA"/>
    <w:rsid w:val="00DA4AFF"/>
    <w:rsid w:val="00DA53EB"/>
    <w:rsid w:val="00DA5829"/>
    <w:rsid w:val="00DA6114"/>
    <w:rsid w:val="00DA636A"/>
    <w:rsid w:val="00DA63D4"/>
    <w:rsid w:val="00DA66B4"/>
    <w:rsid w:val="00DA6746"/>
    <w:rsid w:val="00DA6C6B"/>
    <w:rsid w:val="00DA6EBC"/>
    <w:rsid w:val="00DA7081"/>
    <w:rsid w:val="00DA713C"/>
    <w:rsid w:val="00DA75F0"/>
    <w:rsid w:val="00DB0A10"/>
    <w:rsid w:val="00DB0AA3"/>
    <w:rsid w:val="00DB0B80"/>
    <w:rsid w:val="00DB14B0"/>
    <w:rsid w:val="00DB28DC"/>
    <w:rsid w:val="00DB2920"/>
    <w:rsid w:val="00DB2DDE"/>
    <w:rsid w:val="00DB2FDD"/>
    <w:rsid w:val="00DB3A27"/>
    <w:rsid w:val="00DB3DBE"/>
    <w:rsid w:val="00DB3E47"/>
    <w:rsid w:val="00DB4BB2"/>
    <w:rsid w:val="00DB4CB6"/>
    <w:rsid w:val="00DB4D9C"/>
    <w:rsid w:val="00DB50EA"/>
    <w:rsid w:val="00DB5AA2"/>
    <w:rsid w:val="00DB6968"/>
    <w:rsid w:val="00DB72B4"/>
    <w:rsid w:val="00DB765B"/>
    <w:rsid w:val="00DC00CE"/>
    <w:rsid w:val="00DC057F"/>
    <w:rsid w:val="00DC09BF"/>
    <w:rsid w:val="00DC14FE"/>
    <w:rsid w:val="00DC18CF"/>
    <w:rsid w:val="00DC1A93"/>
    <w:rsid w:val="00DC1C07"/>
    <w:rsid w:val="00DC1E48"/>
    <w:rsid w:val="00DC2108"/>
    <w:rsid w:val="00DC226F"/>
    <w:rsid w:val="00DC246F"/>
    <w:rsid w:val="00DC26C8"/>
    <w:rsid w:val="00DC277B"/>
    <w:rsid w:val="00DC27DB"/>
    <w:rsid w:val="00DC28AA"/>
    <w:rsid w:val="00DC2BD7"/>
    <w:rsid w:val="00DC2D54"/>
    <w:rsid w:val="00DC33C6"/>
    <w:rsid w:val="00DC36CD"/>
    <w:rsid w:val="00DC39A4"/>
    <w:rsid w:val="00DC446A"/>
    <w:rsid w:val="00DC4E3B"/>
    <w:rsid w:val="00DC5C77"/>
    <w:rsid w:val="00DC61B5"/>
    <w:rsid w:val="00DC6543"/>
    <w:rsid w:val="00DC67EB"/>
    <w:rsid w:val="00DC69A6"/>
    <w:rsid w:val="00DC6ECA"/>
    <w:rsid w:val="00DC7007"/>
    <w:rsid w:val="00DC711C"/>
    <w:rsid w:val="00DD06E8"/>
    <w:rsid w:val="00DD0A38"/>
    <w:rsid w:val="00DD0DFC"/>
    <w:rsid w:val="00DD1600"/>
    <w:rsid w:val="00DD281C"/>
    <w:rsid w:val="00DD2A8D"/>
    <w:rsid w:val="00DD2BB0"/>
    <w:rsid w:val="00DD3344"/>
    <w:rsid w:val="00DD3938"/>
    <w:rsid w:val="00DD418B"/>
    <w:rsid w:val="00DD47F0"/>
    <w:rsid w:val="00DD4914"/>
    <w:rsid w:val="00DD4B4A"/>
    <w:rsid w:val="00DD4B5C"/>
    <w:rsid w:val="00DD4D8F"/>
    <w:rsid w:val="00DD501A"/>
    <w:rsid w:val="00DD59D6"/>
    <w:rsid w:val="00DD5D7D"/>
    <w:rsid w:val="00DD5ED3"/>
    <w:rsid w:val="00DD61FD"/>
    <w:rsid w:val="00DD64E6"/>
    <w:rsid w:val="00DD6B9D"/>
    <w:rsid w:val="00DD6C46"/>
    <w:rsid w:val="00DD7999"/>
    <w:rsid w:val="00DD7CE7"/>
    <w:rsid w:val="00DE070E"/>
    <w:rsid w:val="00DE0786"/>
    <w:rsid w:val="00DE0C1F"/>
    <w:rsid w:val="00DE11A3"/>
    <w:rsid w:val="00DE179E"/>
    <w:rsid w:val="00DE17C6"/>
    <w:rsid w:val="00DE18E1"/>
    <w:rsid w:val="00DE1B0A"/>
    <w:rsid w:val="00DE1E54"/>
    <w:rsid w:val="00DE2126"/>
    <w:rsid w:val="00DE2237"/>
    <w:rsid w:val="00DE22AB"/>
    <w:rsid w:val="00DE25AF"/>
    <w:rsid w:val="00DE268D"/>
    <w:rsid w:val="00DE2D2E"/>
    <w:rsid w:val="00DE352E"/>
    <w:rsid w:val="00DE35EB"/>
    <w:rsid w:val="00DE368B"/>
    <w:rsid w:val="00DE36B5"/>
    <w:rsid w:val="00DE38B3"/>
    <w:rsid w:val="00DE3A20"/>
    <w:rsid w:val="00DE3B56"/>
    <w:rsid w:val="00DE3CC4"/>
    <w:rsid w:val="00DE3FF4"/>
    <w:rsid w:val="00DE47EC"/>
    <w:rsid w:val="00DE50C8"/>
    <w:rsid w:val="00DE563C"/>
    <w:rsid w:val="00DE5A91"/>
    <w:rsid w:val="00DE5ECA"/>
    <w:rsid w:val="00DE6064"/>
    <w:rsid w:val="00DE6411"/>
    <w:rsid w:val="00DE69E4"/>
    <w:rsid w:val="00DE75A6"/>
    <w:rsid w:val="00DE7B90"/>
    <w:rsid w:val="00DE7D9A"/>
    <w:rsid w:val="00DF0086"/>
    <w:rsid w:val="00DF0182"/>
    <w:rsid w:val="00DF06D9"/>
    <w:rsid w:val="00DF0CFE"/>
    <w:rsid w:val="00DF0E26"/>
    <w:rsid w:val="00DF1FB4"/>
    <w:rsid w:val="00DF1FC4"/>
    <w:rsid w:val="00DF233A"/>
    <w:rsid w:val="00DF2914"/>
    <w:rsid w:val="00DF2C7F"/>
    <w:rsid w:val="00DF32BC"/>
    <w:rsid w:val="00DF3776"/>
    <w:rsid w:val="00DF399C"/>
    <w:rsid w:val="00DF3D13"/>
    <w:rsid w:val="00DF417F"/>
    <w:rsid w:val="00DF4693"/>
    <w:rsid w:val="00DF4756"/>
    <w:rsid w:val="00DF4A65"/>
    <w:rsid w:val="00DF4D60"/>
    <w:rsid w:val="00DF525F"/>
    <w:rsid w:val="00DF5515"/>
    <w:rsid w:val="00DF5DC2"/>
    <w:rsid w:val="00DF69C2"/>
    <w:rsid w:val="00DF6DD4"/>
    <w:rsid w:val="00DF756B"/>
    <w:rsid w:val="00DF7DC4"/>
    <w:rsid w:val="00E0023B"/>
    <w:rsid w:val="00E009D3"/>
    <w:rsid w:val="00E01948"/>
    <w:rsid w:val="00E01DE4"/>
    <w:rsid w:val="00E01F45"/>
    <w:rsid w:val="00E0202C"/>
    <w:rsid w:val="00E02BD6"/>
    <w:rsid w:val="00E02BF1"/>
    <w:rsid w:val="00E043DC"/>
    <w:rsid w:val="00E044C4"/>
    <w:rsid w:val="00E0460B"/>
    <w:rsid w:val="00E0483A"/>
    <w:rsid w:val="00E048A4"/>
    <w:rsid w:val="00E04E95"/>
    <w:rsid w:val="00E055AE"/>
    <w:rsid w:val="00E05E5F"/>
    <w:rsid w:val="00E06146"/>
    <w:rsid w:val="00E071C3"/>
    <w:rsid w:val="00E071EA"/>
    <w:rsid w:val="00E072F1"/>
    <w:rsid w:val="00E0731A"/>
    <w:rsid w:val="00E07458"/>
    <w:rsid w:val="00E07532"/>
    <w:rsid w:val="00E076BE"/>
    <w:rsid w:val="00E07A94"/>
    <w:rsid w:val="00E103BC"/>
    <w:rsid w:val="00E108BA"/>
    <w:rsid w:val="00E108D4"/>
    <w:rsid w:val="00E10ADC"/>
    <w:rsid w:val="00E10BCA"/>
    <w:rsid w:val="00E11561"/>
    <w:rsid w:val="00E1283F"/>
    <w:rsid w:val="00E12A12"/>
    <w:rsid w:val="00E12BF9"/>
    <w:rsid w:val="00E13FDC"/>
    <w:rsid w:val="00E14486"/>
    <w:rsid w:val="00E14820"/>
    <w:rsid w:val="00E15042"/>
    <w:rsid w:val="00E15B23"/>
    <w:rsid w:val="00E15CE5"/>
    <w:rsid w:val="00E16198"/>
    <w:rsid w:val="00E16201"/>
    <w:rsid w:val="00E1627D"/>
    <w:rsid w:val="00E16C90"/>
    <w:rsid w:val="00E17091"/>
    <w:rsid w:val="00E17195"/>
    <w:rsid w:val="00E17B37"/>
    <w:rsid w:val="00E17FB4"/>
    <w:rsid w:val="00E2089B"/>
    <w:rsid w:val="00E20BB2"/>
    <w:rsid w:val="00E2128F"/>
    <w:rsid w:val="00E21577"/>
    <w:rsid w:val="00E215C8"/>
    <w:rsid w:val="00E217E8"/>
    <w:rsid w:val="00E21B5A"/>
    <w:rsid w:val="00E22708"/>
    <w:rsid w:val="00E2271F"/>
    <w:rsid w:val="00E22DC2"/>
    <w:rsid w:val="00E22E85"/>
    <w:rsid w:val="00E2330C"/>
    <w:rsid w:val="00E23858"/>
    <w:rsid w:val="00E23ADB"/>
    <w:rsid w:val="00E2402D"/>
    <w:rsid w:val="00E24175"/>
    <w:rsid w:val="00E246A1"/>
    <w:rsid w:val="00E251CC"/>
    <w:rsid w:val="00E251F7"/>
    <w:rsid w:val="00E25790"/>
    <w:rsid w:val="00E25A14"/>
    <w:rsid w:val="00E2657B"/>
    <w:rsid w:val="00E266E2"/>
    <w:rsid w:val="00E26E3F"/>
    <w:rsid w:val="00E26FBF"/>
    <w:rsid w:val="00E27283"/>
    <w:rsid w:val="00E276DF"/>
    <w:rsid w:val="00E276F9"/>
    <w:rsid w:val="00E2780E"/>
    <w:rsid w:val="00E27898"/>
    <w:rsid w:val="00E279B5"/>
    <w:rsid w:val="00E27BD3"/>
    <w:rsid w:val="00E27D62"/>
    <w:rsid w:val="00E3000F"/>
    <w:rsid w:val="00E303B7"/>
    <w:rsid w:val="00E312F3"/>
    <w:rsid w:val="00E31477"/>
    <w:rsid w:val="00E31BBD"/>
    <w:rsid w:val="00E31E29"/>
    <w:rsid w:val="00E31EF1"/>
    <w:rsid w:val="00E323B9"/>
    <w:rsid w:val="00E325E7"/>
    <w:rsid w:val="00E3271C"/>
    <w:rsid w:val="00E32AB4"/>
    <w:rsid w:val="00E32F10"/>
    <w:rsid w:val="00E341D2"/>
    <w:rsid w:val="00E34236"/>
    <w:rsid w:val="00E3524A"/>
    <w:rsid w:val="00E36529"/>
    <w:rsid w:val="00E365AE"/>
    <w:rsid w:val="00E36B8C"/>
    <w:rsid w:val="00E36E33"/>
    <w:rsid w:val="00E3750F"/>
    <w:rsid w:val="00E37B72"/>
    <w:rsid w:val="00E37EEB"/>
    <w:rsid w:val="00E410FF"/>
    <w:rsid w:val="00E41F04"/>
    <w:rsid w:val="00E422E1"/>
    <w:rsid w:val="00E42660"/>
    <w:rsid w:val="00E430B9"/>
    <w:rsid w:val="00E4398F"/>
    <w:rsid w:val="00E43A32"/>
    <w:rsid w:val="00E43B47"/>
    <w:rsid w:val="00E44839"/>
    <w:rsid w:val="00E44ACD"/>
    <w:rsid w:val="00E4504B"/>
    <w:rsid w:val="00E4568A"/>
    <w:rsid w:val="00E45E2A"/>
    <w:rsid w:val="00E46630"/>
    <w:rsid w:val="00E47CD1"/>
    <w:rsid w:val="00E501B0"/>
    <w:rsid w:val="00E504F0"/>
    <w:rsid w:val="00E5084E"/>
    <w:rsid w:val="00E509F1"/>
    <w:rsid w:val="00E51553"/>
    <w:rsid w:val="00E52099"/>
    <w:rsid w:val="00E5228D"/>
    <w:rsid w:val="00E531C5"/>
    <w:rsid w:val="00E53B97"/>
    <w:rsid w:val="00E53D13"/>
    <w:rsid w:val="00E53E15"/>
    <w:rsid w:val="00E5437E"/>
    <w:rsid w:val="00E54678"/>
    <w:rsid w:val="00E55295"/>
    <w:rsid w:val="00E56153"/>
    <w:rsid w:val="00E565B0"/>
    <w:rsid w:val="00E5685B"/>
    <w:rsid w:val="00E56E9E"/>
    <w:rsid w:val="00E5716A"/>
    <w:rsid w:val="00E578B2"/>
    <w:rsid w:val="00E60B3A"/>
    <w:rsid w:val="00E60F47"/>
    <w:rsid w:val="00E61501"/>
    <w:rsid w:val="00E61670"/>
    <w:rsid w:val="00E61885"/>
    <w:rsid w:val="00E61AF7"/>
    <w:rsid w:val="00E6262D"/>
    <w:rsid w:val="00E626CE"/>
    <w:rsid w:val="00E6352C"/>
    <w:rsid w:val="00E640B3"/>
    <w:rsid w:val="00E6435D"/>
    <w:rsid w:val="00E64C69"/>
    <w:rsid w:val="00E64FF2"/>
    <w:rsid w:val="00E65277"/>
    <w:rsid w:val="00E652A0"/>
    <w:rsid w:val="00E66E31"/>
    <w:rsid w:val="00E67341"/>
    <w:rsid w:val="00E67FD1"/>
    <w:rsid w:val="00E70358"/>
    <w:rsid w:val="00E7039A"/>
    <w:rsid w:val="00E70692"/>
    <w:rsid w:val="00E70E09"/>
    <w:rsid w:val="00E712A2"/>
    <w:rsid w:val="00E71612"/>
    <w:rsid w:val="00E717E4"/>
    <w:rsid w:val="00E71B15"/>
    <w:rsid w:val="00E71BD2"/>
    <w:rsid w:val="00E71FBB"/>
    <w:rsid w:val="00E7231B"/>
    <w:rsid w:val="00E723A4"/>
    <w:rsid w:val="00E726B5"/>
    <w:rsid w:val="00E72A06"/>
    <w:rsid w:val="00E72D4A"/>
    <w:rsid w:val="00E73823"/>
    <w:rsid w:val="00E73FA6"/>
    <w:rsid w:val="00E74260"/>
    <w:rsid w:val="00E7440D"/>
    <w:rsid w:val="00E74952"/>
    <w:rsid w:val="00E74B7C"/>
    <w:rsid w:val="00E74C1C"/>
    <w:rsid w:val="00E74EB5"/>
    <w:rsid w:val="00E751E3"/>
    <w:rsid w:val="00E752B1"/>
    <w:rsid w:val="00E75D0A"/>
    <w:rsid w:val="00E75ECD"/>
    <w:rsid w:val="00E7608E"/>
    <w:rsid w:val="00E76498"/>
    <w:rsid w:val="00E773FC"/>
    <w:rsid w:val="00E7797E"/>
    <w:rsid w:val="00E779E3"/>
    <w:rsid w:val="00E804E9"/>
    <w:rsid w:val="00E80582"/>
    <w:rsid w:val="00E80A3D"/>
    <w:rsid w:val="00E80E8F"/>
    <w:rsid w:val="00E8148B"/>
    <w:rsid w:val="00E818C4"/>
    <w:rsid w:val="00E81C2D"/>
    <w:rsid w:val="00E82314"/>
    <w:rsid w:val="00E8263A"/>
    <w:rsid w:val="00E82BFA"/>
    <w:rsid w:val="00E8342E"/>
    <w:rsid w:val="00E83556"/>
    <w:rsid w:val="00E83C28"/>
    <w:rsid w:val="00E83DD0"/>
    <w:rsid w:val="00E840DC"/>
    <w:rsid w:val="00E84161"/>
    <w:rsid w:val="00E84B1A"/>
    <w:rsid w:val="00E84B30"/>
    <w:rsid w:val="00E85E8F"/>
    <w:rsid w:val="00E86355"/>
    <w:rsid w:val="00E86393"/>
    <w:rsid w:val="00E86570"/>
    <w:rsid w:val="00E87D29"/>
    <w:rsid w:val="00E902C8"/>
    <w:rsid w:val="00E90333"/>
    <w:rsid w:val="00E90425"/>
    <w:rsid w:val="00E9043C"/>
    <w:rsid w:val="00E907EE"/>
    <w:rsid w:val="00E90907"/>
    <w:rsid w:val="00E90C6E"/>
    <w:rsid w:val="00E91677"/>
    <w:rsid w:val="00E9182E"/>
    <w:rsid w:val="00E925E0"/>
    <w:rsid w:val="00E929ED"/>
    <w:rsid w:val="00E934D0"/>
    <w:rsid w:val="00E93921"/>
    <w:rsid w:val="00E93B52"/>
    <w:rsid w:val="00E93C78"/>
    <w:rsid w:val="00E94009"/>
    <w:rsid w:val="00E9463D"/>
    <w:rsid w:val="00E946D7"/>
    <w:rsid w:val="00E94744"/>
    <w:rsid w:val="00E94C07"/>
    <w:rsid w:val="00E950BD"/>
    <w:rsid w:val="00E9557F"/>
    <w:rsid w:val="00E959C6"/>
    <w:rsid w:val="00E96655"/>
    <w:rsid w:val="00E969B5"/>
    <w:rsid w:val="00E96DB7"/>
    <w:rsid w:val="00E96E62"/>
    <w:rsid w:val="00E9739F"/>
    <w:rsid w:val="00E97C99"/>
    <w:rsid w:val="00EA0421"/>
    <w:rsid w:val="00EA0762"/>
    <w:rsid w:val="00EA07FC"/>
    <w:rsid w:val="00EA1556"/>
    <w:rsid w:val="00EA15E8"/>
    <w:rsid w:val="00EA1949"/>
    <w:rsid w:val="00EA2171"/>
    <w:rsid w:val="00EA24F7"/>
    <w:rsid w:val="00EA34DF"/>
    <w:rsid w:val="00EA3500"/>
    <w:rsid w:val="00EA3CE5"/>
    <w:rsid w:val="00EA40A2"/>
    <w:rsid w:val="00EA4486"/>
    <w:rsid w:val="00EA4A2D"/>
    <w:rsid w:val="00EA4C8A"/>
    <w:rsid w:val="00EA4C99"/>
    <w:rsid w:val="00EA4E1F"/>
    <w:rsid w:val="00EA61D7"/>
    <w:rsid w:val="00EA624A"/>
    <w:rsid w:val="00EA661D"/>
    <w:rsid w:val="00EA6C95"/>
    <w:rsid w:val="00EA73EE"/>
    <w:rsid w:val="00EA748C"/>
    <w:rsid w:val="00EA7B66"/>
    <w:rsid w:val="00EB0210"/>
    <w:rsid w:val="00EB0342"/>
    <w:rsid w:val="00EB06FE"/>
    <w:rsid w:val="00EB15A1"/>
    <w:rsid w:val="00EB162B"/>
    <w:rsid w:val="00EB1BE1"/>
    <w:rsid w:val="00EB2834"/>
    <w:rsid w:val="00EB2E2E"/>
    <w:rsid w:val="00EB334B"/>
    <w:rsid w:val="00EB35A0"/>
    <w:rsid w:val="00EB39F6"/>
    <w:rsid w:val="00EB5324"/>
    <w:rsid w:val="00EB5E1F"/>
    <w:rsid w:val="00EB603F"/>
    <w:rsid w:val="00EB6321"/>
    <w:rsid w:val="00EB638F"/>
    <w:rsid w:val="00EB713F"/>
    <w:rsid w:val="00EB770A"/>
    <w:rsid w:val="00EC0064"/>
    <w:rsid w:val="00EC01E5"/>
    <w:rsid w:val="00EC06CF"/>
    <w:rsid w:val="00EC06E7"/>
    <w:rsid w:val="00EC0B5B"/>
    <w:rsid w:val="00EC0F30"/>
    <w:rsid w:val="00EC1093"/>
    <w:rsid w:val="00EC1B54"/>
    <w:rsid w:val="00EC2992"/>
    <w:rsid w:val="00EC2B68"/>
    <w:rsid w:val="00EC2C9E"/>
    <w:rsid w:val="00EC3C09"/>
    <w:rsid w:val="00EC3C3A"/>
    <w:rsid w:val="00EC5631"/>
    <w:rsid w:val="00EC5766"/>
    <w:rsid w:val="00EC5C44"/>
    <w:rsid w:val="00EC5F9F"/>
    <w:rsid w:val="00EC65B4"/>
    <w:rsid w:val="00EC65D0"/>
    <w:rsid w:val="00EC65FC"/>
    <w:rsid w:val="00EC67FC"/>
    <w:rsid w:val="00EC71F7"/>
    <w:rsid w:val="00EC7294"/>
    <w:rsid w:val="00EC7517"/>
    <w:rsid w:val="00EC7978"/>
    <w:rsid w:val="00ED0006"/>
    <w:rsid w:val="00ED0754"/>
    <w:rsid w:val="00ED07CA"/>
    <w:rsid w:val="00ED085E"/>
    <w:rsid w:val="00ED13B7"/>
    <w:rsid w:val="00ED14A2"/>
    <w:rsid w:val="00ED1B53"/>
    <w:rsid w:val="00ED1B59"/>
    <w:rsid w:val="00ED1F2E"/>
    <w:rsid w:val="00ED236C"/>
    <w:rsid w:val="00ED2554"/>
    <w:rsid w:val="00ED2DB4"/>
    <w:rsid w:val="00ED31DE"/>
    <w:rsid w:val="00ED4933"/>
    <w:rsid w:val="00ED4BC6"/>
    <w:rsid w:val="00ED51A4"/>
    <w:rsid w:val="00ED5389"/>
    <w:rsid w:val="00ED5909"/>
    <w:rsid w:val="00ED625F"/>
    <w:rsid w:val="00ED6393"/>
    <w:rsid w:val="00ED6452"/>
    <w:rsid w:val="00ED648F"/>
    <w:rsid w:val="00ED64DD"/>
    <w:rsid w:val="00ED6EEE"/>
    <w:rsid w:val="00ED713F"/>
    <w:rsid w:val="00ED7147"/>
    <w:rsid w:val="00ED74B2"/>
    <w:rsid w:val="00ED7C6E"/>
    <w:rsid w:val="00EE050F"/>
    <w:rsid w:val="00EE0BF1"/>
    <w:rsid w:val="00EE0C21"/>
    <w:rsid w:val="00EE0C48"/>
    <w:rsid w:val="00EE0DC0"/>
    <w:rsid w:val="00EE1297"/>
    <w:rsid w:val="00EE154C"/>
    <w:rsid w:val="00EE1B06"/>
    <w:rsid w:val="00EE1F5B"/>
    <w:rsid w:val="00EE1FD9"/>
    <w:rsid w:val="00EE29B2"/>
    <w:rsid w:val="00EE2C3E"/>
    <w:rsid w:val="00EE37F9"/>
    <w:rsid w:val="00EE4A4B"/>
    <w:rsid w:val="00EE4BBA"/>
    <w:rsid w:val="00EE4E4C"/>
    <w:rsid w:val="00EE4F01"/>
    <w:rsid w:val="00EE5141"/>
    <w:rsid w:val="00EE5700"/>
    <w:rsid w:val="00EE5771"/>
    <w:rsid w:val="00EE761B"/>
    <w:rsid w:val="00EE7C26"/>
    <w:rsid w:val="00EF0379"/>
    <w:rsid w:val="00EF03FE"/>
    <w:rsid w:val="00EF0859"/>
    <w:rsid w:val="00EF1A89"/>
    <w:rsid w:val="00EF23DF"/>
    <w:rsid w:val="00EF34B4"/>
    <w:rsid w:val="00EF3620"/>
    <w:rsid w:val="00EF3A5A"/>
    <w:rsid w:val="00EF3DC0"/>
    <w:rsid w:val="00EF4155"/>
    <w:rsid w:val="00EF4AE0"/>
    <w:rsid w:val="00EF4C35"/>
    <w:rsid w:val="00EF4FFD"/>
    <w:rsid w:val="00EF51B7"/>
    <w:rsid w:val="00EF5411"/>
    <w:rsid w:val="00EF57BC"/>
    <w:rsid w:val="00EF5D1A"/>
    <w:rsid w:val="00EF6A08"/>
    <w:rsid w:val="00EF6C53"/>
    <w:rsid w:val="00EF727F"/>
    <w:rsid w:val="00EF7651"/>
    <w:rsid w:val="00EF7C6C"/>
    <w:rsid w:val="00F00462"/>
    <w:rsid w:val="00F0087C"/>
    <w:rsid w:val="00F00BCB"/>
    <w:rsid w:val="00F00D74"/>
    <w:rsid w:val="00F00DCE"/>
    <w:rsid w:val="00F01506"/>
    <w:rsid w:val="00F017F6"/>
    <w:rsid w:val="00F0231E"/>
    <w:rsid w:val="00F0238D"/>
    <w:rsid w:val="00F02402"/>
    <w:rsid w:val="00F02A88"/>
    <w:rsid w:val="00F02CBF"/>
    <w:rsid w:val="00F02EBC"/>
    <w:rsid w:val="00F0347E"/>
    <w:rsid w:val="00F0405A"/>
    <w:rsid w:val="00F041B4"/>
    <w:rsid w:val="00F04DB9"/>
    <w:rsid w:val="00F052A7"/>
    <w:rsid w:val="00F05588"/>
    <w:rsid w:val="00F056B0"/>
    <w:rsid w:val="00F05D2F"/>
    <w:rsid w:val="00F05E03"/>
    <w:rsid w:val="00F061D4"/>
    <w:rsid w:val="00F063B9"/>
    <w:rsid w:val="00F06775"/>
    <w:rsid w:val="00F06865"/>
    <w:rsid w:val="00F06885"/>
    <w:rsid w:val="00F06CA9"/>
    <w:rsid w:val="00F0784E"/>
    <w:rsid w:val="00F07B55"/>
    <w:rsid w:val="00F07BCA"/>
    <w:rsid w:val="00F1010D"/>
    <w:rsid w:val="00F10C09"/>
    <w:rsid w:val="00F11861"/>
    <w:rsid w:val="00F11F86"/>
    <w:rsid w:val="00F12472"/>
    <w:rsid w:val="00F12ADA"/>
    <w:rsid w:val="00F12D94"/>
    <w:rsid w:val="00F12E1D"/>
    <w:rsid w:val="00F13DE1"/>
    <w:rsid w:val="00F13DFE"/>
    <w:rsid w:val="00F13E95"/>
    <w:rsid w:val="00F143C9"/>
    <w:rsid w:val="00F14B2C"/>
    <w:rsid w:val="00F14B31"/>
    <w:rsid w:val="00F14C07"/>
    <w:rsid w:val="00F14EF0"/>
    <w:rsid w:val="00F155AE"/>
    <w:rsid w:val="00F1562A"/>
    <w:rsid w:val="00F15675"/>
    <w:rsid w:val="00F15720"/>
    <w:rsid w:val="00F15881"/>
    <w:rsid w:val="00F16709"/>
    <w:rsid w:val="00F16B58"/>
    <w:rsid w:val="00F16BD7"/>
    <w:rsid w:val="00F174CA"/>
    <w:rsid w:val="00F176C3"/>
    <w:rsid w:val="00F17738"/>
    <w:rsid w:val="00F17E3B"/>
    <w:rsid w:val="00F17F45"/>
    <w:rsid w:val="00F20374"/>
    <w:rsid w:val="00F20383"/>
    <w:rsid w:val="00F206FE"/>
    <w:rsid w:val="00F20B0C"/>
    <w:rsid w:val="00F20F8D"/>
    <w:rsid w:val="00F211A1"/>
    <w:rsid w:val="00F21937"/>
    <w:rsid w:val="00F21B27"/>
    <w:rsid w:val="00F21D71"/>
    <w:rsid w:val="00F222C0"/>
    <w:rsid w:val="00F225E3"/>
    <w:rsid w:val="00F22AEA"/>
    <w:rsid w:val="00F23C3A"/>
    <w:rsid w:val="00F23DCF"/>
    <w:rsid w:val="00F242A4"/>
    <w:rsid w:val="00F257B2"/>
    <w:rsid w:val="00F2592F"/>
    <w:rsid w:val="00F273AF"/>
    <w:rsid w:val="00F2773D"/>
    <w:rsid w:val="00F30096"/>
    <w:rsid w:val="00F30111"/>
    <w:rsid w:val="00F3027D"/>
    <w:rsid w:val="00F307FC"/>
    <w:rsid w:val="00F30C09"/>
    <w:rsid w:val="00F30F5B"/>
    <w:rsid w:val="00F30FFD"/>
    <w:rsid w:val="00F310AC"/>
    <w:rsid w:val="00F31131"/>
    <w:rsid w:val="00F31493"/>
    <w:rsid w:val="00F31B12"/>
    <w:rsid w:val="00F3224F"/>
    <w:rsid w:val="00F32CBC"/>
    <w:rsid w:val="00F32D28"/>
    <w:rsid w:val="00F32E7C"/>
    <w:rsid w:val="00F33248"/>
    <w:rsid w:val="00F33DE2"/>
    <w:rsid w:val="00F343C5"/>
    <w:rsid w:val="00F34709"/>
    <w:rsid w:val="00F34862"/>
    <w:rsid w:val="00F352C4"/>
    <w:rsid w:val="00F3584C"/>
    <w:rsid w:val="00F35B41"/>
    <w:rsid w:val="00F35F0E"/>
    <w:rsid w:val="00F360C2"/>
    <w:rsid w:val="00F3630C"/>
    <w:rsid w:val="00F3635A"/>
    <w:rsid w:val="00F370A3"/>
    <w:rsid w:val="00F37369"/>
    <w:rsid w:val="00F376D3"/>
    <w:rsid w:val="00F37DAD"/>
    <w:rsid w:val="00F40367"/>
    <w:rsid w:val="00F40A0A"/>
    <w:rsid w:val="00F417ED"/>
    <w:rsid w:val="00F41885"/>
    <w:rsid w:val="00F421AB"/>
    <w:rsid w:val="00F42CCE"/>
    <w:rsid w:val="00F4330C"/>
    <w:rsid w:val="00F436DA"/>
    <w:rsid w:val="00F436E6"/>
    <w:rsid w:val="00F43D26"/>
    <w:rsid w:val="00F44136"/>
    <w:rsid w:val="00F46E4E"/>
    <w:rsid w:val="00F479EA"/>
    <w:rsid w:val="00F47AD1"/>
    <w:rsid w:val="00F503B2"/>
    <w:rsid w:val="00F505A7"/>
    <w:rsid w:val="00F5087B"/>
    <w:rsid w:val="00F50B5E"/>
    <w:rsid w:val="00F50BAB"/>
    <w:rsid w:val="00F512E8"/>
    <w:rsid w:val="00F51813"/>
    <w:rsid w:val="00F52267"/>
    <w:rsid w:val="00F524A6"/>
    <w:rsid w:val="00F524FD"/>
    <w:rsid w:val="00F526A0"/>
    <w:rsid w:val="00F52C13"/>
    <w:rsid w:val="00F52C75"/>
    <w:rsid w:val="00F533F9"/>
    <w:rsid w:val="00F53503"/>
    <w:rsid w:val="00F53CD4"/>
    <w:rsid w:val="00F547C5"/>
    <w:rsid w:val="00F54C93"/>
    <w:rsid w:val="00F5556F"/>
    <w:rsid w:val="00F561E2"/>
    <w:rsid w:val="00F56853"/>
    <w:rsid w:val="00F56901"/>
    <w:rsid w:val="00F56D30"/>
    <w:rsid w:val="00F56D88"/>
    <w:rsid w:val="00F5702D"/>
    <w:rsid w:val="00F5704F"/>
    <w:rsid w:val="00F57427"/>
    <w:rsid w:val="00F57B78"/>
    <w:rsid w:val="00F60392"/>
    <w:rsid w:val="00F60D07"/>
    <w:rsid w:val="00F6161D"/>
    <w:rsid w:val="00F617B2"/>
    <w:rsid w:val="00F61C61"/>
    <w:rsid w:val="00F63068"/>
    <w:rsid w:val="00F6343E"/>
    <w:rsid w:val="00F6478F"/>
    <w:rsid w:val="00F647F9"/>
    <w:rsid w:val="00F64840"/>
    <w:rsid w:val="00F64A1B"/>
    <w:rsid w:val="00F6557B"/>
    <w:rsid w:val="00F655F5"/>
    <w:rsid w:val="00F65790"/>
    <w:rsid w:val="00F65826"/>
    <w:rsid w:val="00F658B2"/>
    <w:rsid w:val="00F65B3F"/>
    <w:rsid w:val="00F67D22"/>
    <w:rsid w:val="00F67FF2"/>
    <w:rsid w:val="00F70FD7"/>
    <w:rsid w:val="00F72C22"/>
    <w:rsid w:val="00F738CC"/>
    <w:rsid w:val="00F73C62"/>
    <w:rsid w:val="00F74638"/>
    <w:rsid w:val="00F747C4"/>
    <w:rsid w:val="00F7498F"/>
    <w:rsid w:val="00F74E22"/>
    <w:rsid w:val="00F76413"/>
    <w:rsid w:val="00F766C2"/>
    <w:rsid w:val="00F76C3A"/>
    <w:rsid w:val="00F76F8A"/>
    <w:rsid w:val="00F778AD"/>
    <w:rsid w:val="00F77C6F"/>
    <w:rsid w:val="00F8080C"/>
    <w:rsid w:val="00F81735"/>
    <w:rsid w:val="00F819ED"/>
    <w:rsid w:val="00F81E07"/>
    <w:rsid w:val="00F8387A"/>
    <w:rsid w:val="00F83E5D"/>
    <w:rsid w:val="00F84877"/>
    <w:rsid w:val="00F84F44"/>
    <w:rsid w:val="00F8527D"/>
    <w:rsid w:val="00F85319"/>
    <w:rsid w:val="00F859D9"/>
    <w:rsid w:val="00F863DD"/>
    <w:rsid w:val="00F869CD"/>
    <w:rsid w:val="00F87196"/>
    <w:rsid w:val="00F8776B"/>
    <w:rsid w:val="00F878A9"/>
    <w:rsid w:val="00F8792D"/>
    <w:rsid w:val="00F87CA3"/>
    <w:rsid w:val="00F90017"/>
    <w:rsid w:val="00F9019C"/>
    <w:rsid w:val="00F9091F"/>
    <w:rsid w:val="00F90DEA"/>
    <w:rsid w:val="00F91992"/>
    <w:rsid w:val="00F92525"/>
    <w:rsid w:val="00F92708"/>
    <w:rsid w:val="00F927B3"/>
    <w:rsid w:val="00F92F1A"/>
    <w:rsid w:val="00F93A01"/>
    <w:rsid w:val="00F93DE8"/>
    <w:rsid w:val="00F93F25"/>
    <w:rsid w:val="00F941A5"/>
    <w:rsid w:val="00F94DD8"/>
    <w:rsid w:val="00F950E6"/>
    <w:rsid w:val="00F95B8F"/>
    <w:rsid w:val="00F95F20"/>
    <w:rsid w:val="00F965D2"/>
    <w:rsid w:val="00F9676C"/>
    <w:rsid w:val="00F969C8"/>
    <w:rsid w:val="00F96C61"/>
    <w:rsid w:val="00F97E70"/>
    <w:rsid w:val="00FA009F"/>
    <w:rsid w:val="00FA12CF"/>
    <w:rsid w:val="00FA1493"/>
    <w:rsid w:val="00FA1659"/>
    <w:rsid w:val="00FA2235"/>
    <w:rsid w:val="00FA2267"/>
    <w:rsid w:val="00FA2838"/>
    <w:rsid w:val="00FA2BA1"/>
    <w:rsid w:val="00FA2C1E"/>
    <w:rsid w:val="00FA2C46"/>
    <w:rsid w:val="00FA2C67"/>
    <w:rsid w:val="00FA2F87"/>
    <w:rsid w:val="00FA32C9"/>
    <w:rsid w:val="00FA351B"/>
    <w:rsid w:val="00FA3648"/>
    <w:rsid w:val="00FA375B"/>
    <w:rsid w:val="00FA390A"/>
    <w:rsid w:val="00FA3D44"/>
    <w:rsid w:val="00FA3FE8"/>
    <w:rsid w:val="00FA3FFD"/>
    <w:rsid w:val="00FA40E6"/>
    <w:rsid w:val="00FA437C"/>
    <w:rsid w:val="00FA4B5B"/>
    <w:rsid w:val="00FA4D27"/>
    <w:rsid w:val="00FA50EE"/>
    <w:rsid w:val="00FA59DD"/>
    <w:rsid w:val="00FA5AEC"/>
    <w:rsid w:val="00FA5E2E"/>
    <w:rsid w:val="00FA6A2D"/>
    <w:rsid w:val="00FA73E9"/>
    <w:rsid w:val="00FA7546"/>
    <w:rsid w:val="00FA7A58"/>
    <w:rsid w:val="00FB08DE"/>
    <w:rsid w:val="00FB0F0C"/>
    <w:rsid w:val="00FB111A"/>
    <w:rsid w:val="00FB152B"/>
    <w:rsid w:val="00FB181B"/>
    <w:rsid w:val="00FB1BA3"/>
    <w:rsid w:val="00FB1EE8"/>
    <w:rsid w:val="00FB2455"/>
    <w:rsid w:val="00FB2501"/>
    <w:rsid w:val="00FB26D8"/>
    <w:rsid w:val="00FB2FE5"/>
    <w:rsid w:val="00FB410A"/>
    <w:rsid w:val="00FB491B"/>
    <w:rsid w:val="00FB4B13"/>
    <w:rsid w:val="00FB545B"/>
    <w:rsid w:val="00FB551D"/>
    <w:rsid w:val="00FB614A"/>
    <w:rsid w:val="00FB6CB9"/>
    <w:rsid w:val="00FB6E6B"/>
    <w:rsid w:val="00FB7559"/>
    <w:rsid w:val="00FB783A"/>
    <w:rsid w:val="00FB7978"/>
    <w:rsid w:val="00FB7BEA"/>
    <w:rsid w:val="00FC0DD6"/>
    <w:rsid w:val="00FC112B"/>
    <w:rsid w:val="00FC125B"/>
    <w:rsid w:val="00FC15C4"/>
    <w:rsid w:val="00FC1B2F"/>
    <w:rsid w:val="00FC1C18"/>
    <w:rsid w:val="00FC264D"/>
    <w:rsid w:val="00FC2B01"/>
    <w:rsid w:val="00FC2CB6"/>
    <w:rsid w:val="00FC2D69"/>
    <w:rsid w:val="00FC33F9"/>
    <w:rsid w:val="00FC408E"/>
    <w:rsid w:val="00FC432C"/>
    <w:rsid w:val="00FC4BD9"/>
    <w:rsid w:val="00FC5DE4"/>
    <w:rsid w:val="00FC5E17"/>
    <w:rsid w:val="00FC5E33"/>
    <w:rsid w:val="00FC5F41"/>
    <w:rsid w:val="00FC5FBD"/>
    <w:rsid w:val="00FC60D3"/>
    <w:rsid w:val="00FC6634"/>
    <w:rsid w:val="00FC66C1"/>
    <w:rsid w:val="00FC679C"/>
    <w:rsid w:val="00FC6A1D"/>
    <w:rsid w:val="00FC6A86"/>
    <w:rsid w:val="00FC6E8D"/>
    <w:rsid w:val="00FC7DF6"/>
    <w:rsid w:val="00FD0243"/>
    <w:rsid w:val="00FD09A4"/>
    <w:rsid w:val="00FD11DA"/>
    <w:rsid w:val="00FD15EC"/>
    <w:rsid w:val="00FD219B"/>
    <w:rsid w:val="00FD248D"/>
    <w:rsid w:val="00FD2AF9"/>
    <w:rsid w:val="00FD2B27"/>
    <w:rsid w:val="00FD2D26"/>
    <w:rsid w:val="00FD2D4E"/>
    <w:rsid w:val="00FD30B4"/>
    <w:rsid w:val="00FD3256"/>
    <w:rsid w:val="00FD3322"/>
    <w:rsid w:val="00FD3355"/>
    <w:rsid w:val="00FD410E"/>
    <w:rsid w:val="00FD4D85"/>
    <w:rsid w:val="00FD5402"/>
    <w:rsid w:val="00FD540F"/>
    <w:rsid w:val="00FD55F4"/>
    <w:rsid w:val="00FD5FD1"/>
    <w:rsid w:val="00FD69AA"/>
    <w:rsid w:val="00FD70BD"/>
    <w:rsid w:val="00FD747E"/>
    <w:rsid w:val="00FD7489"/>
    <w:rsid w:val="00FD763A"/>
    <w:rsid w:val="00FD770B"/>
    <w:rsid w:val="00FE05FB"/>
    <w:rsid w:val="00FE0717"/>
    <w:rsid w:val="00FE16F6"/>
    <w:rsid w:val="00FE1798"/>
    <w:rsid w:val="00FE1AE9"/>
    <w:rsid w:val="00FE1B88"/>
    <w:rsid w:val="00FE2574"/>
    <w:rsid w:val="00FE257B"/>
    <w:rsid w:val="00FE27EA"/>
    <w:rsid w:val="00FE29BC"/>
    <w:rsid w:val="00FE3E3F"/>
    <w:rsid w:val="00FE50B3"/>
    <w:rsid w:val="00FE5144"/>
    <w:rsid w:val="00FE5C7C"/>
    <w:rsid w:val="00FE6A15"/>
    <w:rsid w:val="00FE6DD1"/>
    <w:rsid w:val="00FE7A31"/>
    <w:rsid w:val="00FE7C2A"/>
    <w:rsid w:val="00FE7CD1"/>
    <w:rsid w:val="00FF022E"/>
    <w:rsid w:val="00FF2104"/>
    <w:rsid w:val="00FF258D"/>
    <w:rsid w:val="00FF2911"/>
    <w:rsid w:val="00FF29D0"/>
    <w:rsid w:val="00FF2F41"/>
    <w:rsid w:val="00FF3C45"/>
    <w:rsid w:val="00FF4239"/>
    <w:rsid w:val="00FF46C5"/>
    <w:rsid w:val="00FF4738"/>
    <w:rsid w:val="00FF50E1"/>
    <w:rsid w:val="00FF5344"/>
    <w:rsid w:val="00FF609F"/>
    <w:rsid w:val="00FF6473"/>
    <w:rsid w:val="00FF6647"/>
    <w:rsid w:val="00FF67FA"/>
    <w:rsid w:val="00FF6A9A"/>
    <w:rsid w:val="00FF72E9"/>
    <w:rsid w:val="00FF7498"/>
    <w:rsid w:val="00FF7952"/>
    <w:rsid w:val="00FF7A01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224C"/>
  <w15:docId w15:val="{D12E2C46-BC28-4CCE-9C0A-7A0D7BC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5C"/>
    <w:pPr>
      <w:spacing w:after="0"/>
      <w:ind w:firstLine="851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16030"/>
    <w:pPr>
      <w:spacing w:line="240" w:lineRule="auto"/>
      <w:ind w:firstLine="567"/>
      <w:outlineLvl w:val="0"/>
    </w:pPr>
    <w:rPr>
      <w:rFonts w:eastAsia="Times New Roman"/>
      <w:bCs/>
      <w:color w:val="000000"/>
      <w:kern w:val="36"/>
      <w:shd w:val="clear" w:color="auto" w:fill="F5F5F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030"/>
    <w:rPr>
      <w:rFonts w:ascii="Times New Roman" w:eastAsia="Times New Roman" w:hAnsi="Times New Roman" w:cs="Times New Roman"/>
      <w:bCs/>
      <w:color w:val="000000"/>
      <w:kern w:val="36"/>
      <w:sz w:val="28"/>
      <w:szCs w:val="28"/>
      <w:lang w:eastAsia="ru-RU"/>
    </w:rPr>
  </w:style>
  <w:style w:type="paragraph" w:customStyle="1" w:styleId="headertext">
    <w:name w:val="headertext"/>
    <w:basedOn w:val="a"/>
    <w:rsid w:val="00A1603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603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6030"/>
    <w:rPr>
      <w:color w:val="0000FF"/>
      <w:u w:val="single"/>
    </w:rPr>
  </w:style>
  <w:style w:type="table" w:styleId="a4">
    <w:name w:val="Table Grid"/>
    <w:basedOn w:val="a1"/>
    <w:uiPriority w:val="59"/>
    <w:rsid w:val="00A16030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6"/>
    <w:uiPriority w:val="34"/>
    <w:qFormat/>
    <w:rsid w:val="00A16030"/>
    <w:pPr>
      <w:ind w:left="720"/>
      <w:contextualSpacing/>
    </w:pPr>
  </w:style>
  <w:style w:type="paragraph" w:customStyle="1" w:styleId="ConsPlusNonformat">
    <w:name w:val="ConsPlusNonformat"/>
    <w:rsid w:val="00A16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A16030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A16030"/>
    <w:rPr>
      <w:b/>
      <w:bCs/>
      <w:color w:val="106BBE"/>
    </w:rPr>
  </w:style>
  <w:style w:type="paragraph" w:customStyle="1" w:styleId="a9">
    <w:name w:val="Текст (справка)"/>
    <w:basedOn w:val="a"/>
    <w:next w:val="a"/>
    <w:uiPriority w:val="99"/>
    <w:rsid w:val="00A16030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A16030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A16030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A1603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A16030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A16030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A16030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A1603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A16030"/>
    <w:rPr>
      <w:rFonts w:ascii="Times New Roman CYR" w:hAnsi="Times New Roman CYR" w:cs="Times New Roman CYR"/>
    </w:rPr>
  </w:style>
  <w:style w:type="paragraph" w:styleId="af2">
    <w:name w:val="header"/>
    <w:basedOn w:val="a"/>
    <w:link w:val="af3"/>
    <w:uiPriority w:val="99"/>
    <w:unhideWhenUsed/>
    <w:rsid w:val="00A160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A16030"/>
    <w:rPr>
      <w:rFonts w:ascii="Times New Roman CYR" w:eastAsia="Times New Roman" w:hAnsi="Times New Roman CYR"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A160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720"/>
    </w:pPr>
    <w:rPr>
      <w:rFonts w:ascii="Times New Roman CYR" w:eastAsia="Times New Roman" w:hAnsi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A16030"/>
    <w:rPr>
      <w:rFonts w:ascii="Times New Roman CYR" w:eastAsia="Times New Roman" w:hAnsi="Times New Roman CYR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A1603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ahoma" w:eastAsia="Times New Roman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16030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A16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Body Text"/>
    <w:basedOn w:val="a"/>
    <w:link w:val="af9"/>
    <w:uiPriority w:val="99"/>
    <w:unhideWhenUsed/>
    <w:rsid w:val="00A16030"/>
    <w:pPr>
      <w:widowControl w:val="0"/>
      <w:autoSpaceDE w:val="0"/>
      <w:autoSpaceDN w:val="0"/>
      <w:adjustRightInd w:val="0"/>
      <w:spacing w:after="120" w:line="240" w:lineRule="auto"/>
      <w:ind w:firstLine="720"/>
    </w:pPr>
    <w:rPr>
      <w:rFonts w:ascii="Times New Roman CYR" w:eastAsia="Times New Roman" w:hAnsi="Times New Roman CYR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A1603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11">
    <w:name w:val="Обычный1"/>
    <w:rsid w:val="00A1603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A16030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16030"/>
    <w:pPr>
      <w:widowControl w:val="0"/>
      <w:shd w:val="clear" w:color="auto" w:fill="FFFFFF"/>
      <w:spacing w:after="60" w:line="240" w:lineRule="atLeast"/>
      <w:ind w:hanging="520"/>
      <w:jc w:val="left"/>
    </w:pPr>
    <w:rPr>
      <w:rFonts w:asciiTheme="minorHAnsi" w:hAnsiTheme="minorHAnsi" w:cstheme="minorBidi"/>
      <w:sz w:val="26"/>
      <w:szCs w:val="26"/>
    </w:rPr>
  </w:style>
  <w:style w:type="character" w:styleId="afa">
    <w:name w:val="FollowedHyperlink"/>
    <w:basedOn w:val="a0"/>
    <w:uiPriority w:val="99"/>
    <w:semiHidden/>
    <w:unhideWhenUsed/>
    <w:rsid w:val="00A16030"/>
    <w:rPr>
      <w:color w:val="800080"/>
      <w:u w:val="single"/>
    </w:rPr>
  </w:style>
  <w:style w:type="paragraph" w:customStyle="1" w:styleId="xl65">
    <w:name w:val="xl65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7">
    <w:name w:val="xl67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rsid w:val="00A160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3">
    <w:name w:val="xl73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5">
    <w:name w:val="xl75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8">
    <w:name w:val="xl78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0">
    <w:name w:val="xl80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1">
    <w:name w:val="xl81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2">
    <w:name w:val="xl82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7">
    <w:name w:val="xl87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8">
    <w:name w:val="xl88"/>
    <w:basedOn w:val="a"/>
    <w:rsid w:val="00A160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"/>
    <w:rsid w:val="00A16030"/>
    <w:pPr>
      <w:pBdr>
        <w:top w:val="single" w:sz="4" w:space="0" w:color="auto"/>
        <w:lef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1">
    <w:name w:val="xl91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2">
    <w:name w:val="xl92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93">
    <w:name w:val="xl93"/>
    <w:basedOn w:val="a"/>
    <w:rsid w:val="00A160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4">
    <w:name w:val="xl94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5">
    <w:name w:val="xl95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6">
    <w:name w:val="xl96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97">
    <w:name w:val="xl97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A160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3">
    <w:name w:val="xl103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04">
    <w:name w:val="xl104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6">
    <w:name w:val="xl106"/>
    <w:basedOn w:val="a"/>
    <w:rsid w:val="00A160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1603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160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0">
    <w:name w:val="xl110"/>
    <w:basedOn w:val="a"/>
    <w:rsid w:val="00A160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1">
    <w:name w:val="xl111"/>
    <w:basedOn w:val="a"/>
    <w:rsid w:val="00A160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2">
    <w:name w:val="xl112"/>
    <w:basedOn w:val="a"/>
    <w:rsid w:val="00A1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113">
    <w:name w:val="xl113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16030"/>
    <w:pPr>
      <w:pBdr>
        <w:top w:val="single" w:sz="4" w:space="0" w:color="auto"/>
        <w:lef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A16030"/>
    <w:pPr>
      <w:pBdr>
        <w:top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A16030"/>
    <w:pPr>
      <w:pBdr>
        <w:lef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A16030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A16030"/>
    <w:pPr>
      <w:pBdr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16030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16030"/>
    <w:pPr>
      <w:spacing w:after="120" w:line="48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16030"/>
    <w:rPr>
      <w:rFonts w:eastAsiaTheme="minorEastAsia"/>
      <w:lang w:eastAsia="ru-RU"/>
    </w:rPr>
  </w:style>
  <w:style w:type="paragraph" w:customStyle="1" w:styleId="Default">
    <w:name w:val="Default"/>
    <w:rsid w:val="00A160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lk">
    <w:name w:val="blk"/>
    <w:basedOn w:val="a0"/>
    <w:rsid w:val="00A16030"/>
  </w:style>
  <w:style w:type="character" w:customStyle="1" w:styleId="hl">
    <w:name w:val="hl"/>
    <w:basedOn w:val="a0"/>
    <w:rsid w:val="00A16030"/>
  </w:style>
  <w:style w:type="character" w:customStyle="1" w:styleId="nobr">
    <w:name w:val="nobr"/>
    <w:basedOn w:val="a0"/>
    <w:rsid w:val="00A16030"/>
  </w:style>
  <w:style w:type="paragraph" w:customStyle="1" w:styleId="xl63">
    <w:name w:val="xl63"/>
    <w:basedOn w:val="a"/>
    <w:rsid w:val="00A160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xl64">
    <w:name w:val="xl64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A1603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A1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styleId="afb">
    <w:name w:val="Normal (Web)"/>
    <w:basedOn w:val="a"/>
    <w:uiPriority w:val="99"/>
    <w:unhideWhenUsed/>
    <w:rsid w:val="00A1603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c">
    <w:name w:val="Title"/>
    <w:basedOn w:val="a"/>
    <w:next w:val="a"/>
    <w:link w:val="afd"/>
    <w:uiPriority w:val="99"/>
    <w:qFormat/>
    <w:rsid w:val="00A16030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d">
    <w:name w:val="Заголовок Знак"/>
    <w:basedOn w:val="a0"/>
    <w:link w:val="afc"/>
    <w:uiPriority w:val="99"/>
    <w:rsid w:val="00A1603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e">
    <w:name w:val="No Spacing"/>
    <w:uiPriority w:val="1"/>
    <w:qFormat/>
    <w:rsid w:val="00A16030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Title">
    <w:name w:val="ConsTitle"/>
    <w:rsid w:val="00A160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6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5"/>
    <w:uiPriority w:val="34"/>
    <w:locked/>
    <w:rsid w:val="00A16030"/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E024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mobileonline.garant.ru/document/redirect/29589527/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29550503/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gov-buryatia.ru/kurumkan/deyatelnost/poseleniy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28481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29575529/0" TargetMode="External"/><Relationship Id="rId10" Type="http://schemas.openxmlformats.org/officeDocument/2006/relationships/hyperlink" Target="http://mobileonline.garant.ru/document/redirect/70284810/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0103000/0" TargetMode="External"/><Relationship Id="rId14" Type="http://schemas.openxmlformats.org/officeDocument/2006/relationships/hyperlink" Target="http://mobileonline.garant.ru/document/redirect/29500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EF55F-3D01-4F1D-93EE-B4358104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6145</Words>
  <Characters>35031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2021-12-08T07:12:00Z</cp:lastPrinted>
  <dcterms:created xsi:type="dcterms:W3CDTF">2024-03-21T03:11:00Z</dcterms:created>
  <dcterms:modified xsi:type="dcterms:W3CDTF">2024-03-21T03:13:00Z</dcterms:modified>
</cp:coreProperties>
</file>