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641F54">
      <w:pPr>
        <w:pStyle w:val="a6"/>
        <w:spacing w:line="276" w:lineRule="auto"/>
        <w:rPr>
          <w:szCs w:val="24"/>
        </w:rPr>
      </w:pPr>
      <w:r w:rsidRPr="00D557E5">
        <w:rPr>
          <w:szCs w:val="24"/>
        </w:rPr>
        <w:t>АВТОРСКИЙ КОЛЛЕКТИВ</w:t>
      </w:r>
    </w:p>
    <w:p w:rsidR="00670976" w:rsidRPr="00D557E5" w:rsidRDefault="00670976" w:rsidP="00641F54">
      <w:pPr>
        <w:pStyle w:val="a6"/>
        <w:spacing w:line="276" w:lineRule="auto"/>
        <w:rPr>
          <w:szCs w:val="24"/>
        </w:rPr>
      </w:pPr>
    </w:p>
    <w:p w:rsidR="00670976" w:rsidRPr="00D557E5" w:rsidRDefault="00670976" w:rsidP="00641F54">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641F54">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641F54">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641F54">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641F54">
      <w:pPr>
        <w:pStyle w:val="a6"/>
        <w:spacing w:line="276" w:lineRule="auto"/>
        <w:ind w:left="6732" w:firstLine="348"/>
        <w:jc w:val="both"/>
        <w:rPr>
          <w:b w:val="0"/>
          <w:bCs w:val="0"/>
          <w:szCs w:val="24"/>
        </w:rPr>
      </w:pPr>
    </w:p>
    <w:p w:rsidR="00670976" w:rsidRPr="00E20495" w:rsidRDefault="00670976" w:rsidP="00641F54">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641F54">
      <w:pPr>
        <w:spacing w:after="0"/>
      </w:pPr>
    </w:p>
    <w:p w:rsidR="00C42865" w:rsidRDefault="00C42865" w:rsidP="00641F54">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6E657E">
        <w:rPr>
          <w:rFonts w:ascii="Times New Roman" w:hAnsi="Times New Roman"/>
          <w:b w:val="0"/>
          <w:i w:val="0"/>
          <w:sz w:val="24"/>
          <w:szCs w:val="24"/>
        </w:rPr>
        <w:t>Майск</w:t>
      </w:r>
      <w:r w:rsidRPr="00CF3040">
        <w:rPr>
          <w:rFonts w:ascii="Times New Roman" w:hAnsi="Times New Roman"/>
          <w:b w:val="0"/>
          <w:i w:val="0"/>
          <w:sz w:val="24"/>
          <w:szCs w:val="24"/>
        </w:rPr>
        <w:t>»</w:t>
      </w:r>
      <w:r w:rsidR="00641F54">
        <w:rPr>
          <w:rFonts w:ascii="Times New Roman" w:hAnsi="Times New Roman"/>
          <w:b w:val="0"/>
          <w:i w:val="0"/>
          <w:sz w:val="24"/>
          <w:szCs w:val="24"/>
        </w:rPr>
        <w:t xml:space="preserve"> Курумканского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641F54">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6E657E">
        <w:rPr>
          <w:rFonts w:ascii="Times New Roman" w:hAnsi="Times New Roman"/>
          <w:b w:val="0"/>
          <w:i w:val="0"/>
          <w:sz w:val="24"/>
          <w:szCs w:val="24"/>
        </w:rPr>
        <w:t>Майск</w:t>
      </w:r>
      <w:r w:rsidRPr="00CF3040">
        <w:rPr>
          <w:rFonts w:ascii="Times New Roman" w:hAnsi="Times New Roman"/>
          <w:b w:val="0"/>
          <w:i w:val="0"/>
          <w:sz w:val="24"/>
          <w:szCs w:val="24"/>
        </w:rPr>
        <w:t>»</w:t>
      </w:r>
      <w:r w:rsidR="00641F54" w:rsidRPr="00641F54">
        <w:rPr>
          <w:rFonts w:ascii="Times New Roman" w:hAnsi="Times New Roman"/>
          <w:b w:val="0"/>
          <w:i w:val="0"/>
          <w:sz w:val="24"/>
          <w:szCs w:val="24"/>
        </w:rPr>
        <w:t xml:space="preserve"> </w:t>
      </w:r>
      <w:r w:rsidR="00641F54">
        <w:rPr>
          <w:rFonts w:ascii="Times New Roman" w:hAnsi="Times New Roman"/>
          <w:b w:val="0"/>
          <w:i w:val="0"/>
          <w:sz w:val="24"/>
          <w:szCs w:val="24"/>
        </w:rPr>
        <w:t>Курумканского района</w:t>
      </w:r>
      <w:r w:rsidRPr="00CF3040">
        <w:rPr>
          <w:rFonts w:ascii="Times New Roman" w:hAnsi="Times New Roman"/>
          <w:b w:val="0"/>
          <w:i w:val="0"/>
          <w:sz w:val="24"/>
          <w:szCs w:val="24"/>
        </w:rPr>
        <w:t>. Материалы по обоснованию.</w:t>
      </w:r>
    </w:p>
    <w:p w:rsidR="00C42865" w:rsidRPr="00DE4511" w:rsidRDefault="00C42865" w:rsidP="00641F54">
      <w:pPr>
        <w:spacing w:after="0"/>
      </w:pPr>
    </w:p>
    <w:p w:rsidR="00C42865" w:rsidRDefault="00C42865" w:rsidP="00641F54">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C42865">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641F54">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641F54">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641F54">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641F54">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641F54">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641F54">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641F54">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641F54">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F46173" w:rsidRPr="00290F23" w:rsidTr="0012590A">
        <w:trPr>
          <w:trHeight w:val="416"/>
          <w:jc w:val="center"/>
        </w:trPr>
        <w:tc>
          <w:tcPr>
            <w:tcW w:w="817" w:type="dxa"/>
            <w:vAlign w:val="center"/>
          </w:tcPr>
          <w:p w:rsidR="00F46173" w:rsidRPr="00DE4511" w:rsidRDefault="00F46173"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F46173" w:rsidRDefault="00F46173" w:rsidP="00641F54">
            <w:pPr>
              <w:spacing w:after="0"/>
              <w:rPr>
                <w:rFonts w:ascii="Times New Roman Cyr" w:eastAsia="Calibri" w:hAnsi="Times New Roman Cyr"/>
                <w:sz w:val="24"/>
                <w:szCs w:val="24"/>
              </w:rPr>
            </w:pPr>
            <w:r>
              <w:rPr>
                <w:rFonts w:ascii="Times New Roman Cyr" w:eastAsia="Calibri" w:hAnsi="Times New Roman Cyr"/>
                <w:sz w:val="24"/>
                <w:szCs w:val="24"/>
              </w:rPr>
              <w:t>Схема транспортной инфра</w:t>
            </w:r>
            <w:r w:rsidR="00A53C84">
              <w:rPr>
                <w:rFonts w:ascii="Times New Roman Cyr" w:eastAsia="Calibri" w:hAnsi="Times New Roman Cyr"/>
                <w:sz w:val="24"/>
                <w:szCs w:val="24"/>
              </w:rPr>
              <w:t>ст</w:t>
            </w:r>
            <w:r>
              <w:rPr>
                <w:rFonts w:ascii="Times New Roman Cyr" w:eastAsia="Calibri" w:hAnsi="Times New Roman Cyr"/>
                <w:sz w:val="24"/>
                <w:szCs w:val="24"/>
              </w:rPr>
              <w:t>руктуры</w:t>
            </w:r>
          </w:p>
        </w:tc>
        <w:tc>
          <w:tcPr>
            <w:tcW w:w="1056" w:type="dxa"/>
            <w:vAlign w:val="center"/>
          </w:tcPr>
          <w:p w:rsidR="00F46173" w:rsidRPr="00DE4511" w:rsidRDefault="00F46173" w:rsidP="00641F54">
            <w:pPr>
              <w:spacing w:after="0"/>
              <w:jc w:val="center"/>
              <w:rPr>
                <w:rFonts w:ascii="Times New Roman Cyr" w:eastAsia="Calibri" w:hAnsi="Times New Roman Cyr"/>
                <w:sz w:val="24"/>
                <w:szCs w:val="24"/>
              </w:rPr>
            </w:pPr>
          </w:p>
        </w:tc>
        <w:tc>
          <w:tcPr>
            <w:tcW w:w="1053" w:type="dxa"/>
            <w:vAlign w:val="center"/>
          </w:tcPr>
          <w:p w:rsidR="00F46173" w:rsidRPr="00DE4511" w:rsidRDefault="00F46173" w:rsidP="00641F54">
            <w:pPr>
              <w:spacing w:after="0"/>
              <w:jc w:val="center"/>
              <w:rPr>
                <w:rFonts w:ascii="Times New Roman Cyr" w:eastAsia="Calibri" w:hAnsi="Times New Roman Cyr"/>
                <w:sz w:val="24"/>
                <w:szCs w:val="24"/>
              </w:rPr>
            </w:pPr>
          </w:p>
        </w:tc>
      </w:tr>
      <w:tr w:rsidR="00F46173" w:rsidRPr="00074BB6" w:rsidTr="0012590A">
        <w:trPr>
          <w:trHeight w:val="416"/>
          <w:jc w:val="center"/>
        </w:trPr>
        <w:tc>
          <w:tcPr>
            <w:tcW w:w="817" w:type="dxa"/>
            <w:vAlign w:val="center"/>
          </w:tcPr>
          <w:p w:rsidR="00F46173" w:rsidRPr="00DE4511" w:rsidRDefault="00F46173"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F46173" w:rsidRPr="00DE4511" w:rsidRDefault="00F46173" w:rsidP="00641F54">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F46173" w:rsidRPr="00DE4511" w:rsidRDefault="00F46173" w:rsidP="00641F54">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F46173" w:rsidRPr="00DE4511" w:rsidRDefault="00F46173" w:rsidP="00641F54">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3C6916" w:rsidRPr="00074BB6" w:rsidTr="0012590A">
        <w:trPr>
          <w:trHeight w:val="416"/>
          <w:jc w:val="center"/>
        </w:trPr>
        <w:tc>
          <w:tcPr>
            <w:tcW w:w="817" w:type="dxa"/>
            <w:vAlign w:val="center"/>
          </w:tcPr>
          <w:p w:rsidR="003C6916" w:rsidRPr="00DE4511" w:rsidRDefault="003C6916" w:rsidP="00641F54">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3C6916" w:rsidRPr="00DE4511" w:rsidRDefault="003C6916" w:rsidP="00BE1EBF">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 п.Майский</w:t>
            </w:r>
          </w:p>
        </w:tc>
        <w:tc>
          <w:tcPr>
            <w:tcW w:w="1056" w:type="dxa"/>
            <w:vAlign w:val="center"/>
          </w:tcPr>
          <w:p w:rsidR="003C6916" w:rsidRPr="00DE4511" w:rsidRDefault="003C6916" w:rsidP="00641F54">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3C6916" w:rsidRPr="00DE4511" w:rsidRDefault="003C6916" w:rsidP="00641F54">
            <w:pPr>
              <w:spacing w:after="0"/>
              <w:jc w:val="center"/>
              <w:rPr>
                <w:rFonts w:ascii="Times New Roman Cyr" w:hAnsi="Times New Roman Cyr"/>
                <w:sz w:val="24"/>
                <w:szCs w:val="24"/>
              </w:rPr>
            </w:pPr>
            <w:r w:rsidRPr="00DE4511">
              <w:rPr>
                <w:rFonts w:ascii="Times New Roman Cyr" w:hAnsi="Times New Roman Cyr"/>
                <w:sz w:val="24"/>
                <w:szCs w:val="24"/>
              </w:rPr>
              <w:t>3</w:t>
            </w:r>
          </w:p>
        </w:tc>
      </w:tr>
    </w:tbl>
    <w:p w:rsidR="00641F54" w:rsidRDefault="00641F54" w:rsidP="001429E1">
      <w:pPr>
        <w:spacing w:after="0"/>
        <w:jc w:val="center"/>
        <w:rPr>
          <w:rFonts w:ascii="Times New Roman Cyr" w:hAnsi="Times New Roman Cyr" w:cs="Times New Roman Cyr"/>
          <w:b/>
          <w:sz w:val="24"/>
          <w:szCs w:val="24"/>
        </w:rPr>
      </w:pPr>
    </w:p>
    <w:p w:rsidR="003C6916" w:rsidRDefault="003C6916" w:rsidP="001429E1">
      <w:pPr>
        <w:spacing w:after="0"/>
        <w:jc w:val="center"/>
        <w:rPr>
          <w:rFonts w:ascii="Times New Roman Cyr" w:hAnsi="Times New Roman Cyr" w:cs="Times New Roman Cyr"/>
          <w:b/>
          <w:sz w:val="24"/>
          <w:szCs w:val="24"/>
        </w:rPr>
      </w:pPr>
    </w:p>
    <w:p w:rsidR="003C6916" w:rsidRDefault="003C6916" w:rsidP="001429E1">
      <w:pPr>
        <w:spacing w:after="0"/>
        <w:jc w:val="center"/>
        <w:rPr>
          <w:rFonts w:ascii="Times New Roman Cyr" w:hAnsi="Times New Roman Cyr" w:cs="Times New Roman Cyr"/>
          <w:b/>
          <w:sz w:val="24"/>
          <w:szCs w:val="24"/>
        </w:rPr>
      </w:pPr>
    </w:p>
    <w:p w:rsidR="003C6916" w:rsidRDefault="003C6916"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C90D1A" w:rsidRDefault="00C90D1A" w:rsidP="001429E1">
      <w:pPr>
        <w:spacing w:after="0"/>
        <w:jc w:val="center"/>
        <w:rPr>
          <w:rFonts w:ascii="Times New Roman Cyr" w:hAnsi="Times New Roman Cyr" w:cs="Times New Roman Cyr"/>
          <w:b/>
          <w:sz w:val="24"/>
          <w:szCs w:val="24"/>
        </w:rPr>
      </w:pPr>
    </w:p>
    <w:p w:rsidR="00C90D1A" w:rsidRDefault="00C90D1A"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641F54" w:rsidRDefault="00641F54"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1429E1" w:rsidRPr="001429E1" w:rsidTr="00667970">
        <w:trPr>
          <w:jc w:val="center"/>
        </w:trPr>
        <w:tc>
          <w:tcPr>
            <w:tcW w:w="816" w:type="dxa"/>
          </w:tcPr>
          <w:p w:rsidR="001429E1" w:rsidRPr="001429E1" w:rsidRDefault="001429E1" w:rsidP="00E600A8">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1429E1" w:rsidRPr="001429E1" w:rsidRDefault="001429E1" w:rsidP="00E600A8">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1429E1" w:rsidRPr="001429E1" w:rsidRDefault="001429E1" w:rsidP="00E600A8">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1429E1" w:rsidRPr="001429E1" w:rsidTr="00667970">
        <w:trPr>
          <w:jc w:val="center"/>
        </w:trPr>
        <w:tc>
          <w:tcPr>
            <w:tcW w:w="816" w:type="dxa"/>
          </w:tcPr>
          <w:p w:rsidR="001429E1" w:rsidRPr="001429E1" w:rsidRDefault="001429E1" w:rsidP="00E600A8">
            <w:pPr>
              <w:spacing w:line="276" w:lineRule="auto"/>
              <w:jc w:val="center"/>
              <w:rPr>
                <w:rFonts w:ascii="Times New Roman Cyr" w:hAnsi="Times New Roman Cyr" w:cs="Times New Roman Cyr"/>
                <w:sz w:val="24"/>
                <w:szCs w:val="24"/>
              </w:rPr>
            </w:pPr>
          </w:p>
        </w:tc>
        <w:tc>
          <w:tcPr>
            <w:tcW w:w="7835" w:type="dxa"/>
          </w:tcPr>
          <w:p w:rsidR="001429E1" w:rsidRPr="001429E1" w:rsidRDefault="001429E1" w:rsidP="00E600A8">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1429E1" w:rsidRPr="001429E1" w:rsidRDefault="00CD5DD2"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1429E1" w:rsidRPr="001429E1" w:rsidTr="00667970">
        <w:trPr>
          <w:jc w:val="center"/>
        </w:trPr>
        <w:tc>
          <w:tcPr>
            <w:tcW w:w="816" w:type="dxa"/>
          </w:tcPr>
          <w:p w:rsidR="001429E1" w:rsidRPr="001429E1" w:rsidRDefault="001429E1" w:rsidP="00E600A8">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1429E1" w:rsidRPr="001429E1" w:rsidRDefault="001429E1" w:rsidP="00E600A8">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1429E1" w:rsidRPr="001429E1" w:rsidRDefault="00CD5DD2"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641F54" w:rsidRPr="001429E1" w:rsidTr="00667970">
        <w:trPr>
          <w:jc w:val="center"/>
        </w:trPr>
        <w:tc>
          <w:tcPr>
            <w:tcW w:w="816" w:type="dxa"/>
          </w:tcPr>
          <w:p w:rsidR="00641F54" w:rsidRPr="001429E1" w:rsidRDefault="00641F54" w:rsidP="00641F54">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641F54" w:rsidRPr="001429E1" w:rsidRDefault="00641F54" w:rsidP="00CD5DD2">
            <w:pPr>
              <w:rPr>
                <w:rFonts w:ascii="Times New Roman Cyr" w:hAnsi="Times New Roman Cyr" w:cs="Times New Roman Cyr"/>
                <w:sz w:val="24"/>
                <w:szCs w:val="24"/>
              </w:rPr>
            </w:pPr>
            <w:r>
              <w:rPr>
                <w:rFonts w:ascii="Times New Roman Cyr" w:hAnsi="Times New Roman Cyr" w:cs="Times New Roman"/>
                <w:sz w:val="24"/>
                <w:szCs w:val="24"/>
              </w:rPr>
              <w:t xml:space="preserve">Объекты культурного наследия. </w:t>
            </w:r>
          </w:p>
        </w:tc>
        <w:tc>
          <w:tcPr>
            <w:tcW w:w="919" w:type="dxa"/>
          </w:tcPr>
          <w:p w:rsidR="00641F54" w:rsidRDefault="00CD5DD2" w:rsidP="00E600A8">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641F54" w:rsidRPr="001429E1" w:rsidTr="00667970">
        <w:trPr>
          <w:jc w:val="center"/>
        </w:trPr>
        <w:tc>
          <w:tcPr>
            <w:tcW w:w="816" w:type="dxa"/>
          </w:tcPr>
          <w:p w:rsidR="00641F54" w:rsidRPr="001429E1" w:rsidRDefault="00641F54" w:rsidP="00641F5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641F54" w:rsidRPr="001429E1" w:rsidRDefault="00641F54" w:rsidP="00E600A8">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641F54" w:rsidRDefault="00CD5DD2" w:rsidP="00E600A8">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C90D1A" w:rsidRPr="001429E1" w:rsidTr="00667970">
        <w:trPr>
          <w:jc w:val="center"/>
        </w:trPr>
        <w:tc>
          <w:tcPr>
            <w:tcW w:w="816" w:type="dxa"/>
          </w:tcPr>
          <w:p w:rsidR="00C90D1A" w:rsidRPr="001429E1" w:rsidRDefault="00C90D1A" w:rsidP="007469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C90D1A" w:rsidRDefault="00C90D1A" w:rsidP="00E600A8">
            <w:pPr>
              <w:rPr>
                <w:rFonts w:ascii="Times New Roman Cyr" w:hAnsi="Times New Roman Cyr" w:cs="Times New Roman Cyr"/>
                <w:sz w:val="24"/>
                <w:szCs w:val="24"/>
              </w:rPr>
            </w:pPr>
            <w:r>
              <w:rPr>
                <w:rFonts w:ascii="Times New Roman Cyr" w:hAnsi="Times New Roman Cyr" w:cs="Times New Roman Cyr"/>
                <w:sz w:val="24"/>
                <w:szCs w:val="24"/>
              </w:rPr>
              <w:t>Предложения по изменению границ населенных пунктов</w:t>
            </w:r>
          </w:p>
        </w:tc>
        <w:tc>
          <w:tcPr>
            <w:tcW w:w="919" w:type="dxa"/>
          </w:tcPr>
          <w:p w:rsidR="00C90D1A" w:rsidRDefault="00C90D1A" w:rsidP="00E600A8">
            <w:pPr>
              <w:jc w:val="center"/>
              <w:rPr>
                <w:rFonts w:ascii="Times New Roman Cyr" w:hAnsi="Times New Roman Cyr" w:cs="Times New Roman Cyr"/>
                <w:sz w:val="24"/>
                <w:szCs w:val="24"/>
              </w:rPr>
            </w:pPr>
          </w:p>
        </w:tc>
      </w:tr>
      <w:tr w:rsidR="00C90D1A" w:rsidRPr="001429E1" w:rsidTr="00667970">
        <w:trPr>
          <w:jc w:val="center"/>
        </w:trPr>
        <w:tc>
          <w:tcPr>
            <w:tcW w:w="816" w:type="dxa"/>
          </w:tcPr>
          <w:p w:rsidR="00C90D1A" w:rsidRPr="001429E1" w:rsidRDefault="00C90D1A" w:rsidP="007469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C90D1A" w:rsidRPr="001429E1" w:rsidRDefault="00C90D1A" w:rsidP="008A0E2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C90D1A" w:rsidRPr="001429E1" w:rsidRDefault="00C90D1A"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C90D1A" w:rsidRPr="001429E1" w:rsidTr="00667970">
        <w:trPr>
          <w:jc w:val="center"/>
        </w:trPr>
        <w:tc>
          <w:tcPr>
            <w:tcW w:w="816" w:type="dxa"/>
          </w:tcPr>
          <w:p w:rsidR="00C90D1A" w:rsidRPr="001429E1" w:rsidRDefault="00C90D1A" w:rsidP="007469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C90D1A" w:rsidRPr="001429E1" w:rsidRDefault="00C90D1A" w:rsidP="00641F54">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C90D1A" w:rsidRPr="001429E1" w:rsidRDefault="00C90D1A"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C90D1A" w:rsidRPr="001429E1" w:rsidTr="00667970">
        <w:trPr>
          <w:jc w:val="center"/>
        </w:trPr>
        <w:tc>
          <w:tcPr>
            <w:tcW w:w="816" w:type="dxa"/>
          </w:tcPr>
          <w:p w:rsidR="00C90D1A" w:rsidRDefault="00C90D1A" w:rsidP="007469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C90D1A" w:rsidRPr="001429E1" w:rsidRDefault="00C90D1A" w:rsidP="009E61A7">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C90D1A" w:rsidRPr="001429E1" w:rsidRDefault="00C90D1A"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C90D1A" w:rsidRPr="001429E1" w:rsidTr="00667970">
        <w:trPr>
          <w:jc w:val="center"/>
        </w:trPr>
        <w:tc>
          <w:tcPr>
            <w:tcW w:w="816" w:type="dxa"/>
          </w:tcPr>
          <w:p w:rsidR="00C90D1A" w:rsidRDefault="00C90D1A" w:rsidP="00641F5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C90D1A" w:rsidRPr="001429E1" w:rsidRDefault="00C90D1A" w:rsidP="009E61A7">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C90D1A" w:rsidRPr="001429E1" w:rsidRDefault="00C90D1A"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C90D1A" w:rsidRPr="001429E1" w:rsidTr="00667970">
        <w:trPr>
          <w:jc w:val="center"/>
        </w:trPr>
        <w:tc>
          <w:tcPr>
            <w:tcW w:w="816" w:type="dxa"/>
          </w:tcPr>
          <w:p w:rsidR="00C90D1A" w:rsidRPr="001429E1" w:rsidRDefault="00C90D1A" w:rsidP="00E600A8">
            <w:pPr>
              <w:spacing w:line="276" w:lineRule="auto"/>
              <w:jc w:val="center"/>
              <w:rPr>
                <w:rFonts w:ascii="Times New Roman Cyr" w:hAnsi="Times New Roman Cyr" w:cs="Times New Roman Cyr"/>
                <w:sz w:val="24"/>
                <w:szCs w:val="24"/>
              </w:rPr>
            </w:pPr>
          </w:p>
        </w:tc>
        <w:tc>
          <w:tcPr>
            <w:tcW w:w="7835" w:type="dxa"/>
          </w:tcPr>
          <w:p w:rsidR="00C90D1A" w:rsidRPr="001429E1" w:rsidRDefault="00C90D1A" w:rsidP="009E61A7">
            <w:pPr>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C90D1A" w:rsidRPr="001429E1" w:rsidRDefault="00C90D1A" w:rsidP="00E600A8">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C90D1A" w:rsidRPr="001429E1" w:rsidTr="00667970">
        <w:trPr>
          <w:jc w:val="center"/>
        </w:trPr>
        <w:tc>
          <w:tcPr>
            <w:tcW w:w="816" w:type="dxa"/>
          </w:tcPr>
          <w:p w:rsidR="00C90D1A" w:rsidRDefault="00C90D1A" w:rsidP="00E600A8">
            <w:pPr>
              <w:jc w:val="center"/>
              <w:rPr>
                <w:rFonts w:ascii="Times New Roman Cyr" w:hAnsi="Times New Roman Cyr" w:cs="Times New Roman Cyr"/>
                <w:sz w:val="24"/>
                <w:szCs w:val="24"/>
              </w:rPr>
            </w:pPr>
          </w:p>
        </w:tc>
        <w:tc>
          <w:tcPr>
            <w:tcW w:w="7835" w:type="dxa"/>
          </w:tcPr>
          <w:p w:rsidR="00C90D1A" w:rsidRPr="00C61142" w:rsidRDefault="00C90D1A" w:rsidP="009E61A7">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C90D1A" w:rsidRDefault="00C90D1A" w:rsidP="00E600A8">
            <w:pPr>
              <w:jc w:val="center"/>
              <w:rPr>
                <w:rFonts w:ascii="Times New Roman Cyr" w:hAnsi="Times New Roman Cyr" w:cs="Times New Roman Cyr"/>
                <w:sz w:val="24"/>
                <w:szCs w:val="24"/>
              </w:rPr>
            </w:pPr>
            <w:r>
              <w:rPr>
                <w:rFonts w:ascii="Times New Roman Cyr" w:hAnsi="Times New Roman Cyr" w:cs="Times New Roman Cyr"/>
                <w:sz w:val="24"/>
                <w:szCs w:val="24"/>
              </w:rPr>
              <w:t>14</w:t>
            </w:r>
          </w:p>
        </w:tc>
      </w:tr>
    </w:tbl>
    <w:p w:rsidR="00C61142" w:rsidRDefault="00C61142" w:rsidP="006566A8">
      <w:pPr>
        <w:spacing w:after="0"/>
        <w:jc w:val="center"/>
        <w:rPr>
          <w:rFonts w:ascii="Times New Roman Cyr" w:hAnsi="Times New Roman Cyr" w:cs="Times New Roman Cyr"/>
          <w:b/>
          <w:sz w:val="24"/>
          <w:szCs w:val="24"/>
        </w:rPr>
      </w:pPr>
    </w:p>
    <w:p w:rsidR="00CD5DD2" w:rsidRDefault="00CD5DD2"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A9398B" w:rsidRPr="00CD5DD2" w:rsidRDefault="006566A8" w:rsidP="00721ACA">
      <w:pPr>
        <w:widowControl w:val="0"/>
        <w:tabs>
          <w:tab w:val="num" w:pos="0"/>
        </w:tabs>
        <w:suppressAutoHyphens/>
        <w:autoSpaceDE w:val="0"/>
        <w:spacing w:after="0"/>
        <w:ind w:firstLine="720"/>
        <w:jc w:val="both"/>
        <w:rPr>
          <w:rFonts w:ascii="Times New Roman Cyr" w:hAnsi="Times New Roman Cyr" w:cs="Times New Roman Cyr"/>
          <w:sz w:val="24"/>
          <w:szCs w:val="24"/>
        </w:rPr>
      </w:pPr>
      <w:r w:rsidRPr="00CD5DD2">
        <w:rPr>
          <w:rFonts w:ascii="Times New Roman Cyr" w:hAnsi="Times New Roman Cyr" w:cs="Times New Roman Cyr"/>
          <w:sz w:val="24"/>
          <w:szCs w:val="24"/>
        </w:rPr>
        <w:t>Генеральный план МО СП «</w:t>
      </w:r>
      <w:r w:rsidR="006E657E" w:rsidRPr="00CD5DD2">
        <w:rPr>
          <w:rFonts w:ascii="Times New Roman Cyr" w:hAnsi="Times New Roman Cyr" w:cs="Times New Roman Cyr"/>
          <w:sz w:val="24"/>
          <w:szCs w:val="24"/>
        </w:rPr>
        <w:t>Майск</w:t>
      </w:r>
      <w:r w:rsidRPr="00CD5DD2">
        <w:rPr>
          <w:rFonts w:ascii="Times New Roman Cyr" w:hAnsi="Times New Roman Cyr" w:cs="Times New Roman Cyr"/>
          <w:sz w:val="24"/>
          <w:szCs w:val="24"/>
        </w:rPr>
        <w:t xml:space="preserve">» </w:t>
      </w:r>
      <w:r w:rsidR="006E657E" w:rsidRPr="00CD5DD2">
        <w:rPr>
          <w:rFonts w:ascii="Times New Roman Cyr" w:hAnsi="Times New Roman Cyr" w:cs="Times New Roman Cyr"/>
          <w:sz w:val="24"/>
          <w:szCs w:val="24"/>
        </w:rPr>
        <w:t>Курумканского</w:t>
      </w:r>
      <w:r w:rsidRPr="00CD5DD2">
        <w:rPr>
          <w:rFonts w:ascii="Times New Roman Cyr" w:hAnsi="Times New Roman Cyr" w:cs="Times New Roman Cyr"/>
          <w:sz w:val="24"/>
          <w:szCs w:val="24"/>
        </w:rPr>
        <w:t xml:space="preserve"> района был  разработан</w:t>
      </w:r>
      <w:r w:rsidR="00284509" w:rsidRPr="00CD5DD2">
        <w:rPr>
          <w:rFonts w:ascii="Times New Roman Cyr" w:hAnsi="Times New Roman Cyr" w:cs="Times New Roman Cyr"/>
          <w:sz w:val="24"/>
          <w:szCs w:val="24"/>
        </w:rPr>
        <w:t xml:space="preserve"> </w:t>
      </w:r>
      <w:r w:rsidRPr="00CD5DD2">
        <w:rPr>
          <w:rFonts w:ascii="Times New Roman Cyr" w:hAnsi="Times New Roman Cyr" w:cs="Times New Roman Cyr"/>
          <w:sz w:val="24"/>
          <w:szCs w:val="24"/>
        </w:rPr>
        <w:t>в 20</w:t>
      </w:r>
      <w:r w:rsidR="00B72953" w:rsidRPr="00CD5DD2">
        <w:rPr>
          <w:rFonts w:ascii="Times New Roman Cyr" w:hAnsi="Times New Roman Cyr" w:cs="Times New Roman Cyr"/>
          <w:sz w:val="24"/>
          <w:szCs w:val="24"/>
        </w:rPr>
        <w:t>09</w:t>
      </w:r>
      <w:r w:rsidRPr="00CD5DD2">
        <w:rPr>
          <w:rFonts w:ascii="Times New Roman Cyr" w:hAnsi="Times New Roman Cyr" w:cs="Times New Roman Cyr"/>
          <w:sz w:val="24"/>
          <w:szCs w:val="24"/>
        </w:rPr>
        <w:t xml:space="preserve"> году и утвержден Решением Совета депутатов МО СП «</w:t>
      </w:r>
      <w:r w:rsidR="006E657E" w:rsidRPr="00CD5DD2">
        <w:rPr>
          <w:rFonts w:ascii="Times New Roman Cyr" w:hAnsi="Times New Roman Cyr" w:cs="Times New Roman Cyr"/>
          <w:sz w:val="24"/>
          <w:szCs w:val="24"/>
        </w:rPr>
        <w:t>Майск</w:t>
      </w:r>
      <w:r w:rsidRPr="00CD5DD2">
        <w:rPr>
          <w:rFonts w:ascii="Times New Roman Cyr" w:hAnsi="Times New Roman Cyr" w:cs="Times New Roman Cyr"/>
          <w:sz w:val="24"/>
          <w:szCs w:val="24"/>
        </w:rPr>
        <w:t xml:space="preserve">» </w:t>
      </w:r>
      <w:r w:rsidR="00CD5DD2" w:rsidRPr="00CD5DD2">
        <w:rPr>
          <w:rFonts w:ascii="Times New Roman Cyr" w:hAnsi="Times New Roman Cyr"/>
          <w:sz w:val="24"/>
          <w:szCs w:val="28"/>
        </w:rPr>
        <w:t>от 30.11.2012 №38-6</w:t>
      </w:r>
      <w:r w:rsidRPr="00CD5DD2">
        <w:rPr>
          <w:rFonts w:ascii="Times New Roman Cyr" w:hAnsi="Times New Roman Cyr" w:cs="Times New Roman Cyr"/>
          <w:sz w:val="24"/>
          <w:szCs w:val="24"/>
        </w:rPr>
        <w:t>.</w:t>
      </w:r>
      <w:r w:rsidR="00631516" w:rsidRPr="00CD5DD2">
        <w:rPr>
          <w:rFonts w:ascii="Times New Roman Cyr" w:hAnsi="Times New Roman Cyr" w:cs="Times New Roman Cyr"/>
          <w:sz w:val="24"/>
          <w:szCs w:val="24"/>
        </w:rPr>
        <w:t xml:space="preserve"> В 201</w:t>
      </w:r>
      <w:r w:rsidR="00CD5DD2">
        <w:rPr>
          <w:rFonts w:ascii="Times New Roman Cyr" w:hAnsi="Times New Roman Cyr" w:cs="Times New Roman Cyr"/>
          <w:sz w:val="24"/>
          <w:szCs w:val="24"/>
        </w:rPr>
        <w:t>3</w:t>
      </w:r>
      <w:r w:rsidR="00C077CA" w:rsidRPr="00CD5DD2">
        <w:rPr>
          <w:rFonts w:ascii="Times New Roman Cyr" w:hAnsi="Times New Roman Cyr" w:cs="Times New Roman Cyr"/>
          <w:sz w:val="24"/>
          <w:szCs w:val="24"/>
        </w:rPr>
        <w:t xml:space="preserve"> году в генеральный план были внесены изменения, </w:t>
      </w:r>
      <w:r w:rsidR="00CD5DD2">
        <w:rPr>
          <w:rFonts w:ascii="Times New Roman Cyr" w:hAnsi="Times New Roman Cyr" w:cs="Times New Roman Cyr"/>
          <w:sz w:val="24"/>
          <w:szCs w:val="24"/>
        </w:rPr>
        <w:t>которые были утверждены</w:t>
      </w:r>
      <w:r w:rsidR="00CD5DD2" w:rsidRPr="00CD5DD2">
        <w:rPr>
          <w:sz w:val="24"/>
          <w:szCs w:val="28"/>
        </w:rPr>
        <w:t xml:space="preserve"> </w:t>
      </w:r>
      <w:r w:rsidR="00CD5DD2" w:rsidRPr="00CD5DD2">
        <w:rPr>
          <w:rFonts w:ascii="Times New Roman Cyr" w:hAnsi="Times New Roman Cyr"/>
          <w:sz w:val="24"/>
          <w:szCs w:val="28"/>
        </w:rPr>
        <w:t>Решение</w:t>
      </w:r>
      <w:r w:rsidR="00CD5DD2">
        <w:rPr>
          <w:rFonts w:ascii="Times New Roman Cyr" w:hAnsi="Times New Roman Cyr"/>
          <w:sz w:val="24"/>
          <w:szCs w:val="28"/>
        </w:rPr>
        <w:t>м</w:t>
      </w:r>
      <w:r w:rsidR="00CD5DD2" w:rsidRPr="00CD5DD2">
        <w:rPr>
          <w:rFonts w:ascii="Times New Roman Cyr" w:hAnsi="Times New Roman Cyr"/>
          <w:sz w:val="24"/>
          <w:szCs w:val="28"/>
        </w:rPr>
        <w:t xml:space="preserve"> Совета депутатов СП «Майск» от 19.02.2013 №40-4</w:t>
      </w:r>
      <w:r w:rsidR="00CD5DD2">
        <w:rPr>
          <w:rFonts w:ascii="Times New Roman Cyr" w:hAnsi="Times New Roman Cyr"/>
          <w:sz w:val="24"/>
          <w:szCs w:val="28"/>
        </w:rPr>
        <w:t>.</w:t>
      </w:r>
    </w:p>
    <w:p w:rsidR="00631516" w:rsidRDefault="00631516" w:rsidP="00721ACA">
      <w:pPr>
        <w:pStyle w:val="af1"/>
        <w:rPr>
          <w:rFonts w:ascii="Times New Roman Cyr" w:hAnsi="Times New Roman Cyr" w:cs="Times New Roman Cyr"/>
        </w:rPr>
      </w:pPr>
      <w:r w:rsidRPr="00CD5DD2">
        <w:rPr>
          <w:rFonts w:ascii="Times New Roman Cyr" w:hAnsi="Times New Roman Cyr" w:cs="Times New Roman Cyr"/>
        </w:rPr>
        <w:t>Данным проектом внесения изменений в генеральный п</w:t>
      </w:r>
      <w:r w:rsidR="00C90D1A">
        <w:rPr>
          <w:rFonts w:ascii="Times New Roman Cyr" w:hAnsi="Times New Roman Cyr" w:cs="Times New Roman Cyr"/>
        </w:rPr>
        <w:t>лан предусматривается изменение границ функциональных зон.</w:t>
      </w:r>
    </w:p>
    <w:p w:rsidR="006566A8" w:rsidRPr="00F25FF0" w:rsidRDefault="006566A8" w:rsidP="00721ACA">
      <w:pPr>
        <w:pStyle w:val="af1"/>
        <w:rPr>
          <w:rFonts w:ascii="Times New Roman Cyr" w:hAnsi="Times New Roman Cyr" w:cs="Times New Roman Cyr"/>
        </w:rPr>
      </w:pPr>
      <w:r w:rsidRPr="00F25FF0">
        <w:rPr>
          <w:rFonts w:ascii="Times New Roman Cyr" w:hAnsi="Times New Roman Cyr" w:cs="Times New Roman Cyr"/>
        </w:rPr>
        <w:t>Изменения в генеральный план внесены с учетом требований Градостроительного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641F54" w:rsidRDefault="00641F54"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t>ГРАДОСТРОИТЕЛЬНЫЕ ОГРАНИЧЕНИЯ И ЗОНЫС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C90D1A" w:rsidRPr="006A159C" w:rsidRDefault="00C90D1A" w:rsidP="00C90D1A">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lastRenderedPageBreak/>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940FD1" w:rsidRDefault="00940FD1" w:rsidP="001C3754">
      <w:pPr>
        <w:spacing w:after="0"/>
        <w:ind w:firstLine="851"/>
        <w:jc w:val="both"/>
        <w:rPr>
          <w:rFonts w:ascii="Times New Roman" w:hAnsi="Times New Roman"/>
          <w:color w:val="000000"/>
          <w:sz w:val="24"/>
          <w:szCs w:val="24"/>
        </w:rPr>
      </w:pPr>
    </w:p>
    <w:p w:rsidR="003C6916" w:rsidRDefault="00C90D1A" w:rsidP="00C90D1A">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1854"/>
        <w:gridCol w:w="2714"/>
        <w:gridCol w:w="2028"/>
        <w:gridCol w:w="2738"/>
      </w:tblGrid>
      <w:tr w:rsidR="001C3754" w:rsidRPr="005E2E95" w:rsidTr="00C90D1A">
        <w:trPr>
          <w:cantSplit/>
          <w:trHeight w:val="645"/>
          <w:jc w:val="center"/>
        </w:trPr>
        <w:tc>
          <w:tcPr>
            <w:tcW w:w="619" w:type="dxa"/>
          </w:tcPr>
          <w:p w:rsidR="001C3754" w:rsidRPr="005E2E95" w:rsidRDefault="001C3754" w:rsidP="006141FD">
            <w:pPr>
              <w:spacing w:after="0" w:line="240" w:lineRule="auto"/>
              <w:ind w:left="-6"/>
              <w:jc w:val="center"/>
              <w:rPr>
                <w:rFonts w:ascii="Times New Roman" w:hAnsi="Times New Roman"/>
                <w:b/>
                <w:color w:val="000000"/>
                <w:sz w:val="24"/>
                <w:szCs w:val="24"/>
              </w:rPr>
            </w:pPr>
            <w:r w:rsidRPr="005E2E95">
              <w:rPr>
                <w:rFonts w:ascii="Times New Roman" w:hAnsi="Times New Roman"/>
                <w:b/>
                <w:color w:val="000000"/>
                <w:sz w:val="24"/>
                <w:szCs w:val="24"/>
              </w:rPr>
              <w:t>№ п/п</w:t>
            </w:r>
          </w:p>
        </w:tc>
        <w:tc>
          <w:tcPr>
            <w:tcW w:w="1854" w:type="dxa"/>
            <w:vAlign w:val="center"/>
          </w:tcPr>
          <w:p w:rsidR="001C3754" w:rsidRPr="005E2E95" w:rsidRDefault="001C3754" w:rsidP="006141FD">
            <w:pPr>
              <w:spacing w:after="0" w:line="240" w:lineRule="auto"/>
              <w:jc w:val="center"/>
              <w:rPr>
                <w:rFonts w:ascii="Times New Roman" w:hAnsi="Times New Roman"/>
                <w:b/>
                <w:color w:val="000000"/>
                <w:sz w:val="24"/>
                <w:szCs w:val="24"/>
              </w:rPr>
            </w:pPr>
            <w:r w:rsidRPr="005E2E95">
              <w:rPr>
                <w:rFonts w:ascii="Times New Roman" w:hAnsi="Times New Roman"/>
                <w:b/>
                <w:color w:val="000000"/>
                <w:sz w:val="24"/>
                <w:szCs w:val="24"/>
              </w:rPr>
              <w:t>Зоны с особыми условиями использования территории</w:t>
            </w:r>
          </w:p>
        </w:tc>
        <w:tc>
          <w:tcPr>
            <w:tcW w:w="2714" w:type="dxa"/>
            <w:vAlign w:val="center"/>
          </w:tcPr>
          <w:p w:rsidR="001C3754" w:rsidRPr="005E2E95" w:rsidRDefault="001C3754" w:rsidP="006141FD">
            <w:pPr>
              <w:spacing w:after="0" w:line="240" w:lineRule="auto"/>
              <w:jc w:val="center"/>
              <w:rPr>
                <w:rFonts w:ascii="Times New Roman" w:hAnsi="Times New Roman"/>
                <w:b/>
                <w:color w:val="000000"/>
                <w:sz w:val="24"/>
                <w:szCs w:val="24"/>
              </w:rPr>
            </w:pPr>
            <w:r w:rsidRPr="005E2E95">
              <w:rPr>
                <w:rFonts w:ascii="Times New Roman" w:hAnsi="Times New Roman"/>
                <w:b/>
                <w:color w:val="000000"/>
                <w:sz w:val="24"/>
                <w:szCs w:val="24"/>
              </w:rPr>
              <w:t>Назначение объекта</w:t>
            </w:r>
          </w:p>
        </w:tc>
        <w:tc>
          <w:tcPr>
            <w:tcW w:w="2028" w:type="dxa"/>
            <w:vAlign w:val="center"/>
          </w:tcPr>
          <w:p w:rsidR="00C25237" w:rsidRDefault="001C3754" w:rsidP="006141FD">
            <w:pPr>
              <w:spacing w:after="0" w:line="240" w:lineRule="auto"/>
              <w:jc w:val="center"/>
              <w:rPr>
                <w:rFonts w:ascii="Times New Roman" w:hAnsi="Times New Roman"/>
                <w:b/>
                <w:color w:val="000000"/>
                <w:sz w:val="24"/>
                <w:szCs w:val="24"/>
              </w:rPr>
            </w:pPr>
            <w:r w:rsidRPr="00D71472">
              <w:rPr>
                <w:rFonts w:ascii="Times New Roman" w:hAnsi="Times New Roman"/>
                <w:b/>
                <w:sz w:val="24"/>
                <w:szCs w:val="24"/>
              </w:rPr>
              <w:t>Параметры и</w:t>
            </w:r>
            <w:r w:rsidR="00C25237">
              <w:rPr>
                <w:rFonts w:ascii="Times New Roman" w:hAnsi="Times New Roman"/>
                <w:b/>
                <w:sz w:val="24"/>
                <w:szCs w:val="24"/>
              </w:rPr>
              <w:t xml:space="preserve"> </w:t>
            </w:r>
            <w:r>
              <w:rPr>
                <w:rFonts w:ascii="Times New Roman" w:hAnsi="Times New Roman"/>
                <w:b/>
                <w:color w:val="000000"/>
                <w:sz w:val="24"/>
                <w:szCs w:val="24"/>
              </w:rPr>
              <w:t>размеры</w:t>
            </w:r>
          </w:p>
          <w:p w:rsidR="001C3754" w:rsidRPr="005E2E95" w:rsidRDefault="001C3754" w:rsidP="006141FD">
            <w:pPr>
              <w:spacing w:after="0" w:line="240" w:lineRule="auto"/>
              <w:jc w:val="center"/>
              <w:rPr>
                <w:rFonts w:ascii="Times New Roman" w:hAnsi="Times New Roman"/>
                <w:b/>
                <w:color w:val="000000"/>
                <w:sz w:val="24"/>
                <w:szCs w:val="24"/>
              </w:rPr>
            </w:pPr>
            <w:r w:rsidRPr="005E2E95">
              <w:rPr>
                <w:rFonts w:ascii="Times New Roman" w:hAnsi="Times New Roman"/>
                <w:b/>
                <w:color w:val="000000"/>
                <w:sz w:val="24"/>
                <w:szCs w:val="24"/>
              </w:rPr>
              <w:t>ограничений</w:t>
            </w:r>
          </w:p>
        </w:tc>
        <w:tc>
          <w:tcPr>
            <w:tcW w:w="2738" w:type="dxa"/>
          </w:tcPr>
          <w:p w:rsidR="001C3754" w:rsidRDefault="001C3754" w:rsidP="006141FD">
            <w:pPr>
              <w:autoSpaceDE w:val="0"/>
              <w:autoSpaceDN w:val="0"/>
              <w:adjustRightInd w:val="0"/>
              <w:spacing w:after="0" w:line="240" w:lineRule="auto"/>
              <w:jc w:val="center"/>
              <w:rPr>
                <w:rFonts w:ascii="Times New Roman" w:hAnsi="Times New Roman" w:cs="TimesNewRoman"/>
                <w:sz w:val="24"/>
                <w:szCs w:val="24"/>
              </w:rPr>
            </w:pPr>
          </w:p>
          <w:p w:rsidR="001C3754" w:rsidRPr="00D71472" w:rsidRDefault="001C3754" w:rsidP="006141FD">
            <w:pPr>
              <w:autoSpaceDE w:val="0"/>
              <w:autoSpaceDN w:val="0"/>
              <w:adjustRightInd w:val="0"/>
              <w:spacing w:after="0" w:line="240" w:lineRule="auto"/>
              <w:jc w:val="center"/>
              <w:rPr>
                <w:rFonts w:ascii="Times New Roman" w:hAnsi="Times New Roman" w:cs="TimesNewRoman"/>
                <w:b/>
                <w:sz w:val="24"/>
                <w:szCs w:val="24"/>
              </w:rPr>
            </w:pPr>
            <w:r w:rsidRPr="00D71472">
              <w:rPr>
                <w:rFonts w:ascii="Times New Roman" w:hAnsi="Times New Roman" w:cs="TimesNewRoman"/>
                <w:b/>
                <w:sz w:val="24"/>
                <w:szCs w:val="24"/>
              </w:rPr>
              <w:t>Нормативный</w:t>
            </w:r>
          </w:p>
          <w:p w:rsidR="001C3754" w:rsidRPr="00AD0A08" w:rsidRDefault="001C3754" w:rsidP="006141FD">
            <w:pPr>
              <w:spacing w:after="0" w:line="240" w:lineRule="auto"/>
              <w:jc w:val="center"/>
              <w:rPr>
                <w:rFonts w:ascii="Times New Roman" w:hAnsi="Times New Roman"/>
                <w:b/>
                <w:color w:val="000000"/>
                <w:sz w:val="24"/>
                <w:szCs w:val="24"/>
              </w:rPr>
            </w:pPr>
            <w:r w:rsidRPr="00D71472">
              <w:rPr>
                <w:rFonts w:ascii="Times New Roman" w:hAnsi="Times New Roman" w:cs="TimesNewRoman"/>
                <w:b/>
                <w:sz w:val="24"/>
                <w:szCs w:val="24"/>
              </w:rPr>
              <w:t>документ</w:t>
            </w:r>
          </w:p>
        </w:tc>
      </w:tr>
      <w:tr w:rsidR="00C90D1A" w:rsidRPr="005E2E95" w:rsidTr="00C90D1A">
        <w:trPr>
          <w:cantSplit/>
          <w:trHeight w:val="415"/>
          <w:jc w:val="center"/>
        </w:trPr>
        <w:tc>
          <w:tcPr>
            <w:tcW w:w="619" w:type="dxa"/>
            <w:vMerge w:val="restart"/>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1</w:t>
            </w:r>
          </w:p>
        </w:tc>
        <w:tc>
          <w:tcPr>
            <w:tcW w:w="1854" w:type="dxa"/>
            <w:vMerge w:val="restart"/>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Охранная зона</w:t>
            </w:r>
          </w:p>
        </w:tc>
        <w:tc>
          <w:tcPr>
            <w:tcW w:w="2714" w:type="dxa"/>
            <w:vAlign w:val="center"/>
          </w:tcPr>
          <w:p w:rsidR="00C90D1A"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Охранная зона </w:t>
            </w:r>
          </w:p>
          <w:p w:rsidR="00C90D1A" w:rsidRPr="005E2E95" w:rsidRDefault="00C90D1A" w:rsidP="00C63D6A">
            <w:pPr>
              <w:spacing w:after="0" w:line="240" w:lineRule="auto"/>
              <w:rPr>
                <w:rFonts w:ascii="Times New Roman" w:hAnsi="Times New Roman"/>
                <w:color w:val="000000"/>
                <w:sz w:val="24"/>
                <w:szCs w:val="24"/>
              </w:rPr>
            </w:pPr>
            <w:r>
              <w:rPr>
                <w:rFonts w:ascii="Times New Roman" w:hAnsi="Times New Roman"/>
                <w:color w:val="000000"/>
                <w:sz w:val="24"/>
                <w:szCs w:val="24"/>
              </w:rPr>
              <w:t>ЛЭП 22</w:t>
            </w:r>
            <w:r w:rsidRPr="005E2E95">
              <w:rPr>
                <w:rFonts w:ascii="Times New Roman" w:hAnsi="Times New Roman"/>
                <w:color w:val="000000"/>
                <w:sz w:val="24"/>
                <w:szCs w:val="24"/>
              </w:rPr>
              <w:t>0 кВ</w:t>
            </w:r>
          </w:p>
        </w:tc>
        <w:tc>
          <w:tcPr>
            <w:tcW w:w="2028" w:type="dxa"/>
            <w:vAlign w:val="center"/>
          </w:tcPr>
          <w:p w:rsidR="00C90D1A" w:rsidRPr="00AD0A08" w:rsidRDefault="00C90D1A" w:rsidP="00C63D6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25 </w:t>
            </w:r>
            <w:r w:rsidRPr="00AD0A08">
              <w:rPr>
                <w:rFonts w:ascii="Times New Roman" w:hAnsi="Times New Roman"/>
                <w:color w:val="000000"/>
                <w:sz w:val="24"/>
                <w:szCs w:val="24"/>
              </w:rPr>
              <w:t>м</w:t>
            </w:r>
            <w:r>
              <w:rPr>
                <w:rFonts w:ascii="Times New Roman" w:hAnsi="Times New Roman"/>
                <w:color w:val="000000"/>
                <w:sz w:val="24"/>
                <w:szCs w:val="24"/>
              </w:rPr>
              <w:t xml:space="preserve"> </w:t>
            </w:r>
            <w:r w:rsidRPr="00AD0A08">
              <w:rPr>
                <w:rFonts w:ascii="Times New Roman" w:hAnsi="Times New Roman"/>
                <w:sz w:val="24"/>
                <w:szCs w:val="24"/>
              </w:rPr>
              <w:t xml:space="preserve">по обе стороны вдоль воздушных линий электропередачи </w:t>
            </w:r>
          </w:p>
        </w:tc>
        <w:tc>
          <w:tcPr>
            <w:tcW w:w="2738" w:type="dxa"/>
            <w:vMerge w:val="restart"/>
          </w:tcPr>
          <w:p w:rsidR="00C90D1A" w:rsidRPr="00AD0A08" w:rsidRDefault="00C90D1A" w:rsidP="006141FD">
            <w:pPr>
              <w:spacing w:after="0" w:line="240" w:lineRule="auto"/>
              <w:rPr>
                <w:rFonts w:ascii="Times New Roman" w:hAnsi="Times New Roman"/>
                <w:color w:val="000000"/>
              </w:rPr>
            </w:pPr>
            <w:r w:rsidRPr="00AD0A08">
              <w:rPr>
                <w:rFonts w:ascii="Times New Roman" w:hAnsi="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C90D1A" w:rsidRPr="005E2E95" w:rsidTr="00C90D1A">
        <w:trPr>
          <w:cantSplit/>
          <w:trHeight w:val="415"/>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Default="00C90D1A" w:rsidP="00C63D6A">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Охранная зона </w:t>
            </w:r>
          </w:p>
          <w:p w:rsidR="00C90D1A" w:rsidRPr="005E2E95" w:rsidRDefault="00C90D1A" w:rsidP="00C63D6A">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ЛЭП </w:t>
            </w:r>
            <w:r>
              <w:rPr>
                <w:rFonts w:ascii="Times New Roman" w:hAnsi="Times New Roman"/>
                <w:color w:val="000000"/>
                <w:sz w:val="24"/>
                <w:szCs w:val="24"/>
              </w:rPr>
              <w:t>35</w:t>
            </w:r>
            <w:r w:rsidRPr="005E2E95">
              <w:rPr>
                <w:rFonts w:ascii="Times New Roman" w:hAnsi="Times New Roman"/>
                <w:color w:val="000000"/>
                <w:sz w:val="24"/>
                <w:szCs w:val="24"/>
              </w:rPr>
              <w:t xml:space="preserve"> кВ</w:t>
            </w:r>
          </w:p>
        </w:tc>
        <w:tc>
          <w:tcPr>
            <w:tcW w:w="2028" w:type="dxa"/>
            <w:vAlign w:val="center"/>
          </w:tcPr>
          <w:p w:rsidR="00C90D1A" w:rsidRPr="005E2E95" w:rsidRDefault="00C90D1A" w:rsidP="00C63D6A">
            <w:pPr>
              <w:spacing w:after="0" w:line="240" w:lineRule="auto"/>
              <w:jc w:val="center"/>
              <w:rPr>
                <w:rFonts w:ascii="Times New Roman" w:hAnsi="Times New Roman"/>
                <w:color w:val="000000"/>
                <w:sz w:val="24"/>
                <w:szCs w:val="24"/>
              </w:rPr>
            </w:pPr>
            <w:r w:rsidRPr="005E2E95">
              <w:rPr>
                <w:rFonts w:ascii="Times New Roman" w:hAnsi="Times New Roman"/>
                <w:color w:val="000000"/>
                <w:sz w:val="24"/>
                <w:szCs w:val="24"/>
              </w:rPr>
              <w:t>1</w:t>
            </w:r>
            <w:r>
              <w:rPr>
                <w:rFonts w:ascii="Times New Roman" w:hAnsi="Times New Roman"/>
                <w:color w:val="000000"/>
                <w:sz w:val="24"/>
                <w:szCs w:val="24"/>
              </w:rPr>
              <w:t xml:space="preserve">5 </w:t>
            </w:r>
            <w:r w:rsidRPr="005E2E95">
              <w:rPr>
                <w:rFonts w:ascii="Times New Roman" w:hAnsi="Times New Roman"/>
                <w:color w:val="000000"/>
                <w:sz w:val="24"/>
                <w:szCs w:val="24"/>
              </w:rPr>
              <w:t>м</w:t>
            </w:r>
            <w:r w:rsidRPr="00AD0A08">
              <w:rPr>
                <w:rFonts w:ascii="Times New Roman" w:hAnsi="Times New Roman"/>
                <w:sz w:val="24"/>
                <w:szCs w:val="24"/>
              </w:rPr>
              <w:t xml:space="preserve"> по обе стороны вдоль воздушных линий электропередачи</w:t>
            </w:r>
          </w:p>
        </w:tc>
        <w:tc>
          <w:tcPr>
            <w:tcW w:w="2738" w:type="dxa"/>
            <w:vMerge/>
          </w:tcPr>
          <w:p w:rsidR="00C90D1A" w:rsidRPr="00AD0A08" w:rsidRDefault="00C90D1A" w:rsidP="006141FD">
            <w:pPr>
              <w:spacing w:after="0" w:line="240" w:lineRule="auto"/>
              <w:rPr>
                <w:rFonts w:ascii="Times New Roman" w:hAnsi="Times New Roman"/>
              </w:rPr>
            </w:pPr>
          </w:p>
        </w:tc>
      </w:tr>
      <w:tr w:rsidR="00C90D1A" w:rsidRPr="005E2E95" w:rsidTr="00C90D1A">
        <w:trPr>
          <w:cantSplit/>
          <w:trHeight w:val="415"/>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Охранная зона </w:t>
            </w:r>
          </w:p>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ЛЭП 10 кВ</w:t>
            </w:r>
          </w:p>
        </w:tc>
        <w:tc>
          <w:tcPr>
            <w:tcW w:w="2028" w:type="dxa"/>
            <w:vAlign w:val="center"/>
          </w:tcPr>
          <w:p w:rsidR="00C90D1A" w:rsidRPr="005E2E95" w:rsidRDefault="00C90D1A" w:rsidP="006141FD">
            <w:pPr>
              <w:spacing w:after="0" w:line="240" w:lineRule="auto"/>
              <w:jc w:val="center"/>
              <w:rPr>
                <w:rFonts w:ascii="Times New Roman" w:hAnsi="Times New Roman"/>
                <w:color w:val="000000"/>
                <w:sz w:val="24"/>
                <w:szCs w:val="24"/>
              </w:rPr>
            </w:pPr>
            <w:r w:rsidRPr="005E2E95">
              <w:rPr>
                <w:rFonts w:ascii="Times New Roman" w:hAnsi="Times New Roman"/>
                <w:color w:val="000000"/>
                <w:sz w:val="24"/>
                <w:szCs w:val="24"/>
              </w:rPr>
              <w:t>10 м</w:t>
            </w:r>
            <w:r w:rsidRPr="00AD0A08">
              <w:rPr>
                <w:rFonts w:ascii="Times New Roman" w:hAnsi="Times New Roman"/>
                <w:sz w:val="24"/>
                <w:szCs w:val="24"/>
              </w:rPr>
              <w:t xml:space="preserve"> по обе стороны вдоль воздушных линий электропередачи</w:t>
            </w:r>
          </w:p>
        </w:tc>
        <w:tc>
          <w:tcPr>
            <w:tcW w:w="2738" w:type="dxa"/>
            <w:vMerge/>
          </w:tcPr>
          <w:p w:rsidR="00C90D1A" w:rsidRPr="005E2E95" w:rsidRDefault="00C90D1A" w:rsidP="006141FD">
            <w:pPr>
              <w:spacing w:after="0" w:line="240" w:lineRule="auto"/>
              <w:jc w:val="center"/>
              <w:rPr>
                <w:rFonts w:ascii="Times New Roman" w:hAnsi="Times New Roman"/>
                <w:color w:val="000000"/>
                <w:sz w:val="24"/>
                <w:szCs w:val="24"/>
              </w:rPr>
            </w:pPr>
          </w:p>
        </w:tc>
      </w:tr>
      <w:tr w:rsidR="00C90D1A" w:rsidRPr="005E2E95" w:rsidTr="00C90D1A">
        <w:trPr>
          <w:cantSplit/>
          <w:trHeight w:val="415"/>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Default="00C90D1A" w:rsidP="00887F37">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Охранная зона </w:t>
            </w:r>
          </w:p>
          <w:p w:rsidR="00C90D1A" w:rsidRPr="005E2E95" w:rsidRDefault="00C90D1A" w:rsidP="00887F37">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ЛЭП </w:t>
            </w:r>
            <w:r>
              <w:rPr>
                <w:rFonts w:ascii="Times New Roman" w:hAnsi="Times New Roman"/>
                <w:color w:val="000000"/>
                <w:sz w:val="24"/>
                <w:szCs w:val="24"/>
              </w:rPr>
              <w:t>до1</w:t>
            </w:r>
            <w:r w:rsidRPr="005E2E95">
              <w:rPr>
                <w:rFonts w:ascii="Times New Roman" w:hAnsi="Times New Roman"/>
                <w:color w:val="000000"/>
                <w:sz w:val="24"/>
                <w:szCs w:val="24"/>
              </w:rPr>
              <w:t xml:space="preserve"> кВ</w:t>
            </w:r>
          </w:p>
        </w:tc>
        <w:tc>
          <w:tcPr>
            <w:tcW w:w="2028" w:type="dxa"/>
            <w:vAlign w:val="center"/>
          </w:tcPr>
          <w:p w:rsidR="00C90D1A" w:rsidRPr="005E2E95" w:rsidRDefault="00C90D1A" w:rsidP="00887F37">
            <w:pPr>
              <w:spacing w:after="0" w:line="240" w:lineRule="auto"/>
              <w:jc w:val="center"/>
              <w:rPr>
                <w:rFonts w:ascii="Times New Roman" w:hAnsi="Times New Roman"/>
                <w:color w:val="000000"/>
                <w:sz w:val="24"/>
                <w:szCs w:val="24"/>
              </w:rPr>
            </w:pPr>
            <w:r w:rsidRPr="005E2E95">
              <w:rPr>
                <w:rFonts w:ascii="Times New Roman" w:hAnsi="Times New Roman"/>
                <w:color w:val="000000"/>
                <w:sz w:val="24"/>
                <w:szCs w:val="24"/>
              </w:rPr>
              <w:t>10 м</w:t>
            </w:r>
            <w:r w:rsidRPr="00AD0A08">
              <w:rPr>
                <w:rFonts w:ascii="Times New Roman" w:hAnsi="Times New Roman"/>
                <w:sz w:val="24"/>
                <w:szCs w:val="24"/>
              </w:rPr>
              <w:t xml:space="preserve"> по обе стороны вдоль воздушных линий электропередачи</w:t>
            </w:r>
          </w:p>
        </w:tc>
        <w:tc>
          <w:tcPr>
            <w:tcW w:w="2738" w:type="dxa"/>
            <w:vMerge/>
          </w:tcPr>
          <w:p w:rsidR="00C90D1A" w:rsidRPr="005E2E95" w:rsidRDefault="00C90D1A" w:rsidP="006141FD">
            <w:pPr>
              <w:spacing w:after="0" w:line="240" w:lineRule="auto"/>
              <w:jc w:val="center"/>
              <w:rPr>
                <w:rFonts w:ascii="Times New Roman" w:hAnsi="Times New Roman"/>
                <w:color w:val="000000"/>
                <w:sz w:val="24"/>
                <w:szCs w:val="24"/>
              </w:rPr>
            </w:pPr>
          </w:p>
        </w:tc>
      </w:tr>
      <w:tr w:rsidR="00C90D1A" w:rsidRPr="005E2E95" w:rsidTr="00C90D1A">
        <w:trPr>
          <w:cantSplit/>
          <w:trHeight w:val="415"/>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6141FD">
            <w:pPr>
              <w:spacing w:after="0" w:line="240" w:lineRule="auto"/>
              <w:rPr>
                <w:rFonts w:ascii="Times New Roman" w:hAnsi="Times New Roman"/>
                <w:color w:val="000000"/>
                <w:sz w:val="24"/>
                <w:szCs w:val="24"/>
              </w:rPr>
            </w:pPr>
            <w:r>
              <w:rPr>
                <w:rFonts w:ascii="Times New Roman" w:hAnsi="Times New Roman"/>
                <w:color w:val="000000"/>
                <w:sz w:val="24"/>
                <w:szCs w:val="24"/>
              </w:rPr>
              <w:t>Придорожные полосы</w:t>
            </w:r>
            <w:r w:rsidRPr="00AE071E">
              <w:rPr>
                <w:rFonts w:ascii="Times New Roman" w:hAnsi="Times New Roman"/>
                <w:color w:val="000000"/>
                <w:sz w:val="24"/>
                <w:szCs w:val="24"/>
              </w:rPr>
              <w:t xml:space="preserve"> автомобильных дорог </w:t>
            </w:r>
            <w:r>
              <w:rPr>
                <w:rFonts w:ascii="Times New Roman" w:hAnsi="Times New Roman"/>
                <w:color w:val="000000"/>
                <w:sz w:val="24"/>
                <w:szCs w:val="24"/>
              </w:rPr>
              <w:t>регионального значения</w:t>
            </w:r>
          </w:p>
        </w:tc>
        <w:tc>
          <w:tcPr>
            <w:tcW w:w="2028" w:type="dxa"/>
            <w:vAlign w:val="center"/>
          </w:tcPr>
          <w:p w:rsidR="00C90D1A" w:rsidRPr="005E2E95" w:rsidRDefault="00C90D1A" w:rsidP="006141FD">
            <w:pPr>
              <w:spacing w:after="0" w:line="240" w:lineRule="auto"/>
              <w:jc w:val="center"/>
              <w:rPr>
                <w:rFonts w:ascii="Times New Roman" w:hAnsi="Times New Roman"/>
                <w:color w:val="000000"/>
                <w:sz w:val="24"/>
                <w:szCs w:val="24"/>
              </w:rPr>
            </w:pPr>
            <w:r w:rsidRPr="00AE071E">
              <w:rPr>
                <w:rFonts w:ascii="Times New Roman" w:hAnsi="Times New Roman"/>
                <w:color w:val="000000"/>
                <w:sz w:val="24"/>
                <w:szCs w:val="24"/>
              </w:rPr>
              <w:t>50 м</w:t>
            </w:r>
          </w:p>
        </w:tc>
        <w:tc>
          <w:tcPr>
            <w:tcW w:w="2738" w:type="dxa"/>
          </w:tcPr>
          <w:p w:rsidR="00C90D1A" w:rsidRPr="005E2E95" w:rsidRDefault="00C90D1A" w:rsidP="00940FD1">
            <w:pPr>
              <w:spacing w:after="0" w:line="240" w:lineRule="auto"/>
              <w:rPr>
                <w:rFonts w:ascii="Times New Roman" w:hAnsi="Times New Roman"/>
                <w:color w:val="000000"/>
                <w:sz w:val="24"/>
                <w:szCs w:val="24"/>
              </w:rPr>
            </w:pPr>
            <w:r w:rsidRPr="002E7B03">
              <w:rPr>
                <w:rFonts w:ascii="Times New Roman" w:hAnsi="Times New Roman"/>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C90D1A" w:rsidRPr="005E2E95" w:rsidTr="00C90D1A">
        <w:trPr>
          <w:cantSplit/>
          <w:trHeight w:val="188"/>
          <w:jc w:val="center"/>
        </w:trPr>
        <w:tc>
          <w:tcPr>
            <w:tcW w:w="619" w:type="dxa"/>
            <w:vMerge w:val="restart"/>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2</w:t>
            </w:r>
          </w:p>
        </w:tc>
        <w:tc>
          <w:tcPr>
            <w:tcW w:w="1854" w:type="dxa"/>
            <w:vMerge w:val="restart"/>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Санитарно-защитная зона</w:t>
            </w:r>
          </w:p>
        </w:tc>
        <w:tc>
          <w:tcPr>
            <w:tcW w:w="2714" w:type="dxa"/>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I </w:t>
            </w:r>
            <w:r>
              <w:rPr>
                <w:rFonts w:ascii="Times New Roman" w:hAnsi="Times New Roman"/>
                <w:color w:val="000000"/>
                <w:sz w:val="24"/>
                <w:szCs w:val="24"/>
              </w:rPr>
              <w:t>класс – скотомогильник</w:t>
            </w:r>
          </w:p>
        </w:tc>
        <w:tc>
          <w:tcPr>
            <w:tcW w:w="2028" w:type="dxa"/>
            <w:vAlign w:val="center"/>
          </w:tcPr>
          <w:p w:rsidR="00C90D1A" w:rsidRPr="005E2E95" w:rsidRDefault="00C90D1A" w:rsidP="006141FD">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1000 м"/>
              </w:smartTagPr>
              <w:r w:rsidRPr="005E2E95">
                <w:rPr>
                  <w:rFonts w:ascii="Times New Roman" w:hAnsi="Times New Roman"/>
                  <w:color w:val="000000"/>
                  <w:sz w:val="24"/>
                  <w:szCs w:val="24"/>
                </w:rPr>
                <w:t>1000 м</w:t>
              </w:r>
            </w:smartTag>
          </w:p>
        </w:tc>
        <w:tc>
          <w:tcPr>
            <w:tcW w:w="2738" w:type="dxa"/>
            <w:vMerge w:val="restart"/>
          </w:tcPr>
          <w:p w:rsidR="00C90D1A" w:rsidRPr="00AD0A08" w:rsidRDefault="00C90D1A" w:rsidP="006141FD">
            <w:pPr>
              <w:autoSpaceDE w:val="0"/>
              <w:autoSpaceDN w:val="0"/>
              <w:adjustRightInd w:val="0"/>
              <w:spacing w:after="0" w:line="240" w:lineRule="auto"/>
              <w:rPr>
                <w:rFonts w:ascii="Times New Roman" w:hAnsi="Times New Roman"/>
              </w:rPr>
            </w:pPr>
            <w:r w:rsidRPr="005E2E95">
              <w:rPr>
                <w:rFonts w:ascii="Times New Roman" w:hAnsi="Times New Roman"/>
                <w:spacing w:val="-3"/>
                <w:kern w:val="1"/>
              </w:rPr>
              <w:t>СанПиН 2.2.1/2.1.1.1200-03 «Санитарно-защитные зоны и санитарная классификация предприятий, сооружений и иных объектов</w:t>
            </w:r>
            <w:r>
              <w:rPr>
                <w:rFonts w:ascii="Times New Roman" w:hAnsi="Times New Roman"/>
                <w:spacing w:val="-3"/>
                <w:kern w:val="1"/>
              </w:rPr>
              <w:t>»</w:t>
            </w:r>
            <w:r>
              <w:t xml:space="preserve">  (</w:t>
            </w:r>
            <w:r w:rsidRPr="00D71472">
              <w:rPr>
                <w:rFonts w:ascii="Times New Roman" w:hAnsi="Times New Roman"/>
              </w:rPr>
              <w:t>утв.</w:t>
            </w:r>
            <w:r w:rsidRPr="00AD0A08">
              <w:rPr>
                <w:rFonts w:ascii="Times New Roman" w:hAnsi="Times New Roman"/>
              </w:rPr>
              <w:t>Постановлением</w:t>
            </w:r>
          </w:p>
          <w:p w:rsidR="00C90D1A" w:rsidRPr="00AD0A08" w:rsidRDefault="00C90D1A" w:rsidP="006141FD">
            <w:pPr>
              <w:autoSpaceDE w:val="0"/>
              <w:autoSpaceDN w:val="0"/>
              <w:adjustRightInd w:val="0"/>
              <w:spacing w:after="0" w:line="240" w:lineRule="auto"/>
              <w:rPr>
                <w:rFonts w:ascii="Times New Roman" w:hAnsi="Times New Roman"/>
              </w:rPr>
            </w:pPr>
            <w:r w:rsidRPr="00AD0A08">
              <w:rPr>
                <w:rFonts w:ascii="Times New Roman" w:hAnsi="Times New Roman"/>
              </w:rPr>
              <w:t>Главного государственного</w:t>
            </w:r>
          </w:p>
          <w:p w:rsidR="00C90D1A" w:rsidRPr="00AD0A08" w:rsidRDefault="00C90D1A" w:rsidP="006141FD">
            <w:pPr>
              <w:autoSpaceDE w:val="0"/>
              <w:autoSpaceDN w:val="0"/>
              <w:adjustRightInd w:val="0"/>
              <w:spacing w:after="0" w:line="240" w:lineRule="auto"/>
              <w:rPr>
                <w:rFonts w:ascii="Times New Roman" w:hAnsi="Times New Roman"/>
              </w:rPr>
            </w:pPr>
            <w:r w:rsidRPr="00AD0A08">
              <w:rPr>
                <w:rFonts w:ascii="Times New Roman" w:hAnsi="Times New Roman"/>
              </w:rPr>
              <w:t>санитарного врача</w:t>
            </w:r>
          </w:p>
          <w:p w:rsidR="00C90D1A" w:rsidRPr="00AD0A08" w:rsidRDefault="00C90D1A" w:rsidP="006141FD">
            <w:pPr>
              <w:autoSpaceDE w:val="0"/>
              <w:autoSpaceDN w:val="0"/>
              <w:adjustRightInd w:val="0"/>
              <w:spacing w:after="0" w:line="240" w:lineRule="auto"/>
              <w:rPr>
                <w:rFonts w:ascii="Times New Roman" w:hAnsi="Times New Roman"/>
              </w:rPr>
            </w:pPr>
            <w:r w:rsidRPr="00AD0A08">
              <w:rPr>
                <w:rFonts w:ascii="Times New Roman" w:hAnsi="Times New Roman"/>
              </w:rPr>
              <w:t>Российской Федерации</w:t>
            </w:r>
          </w:p>
          <w:p w:rsidR="00C90D1A" w:rsidRPr="00AD0A08" w:rsidRDefault="00C90D1A" w:rsidP="006141FD">
            <w:pPr>
              <w:autoSpaceDE w:val="0"/>
              <w:autoSpaceDN w:val="0"/>
              <w:adjustRightInd w:val="0"/>
              <w:spacing w:after="0" w:line="240" w:lineRule="auto"/>
              <w:rPr>
                <w:rFonts w:ascii="Times New Roman" w:hAnsi="Times New Roman"/>
              </w:rPr>
            </w:pPr>
            <w:r w:rsidRPr="00AD0A08">
              <w:rPr>
                <w:rFonts w:ascii="Times New Roman" w:hAnsi="Times New Roman"/>
              </w:rPr>
              <w:t xml:space="preserve">от 25.09.2007 </w:t>
            </w:r>
            <w:r>
              <w:rPr>
                <w:rFonts w:ascii="Times New Roman" w:hAnsi="Times New Roman"/>
              </w:rPr>
              <w:t>№</w:t>
            </w:r>
            <w:r w:rsidRPr="00AD0A08">
              <w:rPr>
                <w:rFonts w:ascii="Times New Roman" w:hAnsi="Times New Roman"/>
              </w:rPr>
              <w:t>74</w:t>
            </w:r>
            <w:r>
              <w:rPr>
                <w:rFonts w:ascii="Times New Roman" w:hAnsi="Times New Roman"/>
              </w:rPr>
              <w:t>)</w:t>
            </w:r>
          </w:p>
        </w:tc>
      </w:tr>
      <w:tr w:rsidR="00C90D1A" w:rsidRPr="005E2E95" w:rsidTr="00C90D1A">
        <w:trPr>
          <w:cantSplit/>
          <w:trHeight w:val="184"/>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C90D1A">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IV класс – </w:t>
            </w:r>
            <w:r>
              <w:rPr>
                <w:rFonts w:ascii="Times New Roman" w:hAnsi="Times New Roman"/>
                <w:color w:val="000000"/>
                <w:sz w:val="24"/>
                <w:szCs w:val="24"/>
              </w:rPr>
              <w:t>котельные, автозаправочные станции</w:t>
            </w:r>
            <w:r w:rsidRPr="005E2E95">
              <w:rPr>
                <w:rFonts w:ascii="Times New Roman" w:hAnsi="Times New Roman"/>
                <w:color w:val="000000"/>
                <w:sz w:val="24"/>
                <w:szCs w:val="24"/>
              </w:rPr>
              <w:t xml:space="preserve">, </w:t>
            </w:r>
            <w:r>
              <w:rPr>
                <w:rFonts w:ascii="Times New Roman" w:hAnsi="Times New Roman"/>
                <w:color w:val="000000"/>
                <w:sz w:val="24"/>
                <w:szCs w:val="24"/>
              </w:rPr>
              <w:t xml:space="preserve">площадки накопления ТКО, объекты малого </w:t>
            </w:r>
            <w:r w:rsidRPr="005E2E95">
              <w:rPr>
                <w:rFonts w:ascii="Times New Roman" w:hAnsi="Times New Roman"/>
                <w:color w:val="000000"/>
                <w:sz w:val="24"/>
                <w:szCs w:val="24"/>
              </w:rPr>
              <w:t>предпринимательств</w:t>
            </w:r>
            <w:r>
              <w:rPr>
                <w:rFonts w:ascii="Times New Roman" w:hAnsi="Times New Roman"/>
                <w:color w:val="000000"/>
                <w:sz w:val="24"/>
                <w:szCs w:val="24"/>
              </w:rPr>
              <w:t>а</w:t>
            </w:r>
          </w:p>
        </w:tc>
        <w:tc>
          <w:tcPr>
            <w:tcW w:w="2028" w:type="dxa"/>
            <w:vAlign w:val="center"/>
          </w:tcPr>
          <w:p w:rsidR="00C90D1A" w:rsidRPr="005E2E95" w:rsidRDefault="00C90D1A" w:rsidP="006141FD">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738" w:type="dxa"/>
            <w:vMerge/>
          </w:tcPr>
          <w:p w:rsidR="00C90D1A" w:rsidRPr="005E2E95" w:rsidRDefault="00C90D1A" w:rsidP="006141FD">
            <w:pPr>
              <w:spacing w:after="0" w:line="240" w:lineRule="auto"/>
              <w:jc w:val="center"/>
              <w:rPr>
                <w:rFonts w:ascii="Times New Roman" w:hAnsi="Times New Roman"/>
                <w:color w:val="000000"/>
                <w:sz w:val="24"/>
                <w:szCs w:val="24"/>
              </w:rPr>
            </w:pPr>
          </w:p>
        </w:tc>
      </w:tr>
      <w:tr w:rsidR="00C90D1A" w:rsidRPr="005E2E95" w:rsidTr="00C90D1A">
        <w:trPr>
          <w:cantSplit/>
          <w:trHeight w:val="184"/>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V класс – </w:t>
            </w:r>
            <w:r w:rsidRPr="005E2E95">
              <w:rPr>
                <w:rFonts w:ascii="Times New Roman" w:hAnsi="Times New Roman"/>
                <w:sz w:val="24"/>
                <w:szCs w:val="24"/>
              </w:rPr>
              <w:t>сельские кладбища</w:t>
            </w:r>
          </w:p>
        </w:tc>
        <w:tc>
          <w:tcPr>
            <w:tcW w:w="2028" w:type="dxa"/>
            <w:vAlign w:val="center"/>
          </w:tcPr>
          <w:p w:rsidR="00C90D1A" w:rsidRPr="005E2E95" w:rsidRDefault="00C90D1A" w:rsidP="006141FD">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50 м"/>
              </w:smartTagPr>
              <w:r w:rsidRPr="005E2E95">
                <w:rPr>
                  <w:rFonts w:ascii="Times New Roman" w:hAnsi="Times New Roman"/>
                  <w:color w:val="000000"/>
                  <w:sz w:val="24"/>
                  <w:szCs w:val="24"/>
                </w:rPr>
                <w:t>50 м</w:t>
              </w:r>
            </w:smartTag>
          </w:p>
        </w:tc>
        <w:tc>
          <w:tcPr>
            <w:tcW w:w="2738" w:type="dxa"/>
            <w:vMerge/>
          </w:tcPr>
          <w:p w:rsidR="00C90D1A" w:rsidRPr="005E2E95" w:rsidRDefault="00C90D1A" w:rsidP="006141FD">
            <w:pPr>
              <w:spacing w:after="0" w:line="240" w:lineRule="auto"/>
              <w:jc w:val="center"/>
              <w:rPr>
                <w:rFonts w:ascii="Times New Roman" w:hAnsi="Times New Roman"/>
                <w:color w:val="000000"/>
                <w:sz w:val="24"/>
                <w:szCs w:val="24"/>
              </w:rPr>
            </w:pPr>
          </w:p>
        </w:tc>
      </w:tr>
      <w:tr w:rsidR="00C90D1A" w:rsidRPr="005E2E95" w:rsidTr="00C90D1A">
        <w:trPr>
          <w:cantSplit/>
          <w:trHeight w:val="279"/>
          <w:jc w:val="center"/>
        </w:trPr>
        <w:tc>
          <w:tcPr>
            <w:tcW w:w="619" w:type="dxa"/>
            <w:vMerge w:val="restart"/>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3</w:t>
            </w:r>
          </w:p>
        </w:tc>
        <w:tc>
          <w:tcPr>
            <w:tcW w:w="1854" w:type="dxa"/>
            <w:vMerge w:val="restart"/>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Водоохранная зона</w:t>
            </w: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sidRPr="00A30401">
              <w:rPr>
                <w:rFonts w:ascii="Times New Roman" w:eastAsia="Times New Roman" w:hAnsi="Times New Roman"/>
                <w:sz w:val="24"/>
                <w:szCs w:val="24"/>
                <w:lang w:eastAsia="ru-RU"/>
              </w:rPr>
              <w:t>р.</w:t>
            </w:r>
            <w:r>
              <w:rPr>
                <w:rFonts w:ascii="Times New Roman" w:eastAsia="Times New Roman" w:hAnsi="Times New Roman"/>
                <w:sz w:val="24"/>
                <w:szCs w:val="24"/>
                <w:lang w:eastAsia="ru-RU"/>
              </w:rPr>
              <w:t>Баргузин</w:t>
            </w:r>
          </w:p>
        </w:tc>
        <w:tc>
          <w:tcPr>
            <w:tcW w:w="2028" w:type="dxa"/>
          </w:tcPr>
          <w:p w:rsidR="00C90D1A" w:rsidRPr="00A30401"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30401">
              <w:rPr>
                <w:rFonts w:ascii="Times New Roman" w:eastAsia="Times New Roman" w:hAnsi="Times New Roman"/>
                <w:sz w:val="24"/>
                <w:szCs w:val="24"/>
                <w:lang w:eastAsia="ru-RU"/>
              </w:rPr>
              <w:t>00 м</w:t>
            </w:r>
          </w:p>
        </w:tc>
        <w:tc>
          <w:tcPr>
            <w:tcW w:w="2738" w:type="dxa"/>
            <w:vMerge w:val="restart"/>
          </w:tcPr>
          <w:p w:rsidR="00C90D1A" w:rsidRPr="00A30401" w:rsidRDefault="00C90D1A" w:rsidP="001C3754">
            <w:pPr>
              <w:pStyle w:val="ad"/>
              <w:spacing w:after="0"/>
              <w:ind w:left="0" w:firstLine="0"/>
              <w:jc w:val="center"/>
              <w:rPr>
                <w:rFonts w:ascii="Times New Roman" w:eastAsia="Times New Roman" w:hAnsi="Times New Roman"/>
                <w:sz w:val="24"/>
                <w:szCs w:val="24"/>
                <w:lang w:eastAsia="ru-RU"/>
              </w:rPr>
            </w:pPr>
            <w:r w:rsidRPr="00A30401">
              <w:rPr>
                <w:rFonts w:ascii="Times New Roman" w:hAnsi="Times New Roman"/>
                <w:kern w:val="1"/>
              </w:rPr>
              <w:t>Водный кодекс РФ от 03.06.2006 № 74-ФЗ</w:t>
            </w: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sidRPr="00A30401">
              <w:rPr>
                <w:rFonts w:ascii="Times New Roman" w:eastAsia="Times New Roman" w:hAnsi="Times New Roman"/>
                <w:sz w:val="24"/>
                <w:szCs w:val="24"/>
                <w:lang w:eastAsia="ru-RU"/>
              </w:rPr>
              <w:t>р.</w:t>
            </w:r>
            <w:r>
              <w:rPr>
                <w:rFonts w:ascii="Times New Roman" w:eastAsia="Times New Roman" w:hAnsi="Times New Roman"/>
                <w:sz w:val="24"/>
                <w:szCs w:val="24"/>
                <w:lang w:eastAsia="ru-RU"/>
              </w:rPr>
              <w:t>Хахархай</w:t>
            </w:r>
          </w:p>
        </w:tc>
        <w:tc>
          <w:tcPr>
            <w:tcW w:w="2028" w:type="dxa"/>
          </w:tcPr>
          <w:p w:rsidR="00C90D1A" w:rsidRPr="00A30401"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sidRPr="00A30401">
              <w:rPr>
                <w:rFonts w:ascii="Times New Roman" w:eastAsia="Times New Roman" w:hAnsi="Times New Roman"/>
                <w:sz w:val="24"/>
                <w:szCs w:val="24"/>
                <w:lang w:eastAsia="ru-RU"/>
              </w:rPr>
              <w:t>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р.Аматхан</w:t>
            </w:r>
          </w:p>
        </w:tc>
        <w:tc>
          <w:tcPr>
            <w:tcW w:w="2028" w:type="dxa"/>
          </w:tcPr>
          <w:p w:rsidR="00C90D1A"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р.Ковыли</w:t>
            </w:r>
          </w:p>
        </w:tc>
        <w:tc>
          <w:tcPr>
            <w:tcW w:w="2028" w:type="dxa"/>
          </w:tcPr>
          <w:p w:rsidR="00C90D1A"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р.Юргон</w:t>
            </w:r>
          </w:p>
        </w:tc>
        <w:tc>
          <w:tcPr>
            <w:tcW w:w="2028" w:type="dxa"/>
          </w:tcPr>
          <w:p w:rsidR="00C90D1A"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р.Ловоктон</w:t>
            </w:r>
          </w:p>
        </w:tc>
        <w:tc>
          <w:tcPr>
            <w:tcW w:w="2028" w:type="dxa"/>
          </w:tcPr>
          <w:p w:rsidR="00C90D1A" w:rsidRDefault="00C90D1A" w:rsidP="009E61A7">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р.Биранкур</w:t>
            </w:r>
          </w:p>
        </w:tc>
        <w:tc>
          <w:tcPr>
            <w:tcW w:w="2028" w:type="dxa"/>
          </w:tcPr>
          <w:p w:rsidR="00C90D1A" w:rsidRDefault="00C90D1A" w:rsidP="009E61A7">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р.Джирга</w:t>
            </w:r>
          </w:p>
        </w:tc>
        <w:tc>
          <w:tcPr>
            <w:tcW w:w="2028" w:type="dxa"/>
          </w:tcPr>
          <w:p w:rsidR="00C90D1A" w:rsidRDefault="00C90D1A" w:rsidP="009E61A7">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р.Куллук</w:t>
            </w:r>
          </w:p>
        </w:tc>
        <w:tc>
          <w:tcPr>
            <w:tcW w:w="2028" w:type="dxa"/>
          </w:tcPr>
          <w:p w:rsidR="00C90D1A" w:rsidRDefault="00C90D1A" w:rsidP="009E61A7">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095F0D">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р.Эдокит</w:t>
            </w:r>
          </w:p>
        </w:tc>
        <w:tc>
          <w:tcPr>
            <w:tcW w:w="2028" w:type="dxa"/>
          </w:tcPr>
          <w:p w:rsidR="00C90D1A" w:rsidRDefault="00C90D1A" w:rsidP="009E61A7">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tcPr>
          <w:p w:rsidR="00C90D1A" w:rsidRPr="00A30401" w:rsidRDefault="00C90D1A" w:rsidP="001C3754">
            <w:pPr>
              <w:pStyle w:val="ad"/>
              <w:spacing w:after="0"/>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оз.Амут</w:t>
            </w:r>
          </w:p>
        </w:tc>
        <w:tc>
          <w:tcPr>
            <w:tcW w:w="2028" w:type="dxa"/>
          </w:tcPr>
          <w:p w:rsidR="00C90D1A" w:rsidRDefault="00C90D1A" w:rsidP="001C3754">
            <w:pPr>
              <w:pStyle w:val="ad"/>
              <w:spacing w:after="0"/>
              <w:ind w:left="0" w:firstLine="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 м</w:t>
            </w:r>
          </w:p>
        </w:tc>
        <w:tc>
          <w:tcPr>
            <w:tcW w:w="2738" w:type="dxa"/>
            <w:vMerge/>
          </w:tcPr>
          <w:p w:rsidR="00C90D1A" w:rsidRPr="00A30401" w:rsidRDefault="00C90D1A" w:rsidP="006141FD">
            <w:pPr>
              <w:pStyle w:val="ad"/>
              <w:spacing w:after="0"/>
              <w:jc w:val="center"/>
              <w:rPr>
                <w:rFonts w:ascii="Times New Roman" w:eastAsia="Times New Roman" w:hAnsi="Times New Roman"/>
                <w:sz w:val="24"/>
                <w:szCs w:val="24"/>
                <w:lang w:eastAsia="ru-RU"/>
              </w:rPr>
            </w:pPr>
          </w:p>
        </w:tc>
      </w:tr>
      <w:tr w:rsidR="00C90D1A" w:rsidRPr="005E2E95" w:rsidTr="00C90D1A">
        <w:trPr>
          <w:cantSplit/>
          <w:trHeight w:val="279"/>
          <w:jc w:val="center"/>
        </w:trPr>
        <w:tc>
          <w:tcPr>
            <w:tcW w:w="619" w:type="dxa"/>
            <w:vMerge/>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6141FD">
            <w:pPr>
              <w:spacing w:after="0" w:line="240" w:lineRule="auto"/>
              <w:rPr>
                <w:rFonts w:ascii="Times New Roman" w:hAnsi="Times New Roman"/>
                <w:sz w:val="24"/>
                <w:szCs w:val="24"/>
              </w:rPr>
            </w:pPr>
            <w:r w:rsidRPr="005E2E95">
              <w:rPr>
                <w:rFonts w:ascii="Times New Roman" w:hAnsi="Times New Roman"/>
                <w:sz w:val="24"/>
                <w:szCs w:val="24"/>
              </w:rPr>
              <w:t>ручьи</w:t>
            </w:r>
          </w:p>
        </w:tc>
        <w:tc>
          <w:tcPr>
            <w:tcW w:w="2028" w:type="dxa"/>
          </w:tcPr>
          <w:p w:rsidR="00C90D1A" w:rsidRPr="005E2E95" w:rsidRDefault="00C90D1A" w:rsidP="006141FD">
            <w:pPr>
              <w:pStyle w:val="ac"/>
              <w:rPr>
                <w:sz w:val="24"/>
                <w:szCs w:val="24"/>
              </w:rPr>
            </w:pPr>
            <w:r w:rsidRPr="005E2E95">
              <w:rPr>
                <w:sz w:val="24"/>
                <w:szCs w:val="24"/>
              </w:rPr>
              <w:t>50</w:t>
            </w:r>
            <w:r>
              <w:rPr>
                <w:sz w:val="24"/>
                <w:szCs w:val="24"/>
              </w:rPr>
              <w:t xml:space="preserve"> м</w:t>
            </w:r>
          </w:p>
        </w:tc>
        <w:tc>
          <w:tcPr>
            <w:tcW w:w="2738" w:type="dxa"/>
            <w:vMerge/>
          </w:tcPr>
          <w:p w:rsidR="00C90D1A" w:rsidRPr="005E2E95" w:rsidRDefault="00C90D1A" w:rsidP="006141FD">
            <w:pPr>
              <w:pStyle w:val="ac"/>
              <w:rPr>
                <w:sz w:val="24"/>
                <w:szCs w:val="24"/>
              </w:rPr>
            </w:pPr>
          </w:p>
        </w:tc>
      </w:tr>
      <w:tr w:rsidR="00C90D1A" w:rsidRPr="005E2E95" w:rsidTr="00C90D1A">
        <w:trPr>
          <w:cantSplit/>
          <w:trHeight w:val="581"/>
          <w:jc w:val="center"/>
        </w:trPr>
        <w:tc>
          <w:tcPr>
            <w:tcW w:w="619" w:type="dxa"/>
            <w:vAlign w:val="center"/>
          </w:tcPr>
          <w:p w:rsidR="00C90D1A" w:rsidRPr="005E2E95" w:rsidRDefault="00C90D1A" w:rsidP="006141FD">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4</w:t>
            </w:r>
          </w:p>
        </w:tc>
        <w:tc>
          <w:tcPr>
            <w:tcW w:w="1854" w:type="dxa"/>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Зо</w:t>
            </w:r>
            <w:r w:rsidRPr="005E2E95">
              <w:rPr>
                <w:rFonts w:ascii="Times New Roman" w:hAnsi="Times New Roman" w:cs="Kudriashov"/>
                <w:sz w:val="24"/>
                <w:szCs w:val="24"/>
              </w:rPr>
              <w:t>ны санитарной охраны источников и водопроводов питьевого назначения</w:t>
            </w:r>
          </w:p>
        </w:tc>
        <w:tc>
          <w:tcPr>
            <w:tcW w:w="2714" w:type="dxa"/>
            <w:vAlign w:val="center"/>
          </w:tcPr>
          <w:p w:rsidR="00C90D1A" w:rsidRPr="005E2E95" w:rsidRDefault="00C90D1A" w:rsidP="006141FD">
            <w:pPr>
              <w:spacing w:after="0" w:line="240" w:lineRule="auto"/>
              <w:rPr>
                <w:rFonts w:ascii="Times New Roman" w:hAnsi="Times New Roman"/>
                <w:sz w:val="24"/>
                <w:szCs w:val="24"/>
              </w:rPr>
            </w:pPr>
            <w:r w:rsidRPr="005E2E95">
              <w:rPr>
                <w:rFonts w:ascii="Times New Roman" w:hAnsi="Times New Roman"/>
                <w:sz w:val="24"/>
                <w:szCs w:val="24"/>
              </w:rPr>
              <w:t>Водозаборные сооружения (1 пояс санитарной охраны)</w:t>
            </w:r>
          </w:p>
        </w:tc>
        <w:tc>
          <w:tcPr>
            <w:tcW w:w="2028" w:type="dxa"/>
            <w:vAlign w:val="center"/>
          </w:tcPr>
          <w:p w:rsidR="00C90D1A" w:rsidRPr="005E2E95" w:rsidRDefault="00C90D1A" w:rsidP="006141FD">
            <w:pPr>
              <w:spacing w:after="0" w:line="240" w:lineRule="auto"/>
              <w:jc w:val="center"/>
              <w:rPr>
                <w:rFonts w:ascii="Times New Roman" w:hAnsi="Times New Roman"/>
                <w:sz w:val="24"/>
                <w:szCs w:val="24"/>
              </w:rPr>
            </w:pPr>
            <w:r w:rsidRPr="005E2E95">
              <w:rPr>
                <w:rFonts w:ascii="Times New Roman" w:hAnsi="Times New Roman"/>
                <w:sz w:val="24"/>
                <w:szCs w:val="24"/>
              </w:rPr>
              <w:t>50м</w:t>
            </w:r>
          </w:p>
        </w:tc>
        <w:tc>
          <w:tcPr>
            <w:tcW w:w="2738" w:type="dxa"/>
          </w:tcPr>
          <w:p w:rsidR="00C90D1A" w:rsidRPr="005E2E95" w:rsidRDefault="00C90D1A" w:rsidP="006141FD">
            <w:pPr>
              <w:spacing w:after="0" w:line="240" w:lineRule="auto"/>
              <w:rPr>
                <w:rFonts w:ascii="Times New Roman" w:hAnsi="Times New Roman"/>
                <w:sz w:val="24"/>
                <w:szCs w:val="24"/>
              </w:rPr>
            </w:pPr>
            <w:r w:rsidRPr="00AD0A08">
              <w:rPr>
                <w:rFonts w:ascii="Times New Roman" w:hAnsi="Times New Roman"/>
              </w:rPr>
              <w:t>СанПиН 2.1.4.1110-02 "Зоны санитарной охраны источников водоснабжения и водопроводов питьевого назначения"</w:t>
            </w:r>
          </w:p>
        </w:tc>
      </w:tr>
      <w:tr w:rsidR="00C90D1A" w:rsidRPr="005E2E95" w:rsidTr="00C90D1A">
        <w:trPr>
          <w:cantSplit/>
          <w:trHeight w:val="581"/>
          <w:jc w:val="center"/>
        </w:trPr>
        <w:tc>
          <w:tcPr>
            <w:tcW w:w="619" w:type="dxa"/>
            <w:vMerge w:val="restart"/>
            <w:vAlign w:val="center"/>
          </w:tcPr>
          <w:p w:rsidR="00C90D1A" w:rsidRPr="005E2E95" w:rsidRDefault="00C90D1A" w:rsidP="006141FD">
            <w:pPr>
              <w:jc w:val="center"/>
              <w:rPr>
                <w:rFonts w:ascii="Times New Roman" w:hAnsi="Times New Roman"/>
                <w:color w:val="000000"/>
                <w:sz w:val="24"/>
                <w:szCs w:val="24"/>
              </w:rPr>
            </w:pPr>
            <w:r w:rsidRPr="005E2E95">
              <w:rPr>
                <w:rFonts w:ascii="Times New Roman" w:hAnsi="Times New Roman"/>
                <w:color w:val="000000"/>
                <w:sz w:val="24"/>
                <w:szCs w:val="24"/>
              </w:rPr>
              <w:t>5</w:t>
            </w:r>
          </w:p>
        </w:tc>
        <w:tc>
          <w:tcPr>
            <w:tcW w:w="1854" w:type="dxa"/>
            <w:vMerge w:val="restart"/>
            <w:vAlign w:val="center"/>
          </w:tcPr>
          <w:p w:rsidR="00C90D1A" w:rsidRPr="005E2E95" w:rsidRDefault="00C90D1A" w:rsidP="006141FD">
            <w:pPr>
              <w:rPr>
                <w:rFonts w:ascii="Times New Roman" w:hAnsi="Times New Roman"/>
                <w:color w:val="000000"/>
                <w:sz w:val="24"/>
                <w:szCs w:val="24"/>
              </w:rPr>
            </w:pPr>
            <w:r w:rsidRPr="005E2E95">
              <w:rPr>
                <w:rFonts w:ascii="Times New Roman" w:hAnsi="Times New Roman"/>
                <w:color w:val="000000"/>
                <w:sz w:val="24"/>
                <w:szCs w:val="24"/>
              </w:rPr>
              <w:t>Иные зоны</w:t>
            </w:r>
          </w:p>
        </w:tc>
        <w:tc>
          <w:tcPr>
            <w:tcW w:w="2714" w:type="dxa"/>
            <w:vAlign w:val="center"/>
          </w:tcPr>
          <w:p w:rsidR="00C90D1A" w:rsidRPr="00B53A8F" w:rsidRDefault="00C90D1A" w:rsidP="006141FD">
            <w:pPr>
              <w:rPr>
                <w:rFonts w:ascii="Times New Roman" w:hAnsi="Times New Roman"/>
              </w:rPr>
            </w:pPr>
            <w:r w:rsidRPr="00B53A8F">
              <w:rPr>
                <w:rFonts w:ascii="Times New Roman" w:hAnsi="Times New Roman"/>
              </w:rPr>
              <w:t>Буферная экологическая зона Байкальской природной территории</w:t>
            </w:r>
          </w:p>
        </w:tc>
        <w:tc>
          <w:tcPr>
            <w:tcW w:w="2028" w:type="dxa"/>
            <w:vAlign w:val="center"/>
          </w:tcPr>
          <w:p w:rsidR="00C90D1A" w:rsidRPr="00B53A8F" w:rsidRDefault="00C90D1A" w:rsidP="006141FD">
            <w:pPr>
              <w:rPr>
                <w:rFonts w:ascii="Times New Roman" w:hAnsi="Times New Roman"/>
              </w:rPr>
            </w:pPr>
            <w:r w:rsidRPr="00B53A8F">
              <w:rPr>
                <w:rFonts w:ascii="Times New Roman" w:hAnsi="Times New Roman"/>
              </w:rPr>
              <w:t xml:space="preserve">Вся территория поселения </w:t>
            </w:r>
          </w:p>
        </w:tc>
        <w:tc>
          <w:tcPr>
            <w:tcW w:w="2738" w:type="dxa"/>
          </w:tcPr>
          <w:p w:rsidR="00C90D1A" w:rsidRPr="00A30401" w:rsidRDefault="00C90D1A" w:rsidP="006141FD">
            <w:pPr>
              <w:pStyle w:val="aa"/>
              <w:ind w:left="-9" w:firstLine="0"/>
            </w:pPr>
            <w:r>
              <w:rPr>
                <w:sz w:val="22"/>
                <w:szCs w:val="22"/>
              </w:rPr>
              <w:t>Федеральный закон «Об охране озера Байкал»</w:t>
            </w:r>
            <w:r w:rsidRPr="00E474A2">
              <w:rPr>
                <w:kern w:val="1"/>
                <w:sz w:val="22"/>
                <w:szCs w:val="22"/>
              </w:rPr>
              <w:t>от 01.06.1999 N 94-ФЗ</w:t>
            </w:r>
          </w:p>
        </w:tc>
      </w:tr>
      <w:tr w:rsidR="00C90D1A" w:rsidRPr="005E2E95" w:rsidTr="00C90D1A">
        <w:trPr>
          <w:cantSplit/>
          <w:trHeight w:val="581"/>
          <w:jc w:val="center"/>
        </w:trPr>
        <w:tc>
          <w:tcPr>
            <w:tcW w:w="619" w:type="dxa"/>
            <w:vMerge/>
            <w:vAlign w:val="center"/>
          </w:tcPr>
          <w:p w:rsidR="00C90D1A" w:rsidRPr="005E2E95" w:rsidRDefault="00C90D1A" w:rsidP="006141FD">
            <w:pPr>
              <w:spacing w:after="0" w:line="240" w:lineRule="auto"/>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6141FD">
            <w:pPr>
              <w:spacing w:after="0" w:line="240" w:lineRule="auto"/>
              <w:rPr>
                <w:rFonts w:ascii="Times New Roman" w:hAnsi="Times New Roman"/>
                <w:color w:val="000000"/>
                <w:sz w:val="24"/>
                <w:szCs w:val="24"/>
              </w:rPr>
            </w:pPr>
            <w:r w:rsidRPr="005E2E95">
              <w:rPr>
                <w:rFonts w:ascii="Times New Roman" w:hAnsi="Times New Roman"/>
                <w:sz w:val="24"/>
                <w:szCs w:val="24"/>
              </w:rPr>
              <w:t>Особо ценные продуктивные сельскохозяйственные угодья</w:t>
            </w:r>
          </w:p>
        </w:tc>
        <w:tc>
          <w:tcPr>
            <w:tcW w:w="2028" w:type="dxa"/>
            <w:vAlign w:val="center"/>
          </w:tcPr>
          <w:p w:rsidR="00C90D1A" w:rsidRPr="005E2E95" w:rsidRDefault="00C90D1A" w:rsidP="006141FD">
            <w:pPr>
              <w:spacing w:after="0" w:line="240" w:lineRule="auto"/>
              <w:rPr>
                <w:rFonts w:ascii="Times New Roman" w:hAnsi="Times New Roman"/>
                <w:sz w:val="24"/>
                <w:szCs w:val="24"/>
              </w:rPr>
            </w:pPr>
          </w:p>
        </w:tc>
        <w:tc>
          <w:tcPr>
            <w:tcW w:w="2738" w:type="dxa"/>
          </w:tcPr>
          <w:p w:rsidR="00C90D1A" w:rsidRPr="00A30401" w:rsidRDefault="00C90D1A" w:rsidP="006141FD">
            <w:pPr>
              <w:pStyle w:val="aa"/>
              <w:spacing w:after="0"/>
              <w:ind w:left="-9" w:firstLine="0"/>
              <w:rPr>
                <w:rFonts w:eastAsia="Calibri"/>
                <w:sz w:val="22"/>
                <w:szCs w:val="22"/>
              </w:rPr>
            </w:pPr>
            <w:r w:rsidRPr="00A30401">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p w:rsidR="00C90D1A" w:rsidRPr="005E2E95" w:rsidRDefault="00C90D1A" w:rsidP="006141FD">
            <w:pPr>
              <w:spacing w:after="0" w:line="240" w:lineRule="auto"/>
              <w:rPr>
                <w:rFonts w:ascii="Times New Roman" w:hAnsi="Times New Roman"/>
                <w:sz w:val="24"/>
                <w:szCs w:val="24"/>
              </w:rPr>
            </w:pPr>
          </w:p>
        </w:tc>
      </w:tr>
      <w:tr w:rsidR="00C90D1A" w:rsidRPr="005E2E95" w:rsidTr="00C90D1A">
        <w:trPr>
          <w:cantSplit/>
          <w:trHeight w:val="581"/>
          <w:jc w:val="center"/>
        </w:trPr>
        <w:tc>
          <w:tcPr>
            <w:tcW w:w="619" w:type="dxa"/>
            <w:vMerge/>
            <w:vAlign w:val="center"/>
          </w:tcPr>
          <w:p w:rsidR="00C90D1A" w:rsidRPr="005E2E95" w:rsidRDefault="00C90D1A" w:rsidP="006141FD">
            <w:pPr>
              <w:spacing w:after="0" w:line="240" w:lineRule="auto"/>
              <w:jc w:val="center"/>
              <w:rPr>
                <w:rFonts w:ascii="Times New Roman" w:hAnsi="Times New Roman"/>
                <w:color w:val="000000"/>
                <w:sz w:val="24"/>
                <w:szCs w:val="24"/>
              </w:rPr>
            </w:pPr>
          </w:p>
        </w:tc>
        <w:tc>
          <w:tcPr>
            <w:tcW w:w="1854" w:type="dxa"/>
            <w:vMerge/>
            <w:vAlign w:val="center"/>
          </w:tcPr>
          <w:p w:rsidR="00C90D1A" w:rsidRPr="005E2E95" w:rsidRDefault="00C90D1A" w:rsidP="006141FD">
            <w:pPr>
              <w:spacing w:after="0" w:line="240" w:lineRule="auto"/>
              <w:rPr>
                <w:rFonts w:ascii="Times New Roman" w:hAnsi="Times New Roman"/>
                <w:color w:val="000000"/>
                <w:sz w:val="24"/>
                <w:szCs w:val="24"/>
              </w:rPr>
            </w:pPr>
          </w:p>
        </w:tc>
        <w:tc>
          <w:tcPr>
            <w:tcW w:w="2714" w:type="dxa"/>
            <w:vAlign w:val="center"/>
          </w:tcPr>
          <w:p w:rsidR="00C90D1A" w:rsidRPr="005E2E95" w:rsidRDefault="00C90D1A" w:rsidP="006141FD">
            <w:pPr>
              <w:spacing w:after="0" w:line="240" w:lineRule="auto"/>
              <w:rPr>
                <w:rFonts w:ascii="Times New Roman" w:hAnsi="Times New Roman"/>
                <w:sz w:val="24"/>
                <w:szCs w:val="24"/>
              </w:rPr>
            </w:pPr>
            <w:r>
              <w:rPr>
                <w:rFonts w:ascii="Times New Roman" w:hAnsi="Times New Roman"/>
                <w:sz w:val="24"/>
                <w:szCs w:val="24"/>
              </w:rPr>
              <w:t>Особо охраняемая природная территория федерального значения</w:t>
            </w:r>
          </w:p>
        </w:tc>
        <w:tc>
          <w:tcPr>
            <w:tcW w:w="2028" w:type="dxa"/>
            <w:vAlign w:val="center"/>
          </w:tcPr>
          <w:p w:rsidR="00C90D1A" w:rsidRPr="005E2E95" w:rsidRDefault="00C90D1A" w:rsidP="000E1B9F">
            <w:pPr>
              <w:spacing w:after="0" w:line="240" w:lineRule="auto"/>
              <w:rPr>
                <w:rFonts w:ascii="Times New Roman" w:hAnsi="Times New Roman"/>
                <w:sz w:val="24"/>
                <w:szCs w:val="24"/>
              </w:rPr>
            </w:pPr>
            <w:r w:rsidRPr="00F32927">
              <w:rPr>
                <w:rFonts w:ascii="Times New Roman" w:hAnsi="Times New Roman"/>
                <w:sz w:val="24"/>
                <w:szCs w:val="24"/>
              </w:rPr>
              <w:t>Государственный природный заповедник «Джергинский»</w:t>
            </w:r>
          </w:p>
        </w:tc>
        <w:tc>
          <w:tcPr>
            <w:tcW w:w="2738" w:type="dxa"/>
          </w:tcPr>
          <w:p w:rsidR="00C90D1A" w:rsidRPr="00F32927" w:rsidRDefault="00C90D1A" w:rsidP="00F32927">
            <w:pPr>
              <w:spacing w:after="0"/>
              <w:rPr>
                <w:rFonts w:ascii="Times New Roman" w:eastAsia="Times New Roman" w:hAnsi="Times New Roman" w:cs="Times New Roman"/>
                <w:lang w:eastAsia="ru-RU"/>
              </w:rPr>
            </w:pPr>
            <w:hyperlink r:id="rId8" w:tgtFrame="_blank" w:history="1">
              <w:r w:rsidRPr="00F32927">
                <w:rPr>
                  <w:rFonts w:ascii="Times New Roman" w:eastAsia="Times New Roman" w:hAnsi="Times New Roman" w:cs="Times New Roman"/>
                  <w:lang w:eastAsia="ru-RU"/>
                </w:rPr>
                <w:t>Постановление Совета Министров Республики Бурятия от 16.07.1990 № 153</w:t>
              </w:r>
            </w:hyperlink>
          </w:p>
          <w:p w:rsidR="00C90D1A" w:rsidRPr="00A30401" w:rsidRDefault="00C90D1A" w:rsidP="00F32927">
            <w:pPr>
              <w:pStyle w:val="aa"/>
              <w:spacing w:after="0"/>
              <w:ind w:left="-9" w:firstLine="0"/>
              <w:rPr>
                <w:sz w:val="22"/>
                <w:szCs w:val="22"/>
              </w:rPr>
            </w:pPr>
            <w:hyperlink r:id="rId9" w:tgtFrame="_blank" w:history="1">
              <w:r w:rsidRPr="00F32927">
                <w:rPr>
                  <w:sz w:val="22"/>
                  <w:szCs w:val="22"/>
                  <w:lang w:eastAsia="ru-RU"/>
                </w:rPr>
                <w:t>Постановление Совета Министров РСФСР от 14.08 1992 № 585</w:t>
              </w:r>
            </w:hyperlink>
          </w:p>
        </w:tc>
      </w:tr>
    </w:tbl>
    <w:p w:rsidR="00721ACA" w:rsidRDefault="00721ACA" w:rsidP="001C3754">
      <w:pPr>
        <w:spacing w:after="0"/>
        <w:ind w:firstLine="707"/>
        <w:jc w:val="both"/>
        <w:rPr>
          <w:rFonts w:ascii="Times New Roman" w:hAnsi="Times New Roman"/>
          <w:sz w:val="24"/>
          <w:szCs w:val="24"/>
        </w:rPr>
      </w:pPr>
    </w:p>
    <w:p w:rsidR="001C3754" w:rsidRPr="00EF7A8F" w:rsidRDefault="001C3754" w:rsidP="001C3754">
      <w:pPr>
        <w:spacing w:after="0"/>
        <w:ind w:firstLine="707"/>
        <w:jc w:val="both"/>
        <w:rPr>
          <w:rFonts w:ascii="Times New Roman" w:hAnsi="Times New Roman"/>
          <w:sz w:val="24"/>
          <w:szCs w:val="24"/>
        </w:rPr>
      </w:pPr>
      <w:r w:rsidRPr="00EF7A8F">
        <w:rPr>
          <w:rFonts w:ascii="Times New Roman" w:hAnsi="Times New Roman"/>
          <w:sz w:val="24"/>
          <w:szCs w:val="24"/>
        </w:rPr>
        <w:t>Территория МО СП «</w:t>
      </w:r>
      <w:r w:rsidR="006E657E">
        <w:rPr>
          <w:rFonts w:ascii="Times New Roman" w:hAnsi="Times New Roman"/>
          <w:sz w:val="24"/>
          <w:szCs w:val="24"/>
        </w:rPr>
        <w:t>Майск</w:t>
      </w:r>
      <w:r w:rsidRPr="00EF7A8F">
        <w:rPr>
          <w:rFonts w:ascii="Times New Roman" w:hAnsi="Times New Roman"/>
          <w:sz w:val="24"/>
          <w:szCs w:val="24"/>
        </w:rPr>
        <w:t xml:space="preserve">» </w:t>
      </w:r>
      <w:r>
        <w:rPr>
          <w:rFonts w:ascii="Times New Roman" w:hAnsi="Times New Roman"/>
          <w:sz w:val="24"/>
          <w:szCs w:val="24"/>
        </w:rPr>
        <w:t>полностью располагается в буферной экологической зоне</w:t>
      </w:r>
      <w:r w:rsidRPr="00EF7A8F">
        <w:rPr>
          <w:rFonts w:ascii="Times New Roman" w:hAnsi="Times New Roman"/>
          <w:sz w:val="24"/>
          <w:szCs w:val="24"/>
        </w:rPr>
        <w:t xml:space="preserve"> Байкальской природной территории, границы экологических зон которой утверждены распоряжением Правительства Российской Федерации от 27.11.2006 № 1641-р. </w:t>
      </w:r>
    </w:p>
    <w:p w:rsidR="001C3754" w:rsidRDefault="001C3754" w:rsidP="001C3754">
      <w:pPr>
        <w:spacing w:after="0"/>
        <w:ind w:firstLine="567"/>
        <w:jc w:val="both"/>
        <w:rPr>
          <w:rFonts w:ascii="Times New Roman" w:hAnsi="Times New Roman"/>
          <w:sz w:val="24"/>
          <w:szCs w:val="24"/>
        </w:rPr>
      </w:pPr>
      <w:r w:rsidRPr="00EF7A8F">
        <w:rPr>
          <w:rFonts w:ascii="Times New Roman" w:hAnsi="Times New Roman"/>
          <w:sz w:val="24"/>
          <w:szCs w:val="24"/>
        </w:rPr>
        <w:t xml:space="preserve">Пунктом 2. ст.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w:t>
      </w:r>
      <w:r w:rsidRPr="00EF7A8F">
        <w:rPr>
          <w:rFonts w:ascii="Times New Roman" w:hAnsi="Times New Roman"/>
          <w:sz w:val="24"/>
          <w:szCs w:val="24"/>
        </w:rPr>
        <w:lastRenderedPageBreak/>
        <w:t>положительного заключения государственной экологической экспертизы проектной документации таких объектов.</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которых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10" w:history="1">
        <w:r w:rsidRPr="00556F62">
          <w:rPr>
            <w:bCs/>
            <w:sz w:val="24"/>
            <w:szCs w:val="24"/>
          </w:rPr>
          <w:t>6</w:t>
        </w:r>
      </w:hyperlink>
      <w:r w:rsidRPr="00556F62">
        <w:rPr>
          <w:bCs/>
          <w:sz w:val="24"/>
          <w:szCs w:val="24"/>
        </w:rPr>
        <w:t xml:space="preserve">, </w:t>
      </w:r>
      <w:hyperlink r:id="rId11"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которых расположены объекты недвижимого имущества.</w:t>
      </w:r>
    </w:p>
    <w:p w:rsidR="001C3754" w:rsidRDefault="001C3754"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Default="00375AC8" w:rsidP="00375AC8">
      <w:pPr>
        <w:spacing w:after="0"/>
        <w:jc w:val="center"/>
        <w:rPr>
          <w:rFonts w:ascii="Times New Roman Cyr" w:hAnsi="Times New Roman Cyr" w:cs="Times New Roman Cyr"/>
          <w:b/>
          <w:sz w:val="24"/>
          <w:szCs w:val="24"/>
        </w:rPr>
      </w:pPr>
    </w:p>
    <w:p w:rsidR="00B3500E" w:rsidRDefault="00B3500E" w:rsidP="00B3500E">
      <w:pPr>
        <w:spacing w:after="0"/>
        <w:ind w:firstLine="567"/>
        <w:jc w:val="both"/>
        <w:rPr>
          <w:rFonts w:ascii="Times New Roman" w:hAnsi="Times New Roman"/>
          <w:sz w:val="24"/>
          <w:szCs w:val="24"/>
        </w:rPr>
      </w:pPr>
      <w:r>
        <w:rPr>
          <w:rFonts w:ascii="Times New Roman" w:hAnsi="Times New Roman"/>
          <w:sz w:val="24"/>
          <w:szCs w:val="24"/>
        </w:rPr>
        <w:t>На территории сельского поселения отсутствуют объекты культурного наследия.</w:t>
      </w:r>
    </w:p>
    <w:p w:rsidR="00B3500E" w:rsidRPr="00F25FF0" w:rsidRDefault="00B3500E" w:rsidP="00375AC8">
      <w:pPr>
        <w:spacing w:after="0"/>
        <w:jc w:val="center"/>
        <w:rPr>
          <w:rFonts w:ascii="Times New Roman Cyr" w:hAnsi="Times New Roman Cyr" w:cs="Times New Roman Cyr"/>
          <w:b/>
          <w:sz w:val="24"/>
          <w:szCs w:val="24"/>
        </w:rPr>
      </w:pPr>
    </w:p>
    <w:p w:rsidR="00375AC8" w:rsidRPr="00375AC8" w:rsidRDefault="00375AC8" w:rsidP="00F32927">
      <w:pPr>
        <w:pStyle w:val="af"/>
        <w:numPr>
          <w:ilvl w:val="0"/>
          <w:numId w:val="5"/>
        </w:numPr>
        <w:spacing w:after="0"/>
        <w:jc w:val="center"/>
        <w:rPr>
          <w:rFonts w:ascii="Times New Roman" w:hAnsi="Times New Roman"/>
          <w:b/>
          <w:sz w:val="24"/>
          <w:szCs w:val="24"/>
        </w:rPr>
      </w:pPr>
      <w:r w:rsidRPr="00375AC8">
        <w:rPr>
          <w:rFonts w:ascii="Times New Roman" w:hAnsi="Times New Roman"/>
          <w:b/>
          <w:sz w:val="24"/>
          <w:szCs w:val="24"/>
        </w:rPr>
        <w:t>ОСОБО ОХРАНЯЕМЫЕ ПРИРОДНЫЕ ТЕРРИТОРИИ</w:t>
      </w:r>
    </w:p>
    <w:p w:rsidR="00375AC8" w:rsidRDefault="00375AC8" w:rsidP="00F32927">
      <w:pPr>
        <w:keepNext/>
        <w:tabs>
          <w:tab w:val="left" w:pos="0"/>
        </w:tabs>
        <w:spacing w:after="0"/>
        <w:ind w:firstLine="567"/>
        <w:jc w:val="both"/>
        <w:rPr>
          <w:rFonts w:ascii="Times New Roman Cyr" w:eastAsia="Times New Roman" w:hAnsi="Times New Roman Cyr" w:cs="Times New Roman Cyr"/>
          <w:bCs/>
          <w:sz w:val="24"/>
          <w:szCs w:val="24"/>
        </w:rPr>
      </w:pPr>
    </w:p>
    <w:p w:rsidR="00F32927" w:rsidRPr="00F32927" w:rsidRDefault="00F32927" w:rsidP="00F32927">
      <w:pPr>
        <w:spacing w:after="0"/>
        <w:ind w:firstLine="709"/>
        <w:jc w:val="both"/>
        <w:rPr>
          <w:rFonts w:ascii="Times New Roman" w:hAnsi="Times New Roman"/>
          <w:i/>
          <w:sz w:val="24"/>
          <w:szCs w:val="24"/>
        </w:rPr>
      </w:pPr>
      <w:r w:rsidRPr="00F32927">
        <w:rPr>
          <w:rFonts w:ascii="Times New Roman" w:hAnsi="Times New Roman"/>
          <w:sz w:val="24"/>
          <w:szCs w:val="24"/>
        </w:rPr>
        <w:t xml:space="preserve">В границах сельского поселения расположена особо охраняемая природная территория федерального значения - Государственный природный заповедник «Джергинский» комплексного профиля. </w:t>
      </w:r>
    </w:p>
    <w:p w:rsidR="00F32927" w:rsidRPr="00F32927" w:rsidRDefault="00F32927" w:rsidP="00C90D1A">
      <w:pPr>
        <w:keepNext/>
        <w:tabs>
          <w:tab w:val="left" w:pos="0"/>
        </w:tabs>
        <w:spacing w:after="0"/>
        <w:ind w:left="360"/>
        <w:jc w:val="right"/>
        <w:rPr>
          <w:rFonts w:ascii="Times New Roman Cyr" w:eastAsia="Times New Roman" w:hAnsi="Times New Roman Cyr" w:cs="Times New Roman Cyr"/>
          <w:bCs/>
          <w:sz w:val="24"/>
          <w:szCs w:val="24"/>
        </w:rPr>
      </w:pPr>
      <w:r w:rsidRPr="00F32927">
        <w:rPr>
          <w:rFonts w:ascii="Times New Roman Cyr" w:eastAsia="Times New Roman" w:hAnsi="Times New Roman Cyr" w:cs="Times New Roman Cyr"/>
          <w:bCs/>
          <w:sz w:val="24"/>
          <w:szCs w:val="24"/>
        </w:rPr>
        <w:t xml:space="preserve"> </w:t>
      </w:r>
      <w:r w:rsidR="00C90D1A">
        <w:rPr>
          <w:rFonts w:ascii="Times New Roman Cyr" w:eastAsia="Times New Roman" w:hAnsi="Times New Roman Cyr" w:cs="Times New Roman Cyr"/>
          <w:bCs/>
          <w:sz w:val="24"/>
          <w:szCs w:val="24"/>
        </w:rPr>
        <w:t>Таблица 2</w:t>
      </w:r>
    </w:p>
    <w:tbl>
      <w:tblPr>
        <w:tblW w:w="94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0"/>
        <w:gridCol w:w="3544"/>
        <w:gridCol w:w="1985"/>
        <w:gridCol w:w="3375"/>
      </w:tblGrid>
      <w:tr w:rsidR="00F32927" w:rsidRPr="006B2B44" w:rsidTr="003C6916">
        <w:tc>
          <w:tcPr>
            <w:tcW w:w="560" w:type="dxa"/>
          </w:tcPr>
          <w:p w:rsidR="00F32927" w:rsidRPr="00F32927" w:rsidRDefault="00F32927" w:rsidP="00F32927">
            <w:pPr>
              <w:spacing w:after="0"/>
              <w:jc w:val="center"/>
              <w:rPr>
                <w:rFonts w:ascii="Times New Roman Cyr" w:hAnsi="Times New Roman Cyr" w:cs="Times New Roman Cyr"/>
                <w:b/>
                <w:sz w:val="24"/>
                <w:szCs w:val="24"/>
              </w:rPr>
            </w:pPr>
            <w:r w:rsidRPr="00F32927">
              <w:rPr>
                <w:rFonts w:ascii="Times New Roman Cyr" w:hAnsi="Times New Roman Cyr" w:cs="Times New Roman Cyr"/>
                <w:b/>
                <w:sz w:val="24"/>
                <w:szCs w:val="24"/>
              </w:rPr>
              <w:t>№ п/п</w:t>
            </w:r>
          </w:p>
        </w:tc>
        <w:tc>
          <w:tcPr>
            <w:tcW w:w="3544" w:type="dxa"/>
          </w:tcPr>
          <w:p w:rsidR="00F32927" w:rsidRPr="00F32927" w:rsidRDefault="00F32927" w:rsidP="00F32927">
            <w:pPr>
              <w:spacing w:after="0"/>
              <w:jc w:val="center"/>
              <w:rPr>
                <w:rFonts w:ascii="Times New Roman Cyr" w:hAnsi="Times New Roman Cyr" w:cs="Times New Roman Cyr"/>
                <w:b/>
                <w:sz w:val="24"/>
                <w:szCs w:val="24"/>
              </w:rPr>
            </w:pPr>
            <w:r w:rsidRPr="00F32927">
              <w:rPr>
                <w:rFonts w:ascii="Times New Roman Cyr" w:hAnsi="Times New Roman Cyr" w:cs="Times New Roman Cyr"/>
                <w:b/>
                <w:sz w:val="24"/>
                <w:szCs w:val="24"/>
              </w:rPr>
              <w:t>Наименование</w:t>
            </w:r>
          </w:p>
        </w:tc>
        <w:tc>
          <w:tcPr>
            <w:tcW w:w="1985" w:type="dxa"/>
          </w:tcPr>
          <w:p w:rsidR="00F32927" w:rsidRPr="00F32927" w:rsidRDefault="00F32927" w:rsidP="00F32927">
            <w:pPr>
              <w:spacing w:after="0"/>
              <w:jc w:val="center"/>
              <w:rPr>
                <w:rFonts w:ascii="Times New Roman Cyr" w:hAnsi="Times New Roman Cyr" w:cs="Times New Roman Cyr"/>
                <w:b/>
                <w:sz w:val="24"/>
                <w:szCs w:val="24"/>
              </w:rPr>
            </w:pPr>
            <w:r w:rsidRPr="00F32927">
              <w:rPr>
                <w:rFonts w:ascii="Times New Roman Cyr" w:hAnsi="Times New Roman Cyr" w:cs="Times New Roman Cyr"/>
                <w:b/>
                <w:sz w:val="24"/>
                <w:szCs w:val="24"/>
              </w:rPr>
              <w:t>Площадь, га</w:t>
            </w:r>
          </w:p>
        </w:tc>
        <w:tc>
          <w:tcPr>
            <w:tcW w:w="3375" w:type="dxa"/>
          </w:tcPr>
          <w:p w:rsidR="00F32927" w:rsidRPr="00F32927" w:rsidRDefault="00F32927" w:rsidP="00F32927">
            <w:pPr>
              <w:spacing w:after="0"/>
              <w:jc w:val="center"/>
              <w:rPr>
                <w:rFonts w:ascii="Times New Roman Cyr" w:hAnsi="Times New Roman Cyr" w:cs="Times New Roman Cyr"/>
                <w:b/>
                <w:sz w:val="24"/>
                <w:szCs w:val="24"/>
              </w:rPr>
            </w:pPr>
            <w:r w:rsidRPr="00F32927">
              <w:rPr>
                <w:rFonts w:ascii="Times New Roman Cyr" w:hAnsi="Times New Roman Cyr" w:cs="Times New Roman Cyr"/>
                <w:b/>
                <w:sz w:val="24"/>
                <w:szCs w:val="24"/>
              </w:rPr>
              <w:t>Правоустанавливающие документы</w:t>
            </w:r>
          </w:p>
        </w:tc>
      </w:tr>
      <w:tr w:rsidR="00F32927" w:rsidRPr="006B2B44" w:rsidTr="003C6916">
        <w:tc>
          <w:tcPr>
            <w:tcW w:w="9464" w:type="dxa"/>
            <w:gridSpan w:val="4"/>
          </w:tcPr>
          <w:p w:rsidR="00F32927" w:rsidRPr="00F32927" w:rsidRDefault="00F32927" w:rsidP="00F32927">
            <w:pPr>
              <w:spacing w:after="0"/>
              <w:jc w:val="center"/>
              <w:rPr>
                <w:rFonts w:ascii="Times New Roman Cyr" w:hAnsi="Times New Roman Cyr" w:cs="Times New Roman Cyr"/>
                <w:b/>
                <w:sz w:val="24"/>
                <w:szCs w:val="24"/>
              </w:rPr>
            </w:pPr>
            <w:r w:rsidRPr="00F32927">
              <w:rPr>
                <w:rFonts w:ascii="Times New Roman Cyr" w:hAnsi="Times New Roman Cyr" w:cs="Times New Roman Cyr"/>
                <w:b/>
                <w:sz w:val="24"/>
                <w:szCs w:val="24"/>
              </w:rPr>
              <w:t>Особо охраняемые природные территории федерального значения</w:t>
            </w:r>
          </w:p>
        </w:tc>
      </w:tr>
      <w:tr w:rsidR="00F32927" w:rsidRPr="006B2B44" w:rsidTr="003C6916">
        <w:tc>
          <w:tcPr>
            <w:tcW w:w="560" w:type="dxa"/>
          </w:tcPr>
          <w:p w:rsidR="00F32927" w:rsidRPr="00F32927" w:rsidRDefault="00F32927" w:rsidP="00F32927">
            <w:pPr>
              <w:spacing w:after="0"/>
              <w:jc w:val="center"/>
              <w:rPr>
                <w:rFonts w:ascii="Times New Roman Cyr" w:hAnsi="Times New Roman Cyr" w:cs="Times New Roman Cyr"/>
                <w:sz w:val="24"/>
                <w:szCs w:val="24"/>
              </w:rPr>
            </w:pPr>
            <w:r w:rsidRPr="00F32927">
              <w:rPr>
                <w:rFonts w:ascii="Times New Roman Cyr" w:hAnsi="Times New Roman Cyr" w:cs="Times New Roman Cyr"/>
                <w:sz w:val="24"/>
                <w:szCs w:val="24"/>
              </w:rPr>
              <w:t>1.</w:t>
            </w:r>
          </w:p>
        </w:tc>
        <w:tc>
          <w:tcPr>
            <w:tcW w:w="3544" w:type="dxa"/>
          </w:tcPr>
          <w:p w:rsidR="00F32927" w:rsidRPr="00F32927" w:rsidRDefault="00F32927" w:rsidP="00F32927">
            <w:pPr>
              <w:spacing w:after="0"/>
              <w:rPr>
                <w:rFonts w:ascii="Times New Roman Cyr" w:hAnsi="Times New Roman Cyr" w:cs="Times New Roman Cyr"/>
                <w:bCs/>
                <w:sz w:val="24"/>
                <w:szCs w:val="24"/>
              </w:rPr>
            </w:pPr>
            <w:r w:rsidRPr="00F32927">
              <w:rPr>
                <w:rFonts w:ascii="Times New Roman" w:eastAsia="Times New Roman" w:hAnsi="Times New Roman" w:cs="Times New Roman"/>
                <w:sz w:val="24"/>
                <w:szCs w:val="24"/>
                <w:lang w:eastAsia="ru-RU"/>
              </w:rPr>
              <w:t>Государственный природный заповедник</w:t>
            </w:r>
            <w:r w:rsidRPr="00F32927">
              <w:rPr>
                <w:rFonts w:ascii="Times New Roman Cyr" w:hAnsi="Times New Roman Cyr" w:cs="Times New Roman Cyr"/>
                <w:bCs/>
                <w:sz w:val="24"/>
                <w:szCs w:val="24"/>
              </w:rPr>
              <w:t xml:space="preserve"> «Джергинский»</w:t>
            </w:r>
          </w:p>
        </w:tc>
        <w:tc>
          <w:tcPr>
            <w:tcW w:w="1985" w:type="dxa"/>
          </w:tcPr>
          <w:p w:rsidR="00F32927" w:rsidRPr="00F32927" w:rsidRDefault="00F32927" w:rsidP="00F32927">
            <w:pPr>
              <w:spacing w:after="0"/>
              <w:jc w:val="center"/>
              <w:rPr>
                <w:rFonts w:ascii="Times New Roman Cyr" w:hAnsi="Times New Roman Cyr" w:cs="Times New Roman Cyr"/>
                <w:sz w:val="24"/>
                <w:szCs w:val="24"/>
              </w:rPr>
            </w:pPr>
            <w:r w:rsidRPr="00F32927">
              <w:rPr>
                <w:rFonts w:ascii="Times New Roman" w:eastAsia="Times New Roman" w:hAnsi="Times New Roman" w:cs="Times New Roman"/>
                <w:sz w:val="24"/>
                <w:szCs w:val="24"/>
                <w:lang w:eastAsia="ru-RU"/>
              </w:rPr>
              <w:t>238594</w:t>
            </w:r>
          </w:p>
        </w:tc>
        <w:tc>
          <w:tcPr>
            <w:tcW w:w="3375" w:type="dxa"/>
          </w:tcPr>
          <w:p w:rsidR="00F32927" w:rsidRPr="00F32927" w:rsidRDefault="00091EAC" w:rsidP="00F32927">
            <w:pPr>
              <w:spacing w:after="0"/>
              <w:rPr>
                <w:rFonts w:ascii="Times New Roman" w:eastAsia="Times New Roman" w:hAnsi="Times New Roman" w:cs="Times New Roman"/>
                <w:sz w:val="24"/>
                <w:szCs w:val="24"/>
                <w:lang w:eastAsia="ru-RU"/>
              </w:rPr>
            </w:pPr>
            <w:hyperlink r:id="rId12" w:tgtFrame="_blank" w:history="1">
              <w:r w:rsidR="00F32927" w:rsidRPr="00F32927">
                <w:rPr>
                  <w:rFonts w:ascii="Times New Roman" w:eastAsia="Times New Roman" w:hAnsi="Times New Roman" w:cs="Times New Roman"/>
                  <w:sz w:val="24"/>
                  <w:szCs w:val="24"/>
                  <w:lang w:eastAsia="ru-RU"/>
                </w:rPr>
                <w:t>Постановление Совета Министров Республики Бурятия от 16.07.1990 № 153</w:t>
              </w:r>
            </w:hyperlink>
          </w:p>
          <w:p w:rsidR="00F32927" w:rsidRPr="00F32927" w:rsidRDefault="00091EAC" w:rsidP="00F32927">
            <w:pPr>
              <w:spacing w:after="0"/>
              <w:rPr>
                <w:rFonts w:ascii="Times New Roman" w:eastAsia="Times New Roman" w:hAnsi="Times New Roman" w:cs="Times New Roman"/>
                <w:sz w:val="24"/>
                <w:szCs w:val="24"/>
                <w:lang w:eastAsia="ru-RU"/>
              </w:rPr>
            </w:pPr>
            <w:hyperlink r:id="rId13" w:tgtFrame="_blank" w:history="1">
              <w:r w:rsidR="00F32927" w:rsidRPr="00F32927">
                <w:rPr>
                  <w:rFonts w:ascii="Times New Roman" w:eastAsia="Times New Roman" w:hAnsi="Times New Roman" w:cs="Times New Roman"/>
                  <w:sz w:val="24"/>
                  <w:szCs w:val="24"/>
                  <w:lang w:eastAsia="ru-RU"/>
                </w:rPr>
                <w:t>Постановление Совета Министров РСФСР от 14.08 1992 № 585</w:t>
              </w:r>
            </w:hyperlink>
          </w:p>
        </w:tc>
      </w:tr>
    </w:tbl>
    <w:p w:rsidR="00C90D1A" w:rsidRDefault="00C90D1A" w:rsidP="00F32927">
      <w:pPr>
        <w:spacing w:after="0"/>
        <w:ind w:firstLine="709"/>
        <w:jc w:val="both"/>
        <w:rPr>
          <w:rFonts w:ascii="Times New Roman" w:hAnsi="Times New Roman"/>
          <w:sz w:val="24"/>
          <w:szCs w:val="24"/>
        </w:rPr>
      </w:pPr>
    </w:p>
    <w:p w:rsidR="00F32927" w:rsidRPr="00F32927" w:rsidRDefault="00F32927" w:rsidP="00C90D1A">
      <w:pPr>
        <w:spacing w:after="0"/>
        <w:ind w:firstLine="709"/>
        <w:jc w:val="both"/>
        <w:rPr>
          <w:rFonts w:ascii="Times New Roman" w:hAnsi="Times New Roman"/>
          <w:sz w:val="24"/>
          <w:szCs w:val="24"/>
        </w:rPr>
      </w:pPr>
      <w:r w:rsidRPr="00F32927">
        <w:rPr>
          <w:rFonts w:ascii="Times New Roman" w:hAnsi="Times New Roman"/>
          <w:sz w:val="24"/>
          <w:szCs w:val="24"/>
        </w:rPr>
        <w:t xml:space="preserve">Государственный природный заповедник «Джергинский» образован в августе </w:t>
      </w:r>
      <w:smartTag w:uri="urn:schemas-microsoft-com:office:smarttags" w:element="metricconverter">
        <w:smartTagPr>
          <w:attr w:name="ProductID" w:val="1992 г"/>
        </w:smartTagPr>
        <w:r w:rsidRPr="00F32927">
          <w:rPr>
            <w:rFonts w:ascii="Times New Roman" w:hAnsi="Times New Roman"/>
            <w:sz w:val="24"/>
            <w:szCs w:val="24"/>
          </w:rPr>
          <w:t>1992 г</w:t>
        </w:r>
      </w:smartTag>
      <w:r w:rsidRPr="00F32927">
        <w:rPr>
          <w:rFonts w:ascii="Times New Roman" w:hAnsi="Times New Roman"/>
          <w:sz w:val="24"/>
          <w:szCs w:val="24"/>
        </w:rPr>
        <w:t xml:space="preserve">. на базе существовавшего с </w:t>
      </w:r>
      <w:smartTag w:uri="urn:schemas-microsoft-com:office:smarttags" w:element="metricconverter">
        <w:smartTagPr>
          <w:attr w:name="ProductID" w:val="1974 г"/>
        </w:smartTagPr>
        <w:r w:rsidRPr="00F32927">
          <w:rPr>
            <w:rFonts w:ascii="Times New Roman" w:hAnsi="Times New Roman"/>
            <w:sz w:val="24"/>
            <w:szCs w:val="24"/>
          </w:rPr>
          <w:t>1974 г</w:t>
        </w:r>
      </w:smartTag>
      <w:r w:rsidRPr="00F32927">
        <w:rPr>
          <w:rFonts w:ascii="Times New Roman" w:hAnsi="Times New Roman"/>
          <w:sz w:val="24"/>
          <w:szCs w:val="24"/>
        </w:rPr>
        <w:t xml:space="preserve">. местного охотничьего заказника «Джергинский», с целью </w:t>
      </w:r>
      <w:r w:rsidRPr="00F32927">
        <w:rPr>
          <w:rFonts w:ascii="Times New Roman" w:hAnsi="Times New Roman"/>
          <w:sz w:val="24"/>
          <w:szCs w:val="24"/>
        </w:rPr>
        <w:lastRenderedPageBreak/>
        <w:t xml:space="preserve">сохранения в естественном состоянии природного комплекса истоков реки Баргузин и Икатского хребта. </w:t>
      </w:r>
    </w:p>
    <w:p w:rsidR="00F32927" w:rsidRPr="00F32927" w:rsidRDefault="00F32927" w:rsidP="00C90D1A">
      <w:pPr>
        <w:spacing w:after="0"/>
        <w:ind w:firstLine="709"/>
        <w:jc w:val="both"/>
        <w:rPr>
          <w:rFonts w:ascii="Times New Roman" w:hAnsi="Times New Roman"/>
          <w:sz w:val="24"/>
          <w:szCs w:val="24"/>
        </w:rPr>
      </w:pPr>
      <w:r w:rsidRPr="00F32927">
        <w:rPr>
          <w:rFonts w:ascii="Times New Roman" w:hAnsi="Times New Roman"/>
          <w:sz w:val="24"/>
          <w:szCs w:val="24"/>
        </w:rPr>
        <w:t xml:space="preserve">Заповедник находится между 54°56' и 55°27' с.ш. и 111°1Г и 111°58' в.д., в крайней восточной части Северо-Восточного Забайкалья на стыке трех крупных горных массивов - </w:t>
      </w:r>
      <w:hyperlink r:id="rId14" w:tooltip="Баргузинский хребет" w:history="1">
        <w:r w:rsidRPr="00F32927">
          <w:rPr>
            <w:rStyle w:val="afc"/>
            <w:rFonts w:ascii="Times New Roman" w:hAnsi="Times New Roman"/>
            <w:color w:val="auto"/>
            <w:sz w:val="24"/>
            <w:szCs w:val="24"/>
            <w:u w:val="none"/>
          </w:rPr>
          <w:t>Баргузинского</w:t>
        </w:r>
      </w:hyperlink>
      <w:r w:rsidRPr="00F32927">
        <w:rPr>
          <w:rFonts w:ascii="Times New Roman" w:hAnsi="Times New Roman"/>
          <w:sz w:val="24"/>
          <w:szCs w:val="24"/>
        </w:rPr>
        <w:t xml:space="preserve">, </w:t>
      </w:r>
      <w:hyperlink r:id="rId15" w:tooltip="Икатский хребет (страница отсутствует)" w:history="1">
        <w:r w:rsidRPr="00F32927">
          <w:rPr>
            <w:rStyle w:val="afc"/>
            <w:rFonts w:ascii="Times New Roman" w:hAnsi="Times New Roman"/>
            <w:color w:val="auto"/>
            <w:sz w:val="24"/>
            <w:szCs w:val="24"/>
            <w:u w:val="none"/>
          </w:rPr>
          <w:t>Икатского</w:t>
        </w:r>
      </w:hyperlink>
      <w:r w:rsidRPr="00F32927">
        <w:rPr>
          <w:rFonts w:ascii="Times New Roman" w:hAnsi="Times New Roman"/>
          <w:sz w:val="24"/>
          <w:szCs w:val="24"/>
        </w:rPr>
        <w:t xml:space="preserve"> и </w:t>
      </w:r>
      <w:hyperlink r:id="rId16" w:tooltip="Южно-Муйский хребет" w:history="1">
        <w:r w:rsidRPr="00F32927">
          <w:rPr>
            <w:rStyle w:val="afc"/>
            <w:rFonts w:ascii="Times New Roman" w:hAnsi="Times New Roman"/>
            <w:color w:val="auto"/>
            <w:sz w:val="24"/>
            <w:szCs w:val="24"/>
            <w:u w:val="none"/>
          </w:rPr>
          <w:t>Южно-Муйского хребтов</w:t>
        </w:r>
      </w:hyperlink>
      <w:r w:rsidRPr="00F32927">
        <w:rPr>
          <w:rFonts w:ascii="Times New Roman" w:hAnsi="Times New Roman"/>
          <w:sz w:val="24"/>
          <w:szCs w:val="24"/>
        </w:rPr>
        <w:t>. Северная граница его совпадает с административной границей между Курумканским и Северобайкальским районами, восточная - с административной гра</w:t>
      </w:r>
      <w:r w:rsidRPr="00F32927">
        <w:rPr>
          <w:rFonts w:ascii="Times New Roman" w:hAnsi="Times New Roman"/>
          <w:sz w:val="24"/>
          <w:szCs w:val="24"/>
        </w:rPr>
        <w:softHyphen/>
        <w:t>ницей между Курумканским и Баунтовским районами, западная граница проходит по левому берегу р. Баргузин, южная - по водораздельному хребту между реками Джирга и Сея. Центральная усадьба заповедника размещается в поселке Майский.</w:t>
      </w:r>
    </w:p>
    <w:p w:rsidR="00F32927" w:rsidRDefault="00F32927" w:rsidP="00C90D1A">
      <w:pPr>
        <w:spacing w:after="0"/>
        <w:ind w:firstLine="709"/>
        <w:jc w:val="both"/>
        <w:rPr>
          <w:rFonts w:ascii="Times New Roman" w:hAnsi="Times New Roman"/>
          <w:sz w:val="24"/>
          <w:szCs w:val="24"/>
        </w:rPr>
      </w:pPr>
      <w:r w:rsidRPr="00F32927">
        <w:rPr>
          <w:rFonts w:ascii="Times New Roman" w:hAnsi="Times New Roman"/>
          <w:sz w:val="24"/>
          <w:szCs w:val="24"/>
        </w:rPr>
        <w:t>Вследствие труднодоступности на территории «Джергинского» заповедника интенсивной хозяйственной деятельности не проводилось. Лишь в юж</w:t>
      </w:r>
      <w:r w:rsidRPr="00F32927">
        <w:rPr>
          <w:rFonts w:ascii="Times New Roman" w:hAnsi="Times New Roman"/>
          <w:sz w:val="24"/>
          <w:szCs w:val="24"/>
        </w:rPr>
        <w:softHyphen/>
        <w:t>ной части незначительные площади охватили рубками леса. Поэтому с точки зрения сохранности экосистем территория заповедника в целом близка к состоянию «эталона приро</w:t>
      </w:r>
      <w:r w:rsidRPr="00F32927">
        <w:rPr>
          <w:rFonts w:ascii="Times New Roman" w:hAnsi="Times New Roman"/>
          <w:sz w:val="24"/>
          <w:szCs w:val="24"/>
        </w:rPr>
        <w:softHyphen/>
        <w:t>ды».</w:t>
      </w:r>
    </w:p>
    <w:p w:rsidR="00F32927" w:rsidRDefault="00F32927" w:rsidP="00F32927">
      <w:pPr>
        <w:spacing w:after="0"/>
        <w:ind w:left="360"/>
        <w:jc w:val="both"/>
        <w:rPr>
          <w:rFonts w:ascii="Times New Roman" w:hAnsi="Times New Roman"/>
          <w:sz w:val="24"/>
          <w:szCs w:val="24"/>
        </w:rPr>
      </w:pPr>
    </w:p>
    <w:p w:rsidR="00C90D1A" w:rsidRPr="008F3633" w:rsidRDefault="00C90D1A" w:rsidP="00C90D1A">
      <w:pPr>
        <w:pStyle w:val="af"/>
        <w:keepNext/>
        <w:numPr>
          <w:ilvl w:val="0"/>
          <w:numId w:val="5"/>
        </w:numPr>
        <w:tabs>
          <w:tab w:val="left" w:pos="0"/>
        </w:tabs>
        <w:spacing w:after="0"/>
        <w:ind w:left="0" w:firstLine="0"/>
        <w:jc w:val="center"/>
        <w:rPr>
          <w:rFonts w:ascii="Times New Roman" w:eastAsia="Times New Roman" w:hAnsi="Times New Roman"/>
          <w:b/>
          <w:bCs/>
          <w:sz w:val="24"/>
          <w:szCs w:val="24"/>
        </w:rPr>
      </w:pPr>
      <w:r>
        <w:rPr>
          <w:rFonts w:ascii="Times New Roman" w:eastAsia="Times New Roman" w:hAnsi="Times New Roman"/>
          <w:b/>
          <w:bCs/>
          <w:sz w:val="24"/>
          <w:szCs w:val="24"/>
        </w:rPr>
        <w:t>ПРЕДЛОЖЕНИЯ ПО ИЗМЕНЕНИЮ ГРАНИЦ НАСЕЛЕННЫХ ПУНКТОВ</w:t>
      </w:r>
    </w:p>
    <w:p w:rsidR="00C90D1A" w:rsidRDefault="00C90D1A" w:rsidP="00C90D1A">
      <w:pPr>
        <w:pStyle w:val="af"/>
        <w:keepNext/>
        <w:tabs>
          <w:tab w:val="left" w:pos="0"/>
        </w:tabs>
        <w:spacing w:after="0"/>
        <w:jc w:val="center"/>
        <w:rPr>
          <w:rFonts w:ascii="Times New Roman" w:eastAsia="Times New Roman" w:hAnsi="Times New Roman"/>
          <w:b/>
          <w:bCs/>
          <w:sz w:val="24"/>
          <w:szCs w:val="24"/>
        </w:rPr>
      </w:pPr>
    </w:p>
    <w:p w:rsidR="00C90D1A" w:rsidRDefault="00C90D1A" w:rsidP="00C90D1A">
      <w:pPr>
        <w:keepNext/>
        <w:tabs>
          <w:tab w:val="left" w:pos="0"/>
        </w:tabs>
        <w:spacing w:after="0"/>
        <w:ind w:firstLine="567"/>
        <w:jc w:val="both"/>
        <w:rPr>
          <w:rFonts w:ascii="Times New Roman" w:eastAsia="Times New Roman" w:hAnsi="Times New Roman"/>
          <w:bCs/>
          <w:sz w:val="24"/>
          <w:szCs w:val="24"/>
        </w:rPr>
      </w:pPr>
      <w:r>
        <w:rPr>
          <w:rFonts w:ascii="Times New Roman" w:eastAsia="Times New Roman" w:hAnsi="Times New Roman"/>
          <w:bCs/>
          <w:sz w:val="24"/>
          <w:szCs w:val="24"/>
        </w:rPr>
        <w:t xml:space="preserve">Сведения о границе населенного пункта п.Майский на момент внесения изменений в генеральный план были внесены в ЕГРН. </w:t>
      </w:r>
    </w:p>
    <w:p w:rsidR="00C90D1A" w:rsidRPr="00F32927" w:rsidRDefault="00C90D1A" w:rsidP="00F32927">
      <w:pPr>
        <w:spacing w:after="0"/>
        <w:ind w:left="360"/>
        <w:jc w:val="both"/>
        <w:rPr>
          <w:rFonts w:ascii="Times New Roman" w:hAnsi="Times New Roman"/>
          <w:sz w:val="24"/>
          <w:szCs w:val="24"/>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6E657E">
        <w:rPr>
          <w:rFonts w:ascii="Times New Roman Cyr" w:eastAsia="Times New Roman" w:hAnsi="Times New Roman Cyr" w:cs="Times New Roman Cyr"/>
          <w:sz w:val="24"/>
          <w:szCs w:val="24"/>
        </w:rPr>
        <w:t>Майск</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6E657E">
        <w:rPr>
          <w:rFonts w:ascii="Times New Roman Cyr" w:eastAsia="Times New Roman" w:hAnsi="Times New Roman Cyr" w:cs="Times New Roman Cyr"/>
          <w:sz w:val="24"/>
          <w:szCs w:val="24"/>
        </w:rPr>
        <w:t>Майск</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сельскохозяйственного использования (сельскохозяйственные угодья);</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рекреационного назначения (леса</w:t>
      </w:r>
      <w:r>
        <w:rPr>
          <w:rFonts w:ascii="Times New Roman Cyr" w:eastAsia="Times New Roman" w:hAnsi="Times New Roman Cyr" w:cs="Times New Roman Cyr"/>
          <w:sz w:val="24"/>
          <w:szCs w:val="24"/>
        </w:rPr>
        <w:t xml:space="preserve"> и зоны отдыха населения</w:t>
      </w:r>
      <w:r w:rsidRPr="00F25FF0">
        <w:rPr>
          <w:rFonts w:ascii="Times New Roman Cyr" w:eastAsia="Times New Roman" w:hAnsi="Times New Roman Cyr" w:cs="Times New Roman Cyr"/>
          <w:sz w:val="24"/>
          <w:szCs w:val="24"/>
        </w:rPr>
        <w:t>);</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1A19A6"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00D4740D">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sidR="00F35E9C">
        <w:rPr>
          <w:rFonts w:ascii="Times New Roman Cyr" w:eastAsia="Times New Roman" w:hAnsi="Times New Roman Cyr" w:cs="Times New Roman Cyr"/>
          <w:sz w:val="24"/>
          <w:szCs w:val="24"/>
        </w:rPr>
        <w:t>ин</w:t>
      </w:r>
      <w:r w:rsidRPr="00F25FF0">
        <w:rPr>
          <w:rFonts w:ascii="Times New Roman Cyr" w:eastAsia="Times New Roman" w:hAnsi="Times New Roman Cyr" w:cs="Times New Roman Cyr"/>
          <w:sz w:val="24"/>
          <w:szCs w:val="24"/>
        </w:rPr>
        <w:t xml:space="preserve"> (ЛЭП с охранными зонами);</w:t>
      </w:r>
    </w:p>
    <w:p w:rsidR="001A19A6" w:rsidRPr="0062678F" w:rsidRDefault="001A19A6" w:rsidP="001A19A6">
      <w:pPr>
        <w:spacing w:after="0"/>
        <w:ind w:firstLine="709"/>
        <w:jc w:val="both"/>
        <w:rPr>
          <w:rFonts w:ascii="Times New Roman Cyr" w:eastAsia="Times New Roman" w:hAnsi="Times New Roman Cyr" w:cs="Times New Roman"/>
          <w:sz w:val="24"/>
          <w:szCs w:val="24"/>
        </w:rPr>
      </w:pPr>
      <w:r w:rsidRPr="0062678F">
        <w:rPr>
          <w:rFonts w:ascii="Times New Roman Cyr" w:eastAsia="Times New Roman" w:hAnsi="Times New Roman Cyr" w:cs="Times New Roman"/>
          <w:sz w:val="24"/>
          <w:szCs w:val="24"/>
        </w:rPr>
        <w:t xml:space="preserve">На территории </w:t>
      </w:r>
      <w:r w:rsidR="00C90D1A">
        <w:rPr>
          <w:rFonts w:ascii="Times New Roman Cyr" w:eastAsia="Times New Roman" w:hAnsi="Times New Roman Cyr" w:cs="Times New Roman"/>
          <w:sz w:val="24"/>
          <w:szCs w:val="24"/>
        </w:rPr>
        <w:t>п.Майский</w:t>
      </w:r>
      <w:r w:rsidRPr="0062678F">
        <w:rPr>
          <w:rFonts w:ascii="Times New Roman Cyr" w:eastAsia="Times New Roman" w:hAnsi="Times New Roman Cyr" w:cs="Times New Roman"/>
          <w:sz w:val="24"/>
          <w:szCs w:val="24"/>
        </w:rPr>
        <w:t xml:space="preserve"> выделены следующие зоны:</w:t>
      </w:r>
    </w:p>
    <w:p w:rsidR="001A19A6" w:rsidRPr="00907EFD" w:rsidRDefault="001A19A6" w:rsidP="001A19A6">
      <w:pPr>
        <w:spacing w:after="0"/>
        <w:ind w:firstLine="708"/>
        <w:jc w:val="both"/>
        <w:rPr>
          <w:rFonts w:ascii="Times New Roman Cyr" w:hAnsi="Times New Roman Cyr"/>
          <w:sz w:val="24"/>
          <w:szCs w:val="24"/>
        </w:rPr>
      </w:pPr>
      <w:r w:rsidRPr="00907EFD">
        <w:rPr>
          <w:rFonts w:ascii="Times New Roman Cyr" w:eastAsia="Times New Roman" w:hAnsi="Times New Roman Cyr" w:cs="Times New Roman"/>
          <w:sz w:val="24"/>
          <w:szCs w:val="24"/>
        </w:rPr>
        <w:t>- зона жилого назначения представлена усадебной, малоэтажной, и дачной жилой застройкой;</w:t>
      </w:r>
    </w:p>
    <w:p w:rsidR="001A19A6" w:rsidRPr="00907EFD" w:rsidRDefault="001A19A6" w:rsidP="001A19A6">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t>- зона общественно-делового назначения;</w:t>
      </w:r>
    </w:p>
    <w:p w:rsidR="001A19A6" w:rsidRPr="00907EFD" w:rsidRDefault="001A19A6" w:rsidP="001A19A6">
      <w:pPr>
        <w:spacing w:after="0"/>
        <w:ind w:firstLine="708"/>
        <w:jc w:val="both"/>
        <w:rPr>
          <w:rFonts w:ascii="Times New Roman Cyr" w:hAnsi="Times New Roman Cyr"/>
          <w:sz w:val="24"/>
          <w:szCs w:val="24"/>
        </w:rPr>
      </w:pPr>
      <w:r w:rsidRPr="00907EFD">
        <w:rPr>
          <w:rFonts w:ascii="Times New Roman Cyr" w:eastAsia="Times New Roman" w:hAnsi="Times New Roman Cyr" w:cs="Times New Roman"/>
          <w:sz w:val="24"/>
          <w:szCs w:val="24"/>
        </w:rPr>
        <w:t>- зона производственного назначения</w:t>
      </w:r>
      <w:r w:rsidRPr="00907EFD">
        <w:rPr>
          <w:rFonts w:ascii="Times New Roman Cyr" w:hAnsi="Times New Roman Cyr"/>
          <w:sz w:val="24"/>
          <w:szCs w:val="24"/>
        </w:rPr>
        <w:t>;</w:t>
      </w:r>
    </w:p>
    <w:p w:rsidR="001A19A6" w:rsidRPr="00907EFD" w:rsidRDefault="001A19A6" w:rsidP="001A19A6">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sidR="00B51DEC">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 включа</w:t>
      </w:r>
      <w:r w:rsidR="00B51DEC">
        <w:rPr>
          <w:rFonts w:ascii="Times New Roman Cyr" w:hAnsi="Times New Roman Cyr"/>
          <w:sz w:val="24"/>
          <w:szCs w:val="24"/>
        </w:rPr>
        <w:t>ю</w:t>
      </w:r>
      <w:r w:rsidRPr="00907EFD">
        <w:rPr>
          <w:rFonts w:ascii="Times New Roman Cyr" w:hAnsi="Times New Roman Cyr"/>
          <w:sz w:val="24"/>
          <w:szCs w:val="24"/>
        </w:rPr>
        <w:t>т в себя все инженерные объекты – очистные сооружения, водозаборные сооружения, коммуникации, автодороги и объекты транспортной инфраструктуры;</w:t>
      </w:r>
    </w:p>
    <w:p w:rsidR="001A19A6" w:rsidRPr="00907EFD" w:rsidRDefault="001A19A6" w:rsidP="001A19A6">
      <w:pPr>
        <w:spacing w:after="0"/>
        <w:ind w:firstLine="709"/>
        <w:jc w:val="both"/>
        <w:rPr>
          <w:rFonts w:ascii="Times New Roman Cyr" w:hAnsi="Times New Roman Cyr"/>
          <w:sz w:val="24"/>
          <w:szCs w:val="24"/>
        </w:rPr>
      </w:pPr>
      <w:r w:rsidRPr="00907EFD">
        <w:rPr>
          <w:rFonts w:ascii="Times New Roman Cyr" w:hAnsi="Times New Roman Cyr"/>
          <w:sz w:val="24"/>
          <w:szCs w:val="24"/>
        </w:rPr>
        <w:t xml:space="preserve">- зона сельскохозяйственного использования – сельскохозяйственные угодья, существующие и планируемые сельскохозяйственные объекты; </w:t>
      </w:r>
    </w:p>
    <w:p w:rsidR="001A19A6" w:rsidRPr="00907EFD" w:rsidRDefault="001A19A6" w:rsidP="001A19A6">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lastRenderedPageBreak/>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1A19A6" w:rsidRPr="00907EFD" w:rsidRDefault="00B459E2" w:rsidP="001A19A6">
      <w:pPr>
        <w:spacing w:after="0"/>
        <w:ind w:firstLine="709"/>
        <w:jc w:val="both"/>
        <w:rPr>
          <w:rFonts w:ascii="Times New Roman Cyr" w:eastAsia="Times New Roman" w:hAnsi="Times New Roman Cyr" w:cs="Times New Roman"/>
          <w:sz w:val="24"/>
          <w:szCs w:val="24"/>
        </w:rPr>
      </w:pPr>
      <w:r>
        <w:rPr>
          <w:rFonts w:ascii="Times New Roman Cyr" w:eastAsia="Times New Roman" w:hAnsi="Times New Roman Cyr" w:cs="Times New Roman"/>
          <w:sz w:val="24"/>
          <w:szCs w:val="24"/>
        </w:rPr>
        <w:t xml:space="preserve">- зона специального назначения </w:t>
      </w:r>
      <w:r w:rsidR="001A19A6" w:rsidRPr="00907EFD">
        <w:rPr>
          <w:rFonts w:ascii="Times New Roman Cyr" w:eastAsia="Times New Roman" w:hAnsi="Times New Roman Cyr" w:cs="Times New Roman"/>
          <w:sz w:val="24"/>
          <w:szCs w:val="24"/>
        </w:rPr>
        <w:t>-  кладбища;</w:t>
      </w:r>
    </w:p>
    <w:p w:rsidR="001A19A6" w:rsidRDefault="001A19A6" w:rsidP="001A19A6">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t>- территории общего пользования – территории, занятые улицами, п</w:t>
      </w:r>
      <w:r w:rsidR="00CD5DD2">
        <w:rPr>
          <w:rFonts w:ascii="Times New Roman Cyr" w:eastAsia="Times New Roman" w:hAnsi="Times New Roman Cyr" w:cs="Times New Roman"/>
          <w:sz w:val="24"/>
          <w:szCs w:val="24"/>
        </w:rPr>
        <w:t>роездами, площадями, тротуарами.</w:t>
      </w:r>
    </w:p>
    <w:p w:rsidR="00CD5DD2" w:rsidRDefault="00CD5DD2" w:rsidP="001A19A6">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6E657E">
        <w:rPr>
          <w:rFonts w:ascii="Times New Roman" w:hAnsi="Times New Roman"/>
          <w:sz w:val="24"/>
          <w:szCs w:val="24"/>
        </w:rPr>
        <w:t>Майск</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5F7564"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Pr="00D92CCD" w:rsidRDefault="00C90D1A" w:rsidP="00C90D1A">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3</w:t>
      </w: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D4740D" w:rsidTr="00E45D4D">
        <w:tc>
          <w:tcPr>
            <w:tcW w:w="859" w:type="dxa"/>
          </w:tcPr>
          <w:p w:rsidR="00D4740D" w:rsidRPr="008369BD" w:rsidRDefault="00D4740D" w:rsidP="00E06565">
            <w:pPr>
              <w:autoSpaceDE w:val="0"/>
              <w:autoSpaceDN w:val="0"/>
              <w:adjustRightInd w:val="0"/>
              <w:jc w:val="both"/>
              <w:rPr>
                <w:rFonts w:ascii="Times New Roman Cyr" w:eastAsia="Times New Roman" w:hAnsi="Times New Roman Cyr"/>
                <w:sz w:val="24"/>
                <w:szCs w:val="24"/>
              </w:rPr>
            </w:pPr>
          </w:p>
        </w:tc>
        <w:tc>
          <w:tcPr>
            <w:tcW w:w="2651" w:type="dxa"/>
          </w:tcPr>
          <w:p w:rsidR="00D4740D" w:rsidRPr="006E657E" w:rsidRDefault="00D4740D" w:rsidP="00C22F0E">
            <w:pPr>
              <w:autoSpaceDE w:val="0"/>
              <w:autoSpaceDN w:val="0"/>
              <w:adjustRightInd w:val="0"/>
              <w:rPr>
                <w:rFonts w:ascii="Times New Roman" w:eastAsia="Times New Roman" w:hAnsi="Times New Roman" w:cs="Times New Roman"/>
                <w:sz w:val="24"/>
                <w:szCs w:val="24"/>
              </w:rPr>
            </w:pPr>
            <w:r w:rsidRPr="006E657E">
              <w:rPr>
                <w:rFonts w:ascii="Times New Roman" w:eastAsia="Times New Roman" w:hAnsi="Times New Roman" w:cs="Times New Roman"/>
                <w:sz w:val="24"/>
                <w:szCs w:val="24"/>
              </w:rPr>
              <w:t>МО СП «Майск»</w:t>
            </w:r>
          </w:p>
        </w:tc>
        <w:tc>
          <w:tcPr>
            <w:tcW w:w="1810" w:type="dxa"/>
          </w:tcPr>
          <w:p w:rsidR="00D4740D" w:rsidRPr="00D4740D" w:rsidRDefault="00D4740D" w:rsidP="009A53A8">
            <w:pPr>
              <w:pStyle w:val="ConsPlusNormal"/>
              <w:jc w:val="center"/>
              <w:rPr>
                <w:b/>
                <w:sz w:val="24"/>
                <w:szCs w:val="24"/>
              </w:rPr>
            </w:pPr>
            <w:r w:rsidRPr="00D4740D">
              <w:rPr>
                <w:b/>
                <w:sz w:val="24"/>
                <w:szCs w:val="24"/>
              </w:rPr>
              <w:t>252,5</w:t>
            </w:r>
          </w:p>
        </w:tc>
        <w:tc>
          <w:tcPr>
            <w:tcW w:w="2862" w:type="dxa"/>
          </w:tcPr>
          <w:p w:rsidR="00D4740D" w:rsidRPr="00D4740D" w:rsidRDefault="00D4740D" w:rsidP="009A53A8">
            <w:pPr>
              <w:pStyle w:val="ConsPlusNormal"/>
              <w:jc w:val="center"/>
              <w:rPr>
                <w:b/>
                <w:sz w:val="24"/>
                <w:szCs w:val="24"/>
              </w:rPr>
            </w:pPr>
            <w:r w:rsidRPr="00D4740D">
              <w:rPr>
                <w:b/>
                <w:sz w:val="24"/>
                <w:szCs w:val="24"/>
              </w:rPr>
              <w:t>50,7</w:t>
            </w:r>
          </w:p>
        </w:tc>
        <w:tc>
          <w:tcPr>
            <w:tcW w:w="1551" w:type="dxa"/>
          </w:tcPr>
          <w:p w:rsidR="00D4740D" w:rsidRPr="00D4740D" w:rsidRDefault="00D4740D" w:rsidP="008B4B54">
            <w:pPr>
              <w:pStyle w:val="ConsPlusNormal"/>
              <w:jc w:val="center"/>
              <w:rPr>
                <w:b/>
                <w:sz w:val="24"/>
                <w:szCs w:val="24"/>
              </w:rPr>
            </w:pPr>
            <w:r w:rsidRPr="00D4740D">
              <w:rPr>
                <w:b/>
                <w:sz w:val="24"/>
                <w:szCs w:val="24"/>
              </w:rPr>
              <w:t>303,2</w:t>
            </w:r>
          </w:p>
        </w:tc>
      </w:tr>
      <w:tr w:rsidR="00D4740D" w:rsidTr="00E45D4D">
        <w:tc>
          <w:tcPr>
            <w:tcW w:w="859" w:type="dxa"/>
          </w:tcPr>
          <w:p w:rsidR="00D4740D" w:rsidRPr="008369BD" w:rsidRDefault="00D4740D"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D4740D" w:rsidRPr="006E657E" w:rsidRDefault="00D4740D" w:rsidP="00E06565">
            <w:pPr>
              <w:rPr>
                <w:rFonts w:ascii="Times New Roman" w:hAnsi="Times New Roman" w:cs="Times New Roman"/>
                <w:color w:val="000000"/>
                <w:sz w:val="24"/>
                <w:szCs w:val="24"/>
              </w:rPr>
            </w:pPr>
            <w:r w:rsidRPr="006E657E">
              <w:rPr>
                <w:rFonts w:ascii="Times New Roman" w:hAnsi="Times New Roman" w:cs="Times New Roman"/>
                <w:color w:val="000000"/>
                <w:sz w:val="24"/>
                <w:szCs w:val="24"/>
              </w:rPr>
              <w:t>п. Майский</w:t>
            </w:r>
          </w:p>
        </w:tc>
        <w:tc>
          <w:tcPr>
            <w:tcW w:w="1810" w:type="dxa"/>
          </w:tcPr>
          <w:p w:rsidR="00D4740D" w:rsidRPr="00D4740D" w:rsidRDefault="00D4740D" w:rsidP="009A53A8">
            <w:pPr>
              <w:pStyle w:val="ConsPlusNormal"/>
              <w:jc w:val="center"/>
              <w:rPr>
                <w:sz w:val="24"/>
                <w:szCs w:val="24"/>
              </w:rPr>
            </w:pPr>
            <w:r w:rsidRPr="00D4740D">
              <w:rPr>
                <w:sz w:val="24"/>
                <w:szCs w:val="24"/>
              </w:rPr>
              <w:t>252,5</w:t>
            </w:r>
          </w:p>
        </w:tc>
        <w:tc>
          <w:tcPr>
            <w:tcW w:w="2862" w:type="dxa"/>
          </w:tcPr>
          <w:p w:rsidR="00D4740D" w:rsidRPr="00D4740D" w:rsidRDefault="00D4740D" w:rsidP="009A53A8">
            <w:pPr>
              <w:pStyle w:val="ConsPlusNormal"/>
              <w:jc w:val="center"/>
              <w:rPr>
                <w:sz w:val="24"/>
                <w:szCs w:val="24"/>
              </w:rPr>
            </w:pPr>
            <w:r w:rsidRPr="00D4740D">
              <w:rPr>
                <w:sz w:val="24"/>
                <w:szCs w:val="24"/>
              </w:rPr>
              <w:t>50,7</w:t>
            </w:r>
          </w:p>
        </w:tc>
        <w:tc>
          <w:tcPr>
            <w:tcW w:w="1551" w:type="dxa"/>
          </w:tcPr>
          <w:p w:rsidR="00D4740D" w:rsidRPr="00D4740D" w:rsidRDefault="00D4740D" w:rsidP="008B4B54">
            <w:pPr>
              <w:pStyle w:val="ConsPlusNormal"/>
              <w:jc w:val="center"/>
              <w:rPr>
                <w:sz w:val="24"/>
                <w:szCs w:val="24"/>
              </w:rPr>
            </w:pPr>
            <w:r w:rsidRPr="00D4740D">
              <w:rPr>
                <w:sz w:val="24"/>
                <w:szCs w:val="24"/>
              </w:rPr>
              <w:t>303,2</w:t>
            </w:r>
          </w:p>
        </w:tc>
      </w:tr>
    </w:tbl>
    <w:p w:rsidR="00D4740D" w:rsidRDefault="00D4740D"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D5DD2" w:rsidRDefault="00C22F0E" w:rsidP="00CD5DD2">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7"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8"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которых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C90D1A" w:rsidRDefault="00C90D1A" w:rsidP="00CD5DD2">
      <w:pPr>
        <w:autoSpaceDE w:val="0"/>
        <w:autoSpaceDN w:val="0"/>
        <w:adjustRightInd w:val="0"/>
        <w:spacing w:after="0"/>
        <w:ind w:firstLine="709"/>
        <w:jc w:val="both"/>
        <w:rPr>
          <w:rFonts w:ascii="Times New Roman Cyr" w:hAnsi="Times New Roman Cyr"/>
          <w:sz w:val="24"/>
          <w:szCs w:val="24"/>
        </w:rPr>
      </w:pPr>
    </w:p>
    <w:p w:rsidR="00C90D1A" w:rsidRDefault="00C90D1A" w:rsidP="00CD5DD2">
      <w:pPr>
        <w:autoSpaceDE w:val="0"/>
        <w:autoSpaceDN w:val="0"/>
        <w:adjustRightInd w:val="0"/>
        <w:spacing w:after="0"/>
        <w:ind w:firstLine="709"/>
        <w:jc w:val="both"/>
        <w:rPr>
          <w:rFonts w:ascii="Times New Roman Cyr" w:hAnsi="Times New Roman Cyr"/>
          <w:sz w:val="24"/>
          <w:szCs w:val="24"/>
        </w:rPr>
      </w:pPr>
    </w:p>
    <w:p w:rsidR="00C90D1A" w:rsidRDefault="00C90D1A" w:rsidP="00CD5DD2">
      <w:pPr>
        <w:autoSpaceDE w:val="0"/>
        <w:autoSpaceDN w:val="0"/>
        <w:adjustRightInd w:val="0"/>
        <w:spacing w:after="0"/>
        <w:ind w:firstLine="709"/>
        <w:jc w:val="both"/>
        <w:rPr>
          <w:rFonts w:ascii="Times New Roman Cyr" w:hAnsi="Times New Roman Cyr"/>
          <w:sz w:val="24"/>
          <w:szCs w:val="24"/>
        </w:rPr>
      </w:pPr>
    </w:p>
    <w:p w:rsidR="00C90D1A" w:rsidRDefault="00C90D1A" w:rsidP="00CD5DD2">
      <w:pPr>
        <w:autoSpaceDE w:val="0"/>
        <w:autoSpaceDN w:val="0"/>
        <w:adjustRightInd w:val="0"/>
        <w:spacing w:after="0"/>
        <w:ind w:firstLine="709"/>
        <w:jc w:val="both"/>
        <w:rPr>
          <w:rFonts w:ascii="Times New Roman Cyr" w:hAnsi="Times New Roman Cyr"/>
          <w:sz w:val="24"/>
          <w:szCs w:val="24"/>
        </w:rPr>
      </w:pPr>
    </w:p>
    <w:p w:rsidR="00C90D1A" w:rsidRDefault="00C90D1A" w:rsidP="00CD5DD2">
      <w:pPr>
        <w:autoSpaceDE w:val="0"/>
        <w:autoSpaceDN w:val="0"/>
        <w:adjustRightInd w:val="0"/>
        <w:spacing w:after="0"/>
        <w:ind w:firstLine="709"/>
        <w:jc w:val="both"/>
        <w:rPr>
          <w:rFonts w:ascii="Times New Roman Cyr" w:hAnsi="Times New Roman Cyr"/>
          <w:sz w:val="24"/>
          <w:szCs w:val="24"/>
        </w:rPr>
      </w:pPr>
    </w:p>
    <w:p w:rsidR="006E657E" w:rsidRDefault="006E657E" w:rsidP="006E657E">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C90D1A" w:rsidRPr="00D92CCD" w:rsidRDefault="00C90D1A" w:rsidP="00C90D1A">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4</w:t>
      </w:r>
    </w:p>
    <w:p w:rsidR="006E657E" w:rsidRPr="00EA4F69" w:rsidRDefault="006E657E" w:rsidP="006E657E">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168"/>
        <w:gridCol w:w="2126"/>
        <w:gridCol w:w="3004"/>
        <w:gridCol w:w="1286"/>
        <w:gridCol w:w="1238"/>
        <w:gridCol w:w="1248"/>
      </w:tblGrid>
      <w:tr w:rsidR="006E657E" w:rsidRPr="00A67355" w:rsidTr="00641F54">
        <w:trPr>
          <w:tblHeader/>
        </w:trPr>
        <w:tc>
          <w:tcPr>
            <w:tcW w:w="534" w:type="dxa"/>
            <w:shd w:val="clear" w:color="auto" w:fill="auto"/>
            <w:vAlign w:val="bottom"/>
            <w:hideMark/>
          </w:tcPr>
          <w:p w:rsidR="006E657E" w:rsidRPr="00A67355" w:rsidRDefault="006E657E" w:rsidP="00641F54">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168" w:type="dxa"/>
            <w:shd w:val="clear" w:color="auto" w:fill="auto"/>
            <w:vAlign w:val="bottom"/>
            <w:hideMark/>
          </w:tcPr>
          <w:p w:rsidR="006E657E" w:rsidRPr="00A67355" w:rsidRDefault="006E657E" w:rsidP="00641F54">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126" w:type="dxa"/>
            <w:shd w:val="clear" w:color="auto" w:fill="auto"/>
            <w:vAlign w:val="center"/>
            <w:hideMark/>
          </w:tcPr>
          <w:p w:rsidR="006E657E" w:rsidRPr="00A67355" w:rsidRDefault="006E657E" w:rsidP="00641F54">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3004" w:type="dxa"/>
            <w:shd w:val="clear" w:color="auto" w:fill="auto"/>
            <w:vAlign w:val="center"/>
            <w:hideMark/>
          </w:tcPr>
          <w:p w:rsidR="006E657E" w:rsidRPr="00A67355" w:rsidRDefault="006E657E" w:rsidP="00641F54">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6E657E" w:rsidRPr="00A67355" w:rsidRDefault="006E657E" w:rsidP="00641F54">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238" w:type="dxa"/>
            <w:shd w:val="clear" w:color="auto" w:fill="auto"/>
            <w:vAlign w:val="center"/>
            <w:hideMark/>
          </w:tcPr>
          <w:p w:rsidR="006E657E" w:rsidRPr="00A67355" w:rsidRDefault="006E657E" w:rsidP="00641F54">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6E657E" w:rsidRPr="00A67355" w:rsidRDefault="006E657E" w:rsidP="00641F54">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6E657E" w:rsidRPr="00A67355" w:rsidTr="00641F54">
        <w:trPr>
          <w:trHeight w:val="740"/>
        </w:trPr>
        <w:tc>
          <w:tcPr>
            <w:tcW w:w="534" w:type="dxa"/>
            <w:vMerge w:val="restart"/>
            <w:shd w:val="clear" w:color="auto" w:fill="auto"/>
            <w:vAlign w:val="center"/>
          </w:tcPr>
          <w:p w:rsidR="006E657E" w:rsidRPr="00EA4F69" w:rsidRDefault="006E657E" w:rsidP="00641F54">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168" w:type="dxa"/>
            <w:vMerge w:val="restart"/>
            <w:shd w:val="clear" w:color="auto" w:fill="auto"/>
            <w:vAlign w:val="center"/>
          </w:tcPr>
          <w:p w:rsidR="006E657E" w:rsidRPr="00AB1C50" w:rsidRDefault="006E657E" w:rsidP="00641F54">
            <w:pPr>
              <w:spacing w:after="0" w:line="240" w:lineRule="auto"/>
              <w:jc w:val="center"/>
              <w:rPr>
                <w:rFonts w:ascii="Times New Roman" w:hAnsi="Times New Roman" w:cs="Times New Roman"/>
                <w:color w:val="000000"/>
                <w:sz w:val="20"/>
                <w:szCs w:val="20"/>
              </w:rPr>
            </w:pPr>
            <w:r w:rsidRPr="00BA6EEB">
              <w:rPr>
                <w:rFonts w:ascii="Times New Roman" w:hAnsi="Times New Roman" w:cs="Times New Roman"/>
                <w:color w:val="000000"/>
              </w:rPr>
              <w:t xml:space="preserve">Полигон ТКО </w:t>
            </w:r>
            <w:r>
              <w:rPr>
                <w:rFonts w:ascii="Times New Roman" w:hAnsi="Times New Roman" w:cs="Times New Roman"/>
                <w:color w:val="000000"/>
              </w:rPr>
              <w:t>с.Курум-кан</w:t>
            </w:r>
          </w:p>
        </w:tc>
        <w:tc>
          <w:tcPr>
            <w:tcW w:w="2126" w:type="dxa"/>
            <w:shd w:val="clear" w:color="auto" w:fill="auto"/>
            <w:vAlign w:val="bottom"/>
          </w:tcPr>
          <w:p w:rsidR="006E657E" w:rsidRPr="00A67355" w:rsidRDefault="006E657E" w:rsidP="00641F54">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МО СП «Баянгольское» , МО СП «Хилганайское» Баргузинского района</w:t>
            </w:r>
          </w:p>
        </w:tc>
        <w:tc>
          <w:tcPr>
            <w:tcW w:w="3004" w:type="dxa"/>
            <w:shd w:val="clear" w:color="auto" w:fill="auto"/>
            <w:noWrap/>
            <w:vAlign w:val="bottom"/>
          </w:tcPr>
          <w:p w:rsidR="006E657E" w:rsidRPr="00A67355" w:rsidRDefault="006E657E" w:rsidP="00641F54">
            <w:pPr>
              <w:spacing w:after="0" w:line="240" w:lineRule="auto"/>
              <w:rPr>
                <w:rFonts w:ascii="Times New Roman Cyr" w:hAnsi="Times New Roman Cyr"/>
                <w:color w:val="000000"/>
                <w:sz w:val="20"/>
                <w:szCs w:val="20"/>
              </w:rPr>
            </w:pPr>
          </w:p>
        </w:tc>
        <w:tc>
          <w:tcPr>
            <w:tcW w:w="1286" w:type="dxa"/>
            <w:shd w:val="clear" w:color="auto" w:fill="auto"/>
            <w:vAlign w:val="center"/>
          </w:tcPr>
          <w:p w:rsidR="006E657E" w:rsidRPr="00EA4F69" w:rsidRDefault="006E657E" w:rsidP="00641F54">
            <w:pPr>
              <w:spacing w:after="0" w:line="240" w:lineRule="auto"/>
              <w:jc w:val="center"/>
              <w:rPr>
                <w:rFonts w:ascii="Times New Roman Cyr" w:hAnsi="Times New Roman Cyr"/>
                <w:color w:val="000000"/>
                <w:sz w:val="20"/>
                <w:szCs w:val="20"/>
              </w:rPr>
            </w:pPr>
          </w:p>
        </w:tc>
        <w:tc>
          <w:tcPr>
            <w:tcW w:w="1238" w:type="dxa"/>
            <w:vMerge w:val="restart"/>
            <w:shd w:val="clear" w:color="auto" w:fill="auto"/>
            <w:vAlign w:val="center"/>
          </w:tcPr>
          <w:p w:rsidR="006E657E" w:rsidRPr="0042312F" w:rsidRDefault="006E657E" w:rsidP="00641F54">
            <w:pPr>
              <w:spacing w:after="0" w:line="240" w:lineRule="auto"/>
              <w:jc w:val="center"/>
              <w:rPr>
                <w:rFonts w:ascii="Times New Roman" w:hAnsi="Times New Roman" w:cs="Times New Roman"/>
              </w:rPr>
            </w:pPr>
            <w:r w:rsidRPr="0042312F">
              <w:rPr>
                <w:rFonts w:ascii="Times New Roman" w:hAnsi="Times New Roman" w:cs="Times New Roman"/>
              </w:rPr>
              <w:t xml:space="preserve">54°18′48″ с.ш. </w:t>
            </w:r>
            <w:r w:rsidRPr="0042312F">
              <w:rPr>
                <w:rFonts w:ascii="Times New Roman" w:hAnsi="Times New Roman" w:cs="Times New Roman"/>
              </w:rPr>
              <w:br/>
              <w:t xml:space="preserve"> 110°17′12″в.д.</w:t>
            </w:r>
          </w:p>
        </w:tc>
        <w:tc>
          <w:tcPr>
            <w:tcW w:w="1248" w:type="dxa"/>
            <w:vMerge w:val="restart"/>
            <w:shd w:val="clear" w:color="auto" w:fill="auto"/>
            <w:noWrap/>
            <w:vAlign w:val="center"/>
          </w:tcPr>
          <w:p w:rsidR="006E657E" w:rsidRPr="00C90D1A" w:rsidRDefault="00C90D1A" w:rsidP="00641F54">
            <w:pPr>
              <w:spacing w:after="0" w:line="240" w:lineRule="auto"/>
              <w:jc w:val="center"/>
              <w:rPr>
                <w:rFonts w:ascii="Times New Roman Cyr" w:hAnsi="Times New Roman Cyr" w:cs="Times New Roman"/>
                <w:color w:val="000000"/>
              </w:rPr>
            </w:pPr>
            <w:r w:rsidRPr="00C90D1A">
              <w:rPr>
                <w:rFonts w:ascii="Times New Roman Cyr" w:hAnsi="Times New Roman Cyr"/>
              </w:rPr>
              <w:t>5206,2</w:t>
            </w:r>
          </w:p>
        </w:tc>
      </w:tr>
      <w:tr w:rsidR="006E657E" w:rsidRPr="00A67355" w:rsidTr="00641F54">
        <w:trPr>
          <w:trHeight w:val="993"/>
        </w:trPr>
        <w:tc>
          <w:tcPr>
            <w:tcW w:w="534" w:type="dxa"/>
            <w:vMerge/>
            <w:shd w:val="clear" w:color="auto" w:fill="auto"/>
            <w:vAlign w:val="center"/>
          </w:tcPr>
          <w:p w:rsidR="006E657E" w:rsidRPr="00EA4F69" w:rsidRDefault="006E657E" w:rsidP="00641F54">
            <w:pPr>
              <w:spacing w:after="0" w:line="240" w:lineRule="auto"/>
              <w:rPr>
                <w:rFonts w:ascii="Times New Roman Cyr" w:hAnsi="Times New Roman Cyr"/>
                <w:bCs/>
                <w:color w:val="000000"/>
                <w:sz w:val="20"/>
                <w:szCs w:val="20"/>
              </w:rPr>
            </w:pPr>
          </w:p>
        </w:tc>
        <w:tc>
          <w:tcPr>
            <w:tcW w:w="1168" w:type="dxa"/>
            <w:vMerge/>
            <w:shd w:val="clear" w:color="auto" w:fill="auto"/>
            <w:vAlign w:val="center"/>
          </w:tcPr>
          <w:p w:rsidR="006E657E" w:rsidRPr="00AB1C50" w:rsidRDefault="006E657E" w:rsidP="00641F54">
            <w:pPr>
              <w:spacing w:after="0" w:line="240" w:lineRule="auto"/>
              <w:jc w:val="center"/>
              <w:rPr>
                <w:rFonts w:ascii="Times New Roman" w:hAnsi="Times New Roman" w:cs="Times New Roman"/>
                <w:color w:val="000000"/>
                <w:sz w:val="20"/>
                <w:szCs w:val="20"/>
              </w:rPr>
            </w:pPr>
          </w:p>
        </w:tc>
        <w:tc>
          <w:tcPr>
            <w:tcW w:w="2126" w:type="dxa"/>
            <w:shd w:val="clear" w:color="auto" w:fill="auto"/>
            <w:vAlign w:val="bottom"/>
          </w:tcPr>
          <w:p w:rsidR="006E657E" w:rsidRPr="00AB1C50" w:rsidRDefault="006E657E" w:rsidP="00641F54">
            <w:pPr>
              <w:spacing w:after="0" w:line="240" w:lineRule="auto"/>
              <w:rPr>
                <w:rFonts w:ascii="Times New Roman" w:hAnsi="Times New Roman" w:cs="Times New Roman"/>
                <w:color w:val="000000"/>
                <w:sz w:val="20"/>
                <w:szCs w:val="20"/>
              </w:rPr>
            </w:pPr>
            <w:r>
              <w:rPr>
                <w:rFonts w:ascii="Times New Roman Cyr" w:hAnsi="Times New Roman Cyr"/>
                <w:color w:val="000000"/>
                <w:sz w:val="20"/>
                <w:szCs w:val="20"/>
              </w:rPr>
              <w:t>Все муниципальные образования Курумканского района, в т.ч.</w:t>
            </w:r>
          </w:p>
        </w:tc>
        <w:tc>
          <w:tcPr>
            <w:tcW w:w="3004" w:type="dxa"/>
            <w:shd w:val="clear" w:color="auto" w:fill="auto"/>
            <w:noWrap/>
            <w:vAlign w:val="bottom"/>
          </w:tcPr>
          <w:p w:rsidR="006E657E" w:rsidRPr="00A67355" w:rsidRDefault="006E657E" w:rsidP="00641F54">
            <w:pPr>
              <w:spacing w:after="0" w:line="240" w:lineRule="auto"/>
              <w:rPr>
                <w:rFonts w:ascii="Times New Roman Cyr" w:hAnsi="Times New Roman Cyr"/>
                <w:color w:val="000000"/>
                <w:sz w:val="20"/>
                <w:szCs w:val="20"/>
              </w:rPr>
            </w:pPr>
          </w:p>
        </w:tc>
        <w:tc>
          <w:tcPr>
            <w:tcW w:w="1286" w:type="dxa"/>
            <w:shd w:val="clear" w:color="auto" w:fill="auto"/>
            <w:vAlign w:val="center"/>
          </w:tcPr>
          <w:p w:rsidR="006E657E" w:rsidRPr="00EA4F69" w:rsidRDefault="006E657E" w:rsidP="00641F54">
            <w:pPr>
              <w:spacing w:after="0" w:line="240" w:lineRule="auto"/>
              <w:jc w:val="center"/>
              <w:rPr>
                <w:rFonts w:ascii="Times New Roman Cyr" w:hAnsi="Times New Roman Cyr"/>
                <w:color w:val="000000"/>
                <w:sz w:val="20"/>
                <w:szCs w:val="20"/>
              </w:rPr>
            </w:pPr>
          </w:p>
        </w:tc>
        <w:tc>
          <w:tcPr>
            <w:tcW w:w="1238" w:type="dxa"/>
            <w:vMerge/>
            <w:shd w:val="clear" w:color="auto" w:fill="auto"/>
            <w:vAlign w:val="center"/>
          </w:tcPr>
          <w:p w:rsidR="006E657E" w:rsidRDefault="006E657E" w:rsidP="00641F54">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6E657E" w:rsidRPr="00A67355" w:rsidRDefault="006E657E" w:rsidP="00641F54">
            <w:pPr>
              <w:spacing w:after="0" w:line="240" w:lineRule="auto"/>
              <w:jc w:val="center"/>
              <w:rPr>
                <w:rFonts w:ascii="Times New Roman Cyr" w:hAnsi="Times New Roman Cyr"/>
                <w:color w:val="000000"/>
                <w:sz w:val="20"/>
                <w:szCs w:val="20"/>
              </w:rPr>
            </w:pPr>
          </w:p>
        </w:tc>
      </w:tr>
      <w:tr w:rsidR="006E657E" w:rsidRPr="00A67355" w:rsidTr="00641F54">
        <w:tc>
          <w:tcPr>
            <w:tcW w:w="534" w:type="dxa"/>
            <w:vMerge/>
            <w:shd w:val="clear" w:color="auto" w:fill="auto"/>
            <w:vAlign w:val="center"/>
          </w:tcPr>
          <w:p w:rsidR="006E657E" w:rsidRPr="00A67355" w:rsidRDefault="006E657E" w:rsidP="00641F54">
            <w:pPr>
              <w:spacing w:after="0" w:line="240" w:lineRule="auto"/>
              <w:rPr>
                <w:rFonts w:ascii="Times New Roman Cyr" w:hAnsi="Times New Roman Cyr"/>
                <w:b/>
                <w:bCs/>
                <w:color w:val="000000"/>
                <w:sz w:val="20"/>
                <w:szCs w:val="20"/>
              </w:rPr>
            </w:pPr>
          </w:p>
        </w:tc>
        <w:tc>
          <w:tcPr>
            <w:tcW w:w="1168" w:type="dxa"/>
            <w:vMerge/>
            <w:shd w:val="clear" w:color="auto" w:fill="auto"/>
            <w:vAlign w:val="center"/>
          </w:tcPr>
          <w:p w:rsidR="006E657E" w:rsidRPr="00A67355" w:rsidRDefault="006E657E" w:rsidP="00641F54">
            <w:pPr>
              <w:spacing w:after="0" w:line="240" w:lineRule="auto"/>
              <w:jc w:val="center"/>
              <w:rPr>
                <w:rFonts w:ascii="Times New Roman Cyr" w:hAnsi="Times New Roman Cyr"/>
                <w:color w:val="000000"/>
                <w:sz w:val="20"/>
                <w:szCs w:val="20"/>
              </w:rPr>
            </w:pPr>
          </w:p>
        </w:tc>
        <w:tc>
          <w:tcPr>
            <w:tcW w:w="2126" w:type="dxa"/>
            <w:shd w:val="clear" w:color="auto" w:fill="auto"/>
            <w:vAlign w:val="bottom"/>
          </w:tcPr>
          <w:p w:rsidR="006E657E" w:rsidRPr="00AB1C50" w:rsidRDefault="006E657E" w:rsidP="006E657E">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МО СП </w:t>
            </w:r>
            <w:r w:rsidRPr="00AB1C50">
              <w:rPr>
                <w:rFonts w:ascii="Times New Roman" w:hAnsi="Times New Roman" w:cs="Times New Roman"/>
                <w:color w:val="000000"/>
                <w:sz w:val="20"/>
                <w:szCs w:val="20"/>
              </w:rPr>
              <w:t>«</w:t>
            </w:r>
            <w:r w:rsidR="00C90D1A">
              <w:rPr>
                <w:rFonts w:ascii="Times New Roman" w:hAnsi="Times New Roman" w:cs="Times New Roman"/>
                <w:color w:val="000000"/>
                <w:sz w:val="20"/>
                <w:szCs w:val="20"/>
              </w:rPr>
              <w:t>Майск</w:t>
            </w:r>
            <w:r w:rsidRPr="00AB1C50">
              <w:rPr>
                <w:rFonts w:ascii="Times New Roman" w:hAnsi="Times New Roman" w:cs="Times New Roman"/>
                <w:color w:val="000000"/>
                <w:sz w:val="20"/>
                <w:szCs w:val="20"/>
              </w:rPr>
              <w:t>»</w:t>
            </w:r>
          </w:p>
        </w:tc>
        <w:tc>
          <w:tcPr>
            <w:tcW w:w="3004" w:type="dxa"/>
            <w:shd w:val="clear" w:color="auto" w:fill="auto"/>
            <w:noWrap/>
            <w:vAlign w:val="bottom"/>
          </w:tcPr>
          <w:p w:rsidR="006E657E" w:rsidRPr="00CC305A" w:rsidRDefault="006E657E" w:rsidP="00641F54">
            <w:pPr>
              <w:spacing w:after="0" w:line="240" w:lineRule="auto"/>
              <w:rPr>
                <w:rFonts w:ascii="Times New Roman" w:hAnsi="Times New Roman" w:cs="Times New Roman"/>
                <w:color w:val="000000"/>
              </w:rPr>
            </w:pPr>
          </w:p>
        </w:tc>
        <w:tc>
          <w:tcPr>
            <w:tcW w:w="1286" w:type="dxa"/>
            <w:shd w:val="clear" w:color="auto" w:fill="auto"/>
            <w:vAlign w:val="bottom"/>
          </w:tcPr>
          <w:p w:rsidR="006E657E" w:rsidRPr="00CC305A" w:rsidRDefault="006E657E" w:rsidP="00641F54">
            <w:pPr>
              <w:spacing w:after="0" w:line="240" w:lineRule="auto"/>
              <w:jc w:val="center"/>
              <w:rPr>
                <w:rFonts w:ascii="Times New Roman" w:hAnsi="Times New Roman" w:cs="Times New Roman"/>
                <w:color w:val="000000"/>
              </w:rPr>
            </w:pPr>
          </w:p>
        </w:tc>
        <w:tc>
          <w:tcPr>
            <w:tcW w:w="1238" w:type="dxa"/>
            <w:vMerge/>
            <w:shd w:val="clear" w:color="auto" w:fill="auto"/>
            <w:vAlign w:val="center"/>
          </w:tcPr>
          <w:p w:rsidR="006E657E" w:rsidRPr="0000347B" w:rsidRDefault="006E657E" w:rsidP="00641F54">
            <w:pPr>
              <w:spacing w:after="0" w:line="240" w:lineRule="auto"/>
              <w:jc w:val="center"/>
            </w:pPr>
          </w:p>
        </w:tc>
        <w:tc>
          <w:tcPr>
            <w:tcW w:w="1248" w:type="dxa"/>
            <w:vMerge/>
            <w:shd w:val="clear" w:color="auto" w:fill="auto"/>
            <w:noWrap/>
            <w:vAlign w:val="center"/>
          </w:tcPr>
          <w:p w:rsidR="006E657E" w:rsidRPr="0000347B" w:rsidRDefault="006E657E" w:rsidP="00641F54">
            <w:pPr>
              <w:spacing w:after="0" w:line="240" w:lineRule="auto"/>
              <w:jc w:val="center"/>
              <w:rPr>
                <w:color w:val="000000"/>
              </w:rPr>
            </w:pPr>
          </w:p>
        </w:tc>
      </w:tr>
      <w:tr w:rsidR="006E657E" w:rsidRPr="00A67355" w:rsidTr="00641F54">
        <w:tc>
          <w:tcPr>
            <w:tcW w:w="534" w:type="dxa"/>
            <w:vMerge/>
            <w:shd w:val="clear" w:color="auto" w:fill="auto"/>
            <w:vAlign w:val="center"/>
          </w:tcPr>
          <w:p w:rsidR="006E657E" w:rsidRPr="00A67355" w:rsidRDefault="006E657E" w:rsidP="00641F54">
            <w:pPr>
              <w:spacing w:after="0" w:line="240" w:lineRule="auto"/>
              <w:rPr>
                <w:rFonts w:ascii="Times New Roman Cyr" w:hAnsi="Times New Roman Cyr"/>
                <w:b/>
                <w:bCs/>
                <w:color w:val="000000"/>
                <w:sz w:val="20"/>
                <w:szCs w:val="20"/>
              </w:rPr>
            </w:pPr>
          </w:p>
        </w:tc>
        <w:tc>
          <w:tcPr>
            <w:tcW w:w="1168" w:type="dxa"/>
            <w:vMerge/>
            <w:shd w:val="clear" w:color="auto" w:fill="auto"/>
            <w:vAlign w:val="center"/>
          </w:tcPr>
          <w:p w:rsidR="006E657E" w:rsidRPr="00A67355" w:rsidRDefault="006E657E" w:rsidP="00641F54">
            <w:pPr>
              <w:spacing w:after="0" w:line="240" w:lineRule="auto"/>
              <w:jc w:val="center"/>
              <w:rPr>
                <w:rFonts w:ascii="Times New Roman Cyr" w:hAnsi="Times New Roman Cyr"/>
                <w:color w:val="000000"/>
                <w:sz w:val="20"/>
                <w:szCs w:val="20"/>
              </w:rPr>
            </w:pPr>
          </w:p>
        </w:tc>
        <w:tc>
          <w:tcPr>
            <w:tcW w:w="2126" w:type="dxa"/>
            <w:shd w:val="clear" w:color="auto" w:fill="auto"/>
            <w:vAlign w:val="center"/>
          </w:tcPr>
          <w:p w:rsidR="006E657E" w:rsidRPr="006E657E" w:rsidRDefault="006E657E" w:rsidP="00641F54">
            <w:pPr>
              <w:spacing w:after="0"/>
              <w:rPr>
                <w:rFonts w:ascii="Times New Roman" w:hAnsi="Times New Roman" w:cs="Times New Roman"/>
                <w:color w:val="000000"/>
              </w:rPr>
            </w:pPr>
            <w:r w:rsidRPr="006E657E">
              <w:rPr>
                <w:rFonts w:ascii="Times New Roman" w:hAnsi="Times New Roman" w:cs="Times New Roman"/>
                <w:color w:val="000000"/>
              </w:rPr>
              <w:t>п. Майский</w:t>
            </w:r>
          </w:p>
        </w:tc>
        <w:tc>
          <w:tcPr>
            <w:tcW w:w="3004" w:type="dxa"/>
            <w:shd w:val="clear" w:color="auto" w:fill="auto"/>
            <w:noWrap/>
            <w:vAlign w:val="center"/>
          </w:tcPr>
          <w:p w:rsidR="006E657E" w:rsidRPr="006E657E" w:rsidRDefault="006E657E" w:rsidP="00641F54">
            <w:pPr>
              <w:spacing w:after="0"/>
              <w:jc w:val="center"/>
              <w:rPr>
                <w:rFonts w:ascii="Times New Roman" w:hAnsi="Times New Roman" w:cs="Times New Roman"/>
                <w:color w:val="000000"/>
              </w:rPr>
            </w:pPr>
            <w:r w:rsidRPr="006E657E">
              <w:rPr>
                <w:rFonts w:ascii="Times New Roman" w:hAnsi="Times New Roman" w:cs="Times New Roman"/>
                <w:color w:val="000000"/>
              </w:rPr>
              <w:t>54°35′38″ с. ш. 110°48′01″ в. д.</w:t>
            </w:r>
            <w:r w:rsidRPr="006E657E">
              <w:rPr>
                <w:rFonts w:ascii="Times New Roman" w:hAnsi="Tahoma" w:cs="Times New Roman"/>
                <w:color w:val="000000"/>
              </w:rPr>
              <w:t>﻿</w:t>
            </w:r>
          </w:p>
        </w:tc>
        <w:tc>
          <w:tcPr>
            <w:tcW w:w="1286" w:type="dxa"/>
            <w:shd w:val="clear" w:color="auto" w:fill="auto"/>
            <w:vAlign w:val="center"/>
          </w:tcPr>
          <w:p w:rsidR="006E657E" w:rsidRPr="006E657E" w:rsidRDefault="00D4740D" w:rsidP="00641F54">
            <w:pPr>
              <w:spacing w:after="0"/>
              <w:jc w:val="center"/>
              <w:rPr>
                <w:rFonts w:ascii="Times New Roman" w:hAnsi="Times New Roman" w:cs="Times New Roman"/>
                <w:color w:val="000000"/>
              </w:rPr>
            </w:pPr>
            <w:r>
              <w:rPr>
                <w:rFonts w:ascii="Times New Roman" w:hAnsi="Times New Roman" w:cs="Times New Roman"/>
                <w:color w:val="000000"/>
              </w:rPr>
              <w:t>303,2</w:t>
            </w:r>
          </w:p>
        </w:tc>
        <w:tc>
          <w:tcPr>
            <w:tcW w:w="1238" w:type="dxa"/>
            <w:vMerge/>
            <w:shd w:val="clear" w:color="auto" w:fill="auto"/>
            <w:vAlign w:val="center"/>
          </w:tcPr>
          <w:p w:rsidR="006E657E" w:rsidRPr="0000347B" w:rsidRDefault="006E657E" w:rsidP="00641F54">
            <w:pPr>
              <w:spacing w:after="0" w:line="240" w:lineRule="auto"/>
              <w:jc w:val="center"/>
            </w:pPr>
          </w:p>
        </w:tc>
        <w:tc>
          <w:tcPr>
            <w:tcW w:w="1248" w:type="dxa"/>
            <w:vMerge/>
            <w:shd w:val="clear" w:color="auto" w:fill="auto"/>
            <w:noWrap/>
            <w:vAlign w:val="center"/>
          </w:tcPr>
          <w:p w:rsidR="006E657E" w:rsidRPr="0000347B" w:rsidRDefault="006E657E" w:rsidP="00641F54">
            <w:pPr>
              <w:spacing w:after="0" w:line="240" w:lineRule="auto"/>
              <w:jc w:val="center"/>
              <w:rPr>
                <w:color w:val="000000"/>
              </w:rPr>
            </w:pPr>
          </w:p>
        </w:tc>
      </w:tr>
    </w:tbl>
    <w:p w:rsidR="00CD5DD2" w:rsidRDefault="00CD5DD2" w:rsidP="00594244">
      <w:pPr>
        <w:pStyle w:val="31"/>
        <w:tabs>
          <w:tab w:val="left" w:pos="0"/>
        </w:tabs>
        <w:spacing w:before="0" w:beforeAutospacing="0" w:after="0" w:afterAutospacing="0" w:line="360" w:lineRule="auto"/>
        <w:ind w:hanging="283"/>
        <w:jc w:val="both"/>
        <w:rPr>
          <w:rFonts w:ascii="Times New Roman" w:hAnsi="Times New Roman"/>
          <w:sz w:val="24"/>
          <w:szCs w:val="24"/>
        </w:rPr>
      </w:pPr>
    </w:p>
    <w:p w:rsidR="005337BA" w:rsidRPr="0065218A" w:rsidRDefault="0065218A" w:rsidP="00594244">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166" w:type="dxa"/>
        <w:tblInd w:w="534" w:type="dxa"/>
        <w:tblLook w:val="04A0"/>
      </w:tblPr>
      <w:tblGrid>
        <w:gridCol w:w="657"/>
        <w:gridCol w:w="3750"/>
        <w:gridCol w:w="1316"/>
        <w:gridCol w:w="1721"/>
        <w:gridCol w:w="1722"/>
      </w:tblGrid>
      <w:tr w:rsidR="00A47F01" w:rsidTr="003C6916">
        <w:tc>
          <w:tcPr>
            <w:tcW w:w="657" w:type="dxa"/>
          </w:tcPr>
          <w:p w:rsidR="00A47F01" w:rsidRPr="00F25FF0" w:rsidRDefault="00A47F01" w:rsidP="00A47F01">
            <w:pPr>
              <w:spacing w:line="276" w:lineRule="auto"/>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375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C90D1A"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(2017 </w:t>
            </w:r>
            <w:r w:rsidR="00A47F01" w:rsidRPr="006D62C1">
              <w:rPr>
                <w:rFonts w:ascii="Times New Roman" w:hAnsi="Times New Roman"/>
                <w:b/>
                <w:sz w:val="24"/>
                <w:szCs w:val="24"/>
              </w:rPr>
              <w:t>г.)</w:t>
            </w:r>
          </w:p>
        </w:tc>
        <w:tc>
          <w:tcPr>
            <w:tcW w:w="1722" w:type="dxa"/>
          </w:tcPr>
          <w:p w:rsidR="00A47F01" w:rsidRPr="00F25FF0" w:rsidRDefault="00A47F01" w:rsidP="00A47F01">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C90D1A">
              <w:rPr>
                <w:rFonts w:ascii="Times New Roman Cyr" w:hAnsi="Times New Roman Cyr" w:cs="Times New Roman Cyr"/>
                <w:b/>
                <w:sz w:val="24"/>
                <w:szCs w:val="24"/>
              </w:rPr>
              <w:t xml:space="preserve">37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3C6916">
        <w:tc>
          <w:tcPr>
            <w:tcW w:w="916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462075,3</w:t>
            </w:r>
          </w:p>
        </w:tc>
        <w:tc>
          <w:tcPr>
            <w:tcW w:w="1722" w:type="dxa"/>
          </w:tcPr>
          <w:p w:rsidR="00A47F01" w:rsidRPr="00F25FF0" w:rsidRDefault="008B576A" w:rsidP="00A47F0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462075,3</w:t>
            </w: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1722"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Сельскохозяйственного назначения</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4681,7</w:t>
            </w:r>
          </w:p>
        </w:tc>
        <w:tc>
          <w:tcPr>
            <w:tcW w:w="1722" w:type="dxa"/>
          </w:tcPr>
          <w:p w:rsidR="00A47F01" w:rsidRPr="00F25FF0" w:rsidRDefault="008B576A" w:rsidP="00A47F01">
            <w:pPr>
              <w:spacing w:line="276" w:lineRule="auto"/>
              <w:ind w:firstLine="82"/>
              <w:jc w:val="center"/>
              <w:rPr>
                <w:rFonts w:ascii="Times New Roman Cyr" w:hAnsi="Times New Roman Cyr" w:cs="Times New Roman Cyr"/>
                <w:bCs/>
                <w:sz w:val="24"/>
                <w:szCs w:val="24"/>
              </w:rPr>
            </w:pPr>
            <w:r>
              <w:rPr>
                <w:rFonts w:ascii="Times New Roman Cyr" w:hAnsi="Times New Roman Cyr" w:cs="Times New Roman Cyr"/>
                <w:bCs/>
                <w:sz w:val="24"/>
                <w:szCs w:val="24"/>
              </w:rPr>
              <w:t>4681,7</w:t>
            </w: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Населенных пунктов</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169,6</w:t>
            </w:r>
          </w:p>
        </w:tc>
        <w:tc>
          <w:tcPr>
            <w:tcW w:w="1722"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169,6</w:t>
            </w: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0,9</w:t>
            </w:r>
          </w:p>
        </w:tc>
        <w:tc>
          <w:tcPr>
            <w:tcW w:w="1722"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0,9</w:t>
            </w: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454896,3</w:t>
            </w:r>
          </w:p>
        </w:tc>
        <w:tc>
          <w:tcPr>
            <w:tcW w:w="1722"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454896,3</w:t>
            </w:r>
          </w:p>
        </w:tc>
      </w:tr>
      <w:tr w:rsidR="00A47F01" w:rsidRPr="00F25FF0"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2326,8</w:t>
            </w:r>
          </w:p>
        </w:tc>
        <w:tc>
          <w:tcPr>
            <w:tcW w:w="1722" w:type="dxa"/>
          </w:tcPr>
          <w:p w:rsidR="00A47F01" w:rsidRPr="00F25FF0" w:rsidRDefault="008B576A" w:rsidP="00A47F01">
            <w:pPr>
              <w:spacing w:line="276" w:lineRule="auto"/>
              <w:jc w:val="center"/>
              <w:rPr>
                <w:rFonts w:ascii="Times New Roman Cyr" w:hAnsi="Times New Roman Cyr" w:cs="Times New Roman Cyr"/>
                <w:bCs/>
                <w:sz w:val="24"/>
                <w:szCs w:val="24"/>
              </w:rPr>
            </w:pPr>
            <w:r>
              <w:rPr>
                <w:rFonts w:ascii="Times New Roman Cyr" w:hAnsi="Times New Roman Cyr" w:cs="Times New Roman Cyr"/>
                <w:bCs/>
                <w:sz w:val="24"/>
                <w:szCs w:val="24"/>
              </w:rPr>
              <w:t>2326,8</w:t>
            </w:r>
          </w:p>
        </w:tc>
      </w:tr>
      <w:tr w:rsidR="00A47F01" w:rsidRPr="006D62C1" w:rsidTr="003C6916">
        <w:tc>
          <w:tcPr>
            <w:tcW w:w="916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971</w:t>
            </w:r>
          </w:p>
        </w:tc>
        <w:tc>
          <w:tcPr>
            <w:tcW w:w="1722"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1000</w:t>
            </w:r>
          </w:p>
        </w:tc>
      </w:tr>
      <w:tr w:rsidR="00A47F01" w:rsidRPr="00E719E6" w:rsidTr="003C6916">
        <w:tc>
          <w:tcPr>
            <w:tcW w:w="9166" w:type="dxa"/>
            <w:gridSpan w:val="5"/>
          </w:tcPr>
          <w:p w:rsidR="00A47F01" w:rsidRPr="00E719E6"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3750" w:type="dxa"/>
          </w:tcPr>
          <w:p w:rsidR="00A47F01" w:rsidRPr="00E719E6"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 xml:space="preserve">Протяженность автомобильных </w:t>
            </w:r>
            <w:r w:rsidRPr="00E719E6">
              <w:rPr>
                <w:rFonts w:ascii="Times New Roman Cyr" w:hAnsi="Times New Roman Cyr" w:cs="Times New Roman Cyr"/>
                <w:bCs/>
                <w:sz w:val="24"/>
                <w:szCs w:val="24"/>
              </w:rPr>
              <w:lastRenderedPageBreak/>
              <w:t>дорог, 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lastRenderedPageBreak/>
              <w:t>км</w:t>
            </w:r>
          </w:p>
        </w:tc>
        <w:tc>
          <w:tcPr>
            <w:tcW w:w="1721"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147,2</w:t>
            </w:r>
          </w:p>
        </w:tc>
        <w:tc>
          <w:tcPr>
            <w:tcW w:w="1722"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147,2</w:t>
            </w: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Pr="00E719E6" w:rsidRDefault="00A47F01" w:rsidP="00A47F01">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Default="00A47F01" w:rsidP="00A47F01">
            <w:pPr>
              <w:spacing w:line="276" w:lineRule="auto"/>
              <w:jc w:val="center"/>
              <w:rPr>
                <w:rFonts w:ascii="Times New Roman" w:hAnsi="Times New Roman"/>
                <w:sz w:val="24"/>
                <w:szCs w:val="24"/>
              </w:rPr>
            </w:pPr>
          </w:p>
        </w:tc>
        <w:tc>
          <w:tcPr>
            <w:tcW w:w="1722"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Pr="00E719E6" w:rsidRDefault="008B576A" w:rsidP="00A47F01">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w:t>
            </w:r>
            <w:r w:rsidR="00A47F01">
              <w:rPr>
                <w:rFonts w:ascii="Times New Roman Cyr" w:hAnsi="Times New Roman Cyr" w:cs="Times New Roman Cyr"/>
                <w:bCs/>
                <w:sz w:val="24"/>
                <w:szCs w:val="24"/>
              </w:rPr>
              <w:t>ального значения</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75,5</w:t>
            </w:r>
          </w:p>
        </w:tc>
        <w:tc>
          <w:tcPr>
            <w:tcW w:w="1722"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75,5</w:t>
            </w:r>
          </w:p>
        </w:tc>
      </w:tr>
      <w:tr w:rsidR="00A47F01" w:rsidTr="003C691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Default="00A47F01"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sidR="00F07745">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71,7</w:t>
            </w:r>
          </w:p>
        </w:tc>
        <w:tc>
          <w:tcPr>
            <w:tcW w:w="1722" w:type="dxa"/>
          </w:tcPr>
          <w:p w:rsidR="00A47F01" w:rsidRDefault="008B576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71,7</w:t>
            </w:r>
          </w:p>
        </w:tc>
      </w:tr>
    </w:tbl>
    <w:p w:rsidR="00C90D1A" w:rsidRDefault="00C90D1A"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lastRenderedPageBreak/>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A9398B" w:rsidRPr="00A01ED4" w:rsidRDefault="00A9398B" w:rsidP="00A9398B">
      <w:pPr>
        <w:pStyle w:val="a8"/>
        <w:spacing w:before="0" w:after="0" w:line="276" w:lineRule="auto"/>
        <w:ind w:firstLine="709"/>
        <w:rPr>
          <w:rFonts w:ascii="Times New Roman Cyr" w:hAnsi="Times New Roman Cyr" w:cs="Times New Roman Cyr"/>
          <w:u w:val="single"/>
        </w:rPr>
      </w:pPr>
      <w:r w:rsidRPr="00A01ED4">
        <w:rPr>
          <w:rFonts w:ascii="Times New Roman Cyr" w:hAnsi="Times New Roman Cyr" w:cs="Times New Roman Cyr"/>
          <w:u w:val="single"/>
        </w:rPr>
        <w:t xml:space="preserve">Иные </w:t>
      </w:r>
      <w:r>
        <w:rPr>
          <w:rFonts w:ascii="Times New Roman Cyr" w:hAnsi="Times New Roman Cyr" w:cs="Times New Roman Cyr"/>
          <w:u w:val="single"/>
        </w:rPr>
        <w:t>источники</w:t>
      </w:r>
    </w:p>
    <w:p w:rsidR="00D83CEB" w:rsidRPr="00EE5910" w:rsidRDefault="00D83CEB" w:rsidP="00D83CEB">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D83CEB" w:rsidRPr="00255FA1" w:rsidRDefault="00D83CEB" w:rsidP="00D83CEB">
      <w:pPr>
        <w:pStyle w:val="a8"/>
        <w:spacing w:before="0" w:after="0" w:line="276" w:lineRule="auto"/>
        <w:ind w:left="567" w:firstLine="0"/>
        <w:rPr>
          <w:rFonts w:ascii="Times New Roman Cyr" w:hAnsi="Times New Roman Cyr" w:cs="Times New Roman Cyr"/>
        </w:rPr>
      </w:pP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footerReference w:type="default" r:id="rId19"/>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DAA" w:rsidRDefault="009E4DAA" w:rsidP="002E353D">
      <w:pPr>
        <w:spacing w:after="0" w:line="240" w:lineRule="auto"/>
      </w:pPr>
      <w:r>
        <w:separator/>
      </w:r>
    </w:p>
  </w:endnote>
  <w:endnote w:type="continuationSeparator" w:id="1">
    <w:p w:rsidR="009E4DAA" w:rsidRDefault="009E4DAA"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panose1 w:val="00000000000000000000"/>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1485"/>
    </w:sdtPr>
    <w:sdtContent>
      <w:p w:rsidR="009E61A7" w:rsidRDefault="00091EAC">
        <w:pPr>
          <w:pStyle w:val="afa"/>
          <w:jc w:val="right"/>
        </w:pPr>
        <w:fldSimple w:instr=" PAGE   \* MERGEFORMAT ">
          <w:r w:rsidR="00C90D1A">
            <w:rPr>
              <w:noProof/>
            </w:rPr>
            <w:t>9</w:t>
          </w:r>
        </w:fldSimple>
      </w:p>
    </w:sdtContent>
  </w:sdt>
  <w:p w:rsidR="009E61A7" w:rsidRDefault="009E61A7">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DAA" w:rsidRDefault="009E4DAA" w:rsidP="002E353D">
      <w:pPr>
        <w:spacing w:after="0" w:line="240" w:lineRule="auto"/>
      </w:pPr>
      <w:r>
        <w:separator/>
      </w:r>
    </w:p>
  </w:footnote>
  <w:footnote w:type="continuationSeparator" w:id="1">
    <w:p w:rsidR="009E4DAA" w:rsidRDefault="009E4DAA"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3">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8">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9">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F406C04"/>
    <w:multiLevelType w:val="hybridMultilevel"/>
    <w:tmpl w:val="5142A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3">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4">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2130CE0"/>
    <w:multiLevelType w:val="singleLevel"/>
    <w:tmpl w:val="1BF86574"/>
    <w:lvl w:ilvl="0">
      <w:start w:val="1"/>
      <w:numFmt w:val="decimal"/>
      <w:lvlText w:val="%1."/>
      <w:legacy w:legacy="1" w:legacySpace="0" w:legacyIndent="283"/>
      <w:lvlJc w:val="left"/>
      <w:pPr>
        <w:ind w:left="283" w:hanging="283"/>
      </w:pPr>
    </w:lvl>
  </w:abstractNum>
  <w:abstractNum w:abstractNumId="30">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6"/>
  </w:num>
  <w:num w:numId="2">
    <w:abstractNumId w:val="23"/>
  </w:num>
  <w:num w:numId="3">
    <w:abstractNumId w:val="21"/>
  </w:num>
  <w:num w:numId="4">
    <w:abstractNumId w:val="6"/>
  </w:num>
  <w:num w:numId="5">
    <w:abstractNumId w:val="17"/>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12"/>
  </w:num>
  <w:num w:numId="10">
    <w:abstractNumId w:val="29"/>
    <w:lvlOverride w:ilvl="0">
      <w:lvl w:ilvl="0">
        <w:start w:val="1"/>
        <w:numFmt w:val="decimal"/>
        <w:lvlText w:val="%1."/>
        <w:legacy w:legacy="1" w:legacySpace="0" w:legacyIndent="283"/>
        <w:lvlJc w:val="left"/>
        <w:pPr>
          <w:ind w:left="283" w:hanging="283"/>
        </w:pPr>
      </w:lvl>
    </w:lvlOverride>
  </w:num>
  <w:num w:numId="11">
    <w:abstractNumId w:val="9"/>
  </w:num>
  <w:num w:numId="12">
    <w:abstractNumId w:val="22"/>
  </w:num>
  <w:num w:numId="13">
    <w:abstractNumId w:val="15"/>
  </w:num>
  <w:num w:numId="14">
    <w:abstractNumId w:val="20"/>
  </w:num>
  <w:num w:numId="15">
    <w:abstractNumId w:val="3"/>
  </w:num>
  <w:num w:numId="16">
    <w:abstractNumId w:val="27"/>
  </w:num>
  <w:num w:numId="17">
    <w:abstractNumId w:val="14"/>
  </w:num>
  <w:num w:numId="18">
    <w:abstractNumId w:val="30"/>
  </w:num>
  <w:num w:numId="19">
    <w:abstractNumId w:val="5"/>
  </w:num>
  <w:num w:numId="20">
    <w:abstractNumId w:val="11"/>
  </w:num>
  <w:num w:numId="21">
    <w:abstractNumId w:val="24"/>
  </w:num>
  <w:num w:numId="22">
    <w:abstractNumId w:val="16"/>
  </w:num>
  <w:num w:numId="23">
    <w:abstractNumId w:val="13"/>
  </w:num>
  <w:num w:numId="24">
    <w:abstractNumId w:val="1"/>
  </w:num>
  <w:num w:numId="25">
    <w:abstractNumId w:val="8"/>
  </w:num>
  <w:num w:numId="26">
    <w:abstractNumId w:val="7"/>
  </w:num>
  <w:num w:numId="27">
    <w:abstractNumId w:val="25"/>
  </w:num>
  <w:num w:numId="28">
    <w:abstractNumId w:val="28"/>
  </w:num>
  <w:num w:numId="29">
    <w:abstractNumId w:val="10"/>
  </w:num>
  <w:num w:numId="30">
    <w:abstractNumId w:val="0"/>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7276"/>
    <w:rsid w:val="00033674"/>
    <w:rsid w:val="00040882"/>
    <w:rsid w:val="0004326C"/>
    <w:rsid w:val="00043AD1"/>
    <w:rsid w:val="00044B2C"/>
    <w:rsid w:val="00050B95"/>
    <w:rsid w:val="0005129D"/>
    <w:rsid w:val="000552CF"/>
    <w:rsid w:val="00060D93"/>
    <w:rsid w:val="000620DD"/>
    <w:rsid w:val="000652A9"/>
    <w:rsid w:val="00071A78"/>
    <w:rsid w:val="0008215E"/>
    <w:rsid w:val="00082BC1"/>
    <w:rsid w:val="00083DF1"/>
    <w:rsid w:val="00085B17"/>
    <w:rsid w:val="00091369"/>
    <w:rsid w:val="00091EAC"/>
    <w:rsid w:val="00095F0D"/>
    <w:rsid w:val="000A0C01"/>
    <w:rsid w:val="000A111D"/>
    <w:rsid w:val="000A7CB4"/>
    <w:rsid w:val="000B3B77"/>
    <w:rsid w:val="000C1ED2"/>
    <w:rsid w:val="000C2351"/>
    <w:rsid w:val="000C3A13"/>
    <w:rsid w:val="000D641F"/>
    <w:rsid w:val="000D672B"/>
    <w:rsid w:val="000E1B9F"/>
    <w:rsid w:val="00104746"/>
    <w:rsid w:val="00106442"/>
    <w:rsid w:val="001100D0"/>
    <w:rsid w:val="00115A68"/>
    <w:rsid w:val="00121D54"/>
    <w:rsid w:val="00123A84"/>
    <w:rsid w:val="0012590A"/>
    <w:rsid w:val="00126712"/>
    <w:rsid w:val="001429E1"/>
    <w:rsid w:val="001436E5"/>
    <w:rsid w:val="00147FD9"/>
    <w:rsid w:val="001515B9"/>
    <w:rsid w:val="00152565"/>
    <w:rsid w:val="0015557A"/>
    <w:rsid w:val="00167DEC"/>
    <w:rsid w:val="0017466D"/>
    <w:rsid w:val="00177779"/>
    <w:rsid w:val="001814F1"/>
    <w:rsid w:val="001A19A6"/>
    <w:rsid w:val="001C3754"/>
    <w:rsid w:val="001C7E11"/>
    <w:rsid w:val="001D0130"/>
    <w:rsid w:val="001D01E2"/>
    <w:rsid w:val="001D21C6"/>
    <w:rsid w:val="001D3036"/>
    <w:rsid w:val="001E1FCC"/>
    <w:rsid w:val="001E3F25"/>
    <w:rsid w:val="001E79DA"/>
    <w:rsid w:val="001F2ED2"/>
    <w:rsid w:val="001F648C"/>
    <w:rsid w:val="00200D9C"/>
    <w:rsid w:val="002019A7"/>
    <w:rsid w:val="0020787C"/>
    <w:rsid w:val="0021258A"/>
    <w:rsid w:val="00224F2E"/>
    <w:rsid w:val="002250A5"/>
    <w:rsid w:val="00230879"/>
    <w:rsid w:val="00231A2A"/>
    <w:rsid w:val="00232726"/>
    <w:rsid w:val="0023475D"/>
    <w:rsid w:val="002447B1"/>
    <w:rsid w:val="00250383"/>
    <w:rsid w:val="00254690"/>
    <w:rsid w:val="00255FA1"/>
    <w:rsid w:val="00257F20"/>
    <w:rsid w:val="00270B43"/>
    <w:rsid w:val="00284509"/>
    <w:rsid w:val="002848CC"/>
    <w:rsid w:val="00284C4C"/>
    <w:rsid w:val="002907B4"/>
    <w:rsid w:val="00293D69"/>
    <w:rsid w:val="002A3D9D"/>
    <w:rsid w:val="002A440E"/>
    <w:rsid w:val="002A4F16"/>
    <w:rsid w:val="002B1A46"/>
    <w:rsid w:val="002B2A09"/>
    <w:rsid w:val="002B516C"/>
    <w:rsid w:val="002C023E"/>
    <w:rsid w:val="002C336D"/>
    <w:rsid w:val="002C5E90"/>
    <w:rsid w:val="002E353D"/>
    <w:rsid w:val="002F3DD8"/>
    <w:rsid w:val="002F4DCE"/>
    <w:rsid w:val="002F51C3"/>
    <w:rsid w:val="0030075D"/>
    <w:rsid w:val="00302482"/>
    <w:rsid w:val="00310CBC"/>
    <w:rsid w:val="00315E19"/>
    <w:rsid w:val="003245CE"/>
    <w:rsid w:val="00325441"/>
    <w:rsid w:val="0033188B"/>
    <w:rsid w:val="003318E1"/>
    <w:rsid w:val="00332952"/>
    <w:rsid w:val="00337AA5"/>
    <w:rsid w:val="00342CAF"/>
    <w:rsid w:val="00344549"/>
    <w:rsid w:val="00345287"/>
    <w:rsid w:val="003526D1"/>
    <w:rsid w:val="0035736F"/>
    <w:rsid w:val="003575A3"/>
    <w:rsid w:val="00363902"/>
    <w:rsid w:val="00366CEF"/>
    <w:rsid w:val="00372A5B"/>
    <w:rsid w:val="00375AC8"/>
    <w:rsid w:val="00380DB5"/>
    <w:rsid w:val="003811DE"/>
    <w:rsid w:val="003961D6"/>
    <w:rsid w:val="003B7E5F"/>
    <w:rsid w:val="003C3FAC"/>
    <w:rsid w:val="003C6916"/>
    <w:rsid w:val="003D3790"/>
    <w:rsid w:val="003E13FA"/>
    <w:rsid w:val="003E5543"/>
    <w:rsid w:val="003E6925"/>
    <w:rsid w:val="003E761F"/>
    <w:rsid w:val="004019EA"/>
    <w:rsid w:val="00407E79"/>
    <w:rsid w:val="00410480"/>
    <w:rsid w:val="00413885"/>
    <w:rsid w:val="00415BA5"/>
    <w:rsid w:val="004219F1"/>
    <w:rsid w:val="00424CCD"/>
    <w:rsid w:val="0043514D"/>
    <w:rsid w:val="00436DA8"/>
    <w:rsid w:val="004375F1"/>
    <w:rsid w:val="00440A2F"/>
    <w:rsid w:val="00441C37"/>
    <w:rsid w:val="00442F9C"/>
    <w:rsid w:val="00450911"/>
    <w:rsid w:val="00456FC5"/>
    <w:rsid w:val="0045787C"/>
    <w:rsid w:val="004603D8"/>
    <w:rsid w:val="00467157"/>
    <w:rsid w:val="00467516"/>
    <w:rsid w:val="00485776"/>
    <w:rsid w:val="00490BFA"/>
    <w:rsid w:val="004B1096"/>
    <w:rsid w:val="004B3A69"/>
    <w:rsid w:val="004B70A2"/>
    <w:rsid w:val="004B7A29"/>
    <w:rsid w:val="004D1279"/>
    <w:rsid w:val="004E2BEA"/>
    <w:rsid w:val="004F1576"/>
    <w:rsid w:val="004F1AFB"/>
    <w:rsid w:val="004F4BBA"/>
    <w:rsid w:val="004F63A5"/>
    <w:rsid w:val="00503D54"/>
    <w:rsid w:val="0051286C"/>
    <w:rsid w:val="00513D84"/>
    <w:rsid w:val="00513F0B"/>
    <w:rsid w:val="005140F3"/>
    <w:rsid w:val="00527757"/>
    <w:rsid w:val="005301A0"/>
    <w:rsid w:val="0053094D"/>
    <w:rsid w:val="005337BA"/>
    <w:rsid w:val="00533E90"/>
    <w:rsid w:val="00543047"/>
    <w:rsid w:val="00554CAF"/>
    <w:rsid w:val="0055793A"/>
    <w:rsid w:val="00565C04"/>
    <w:rsid w:val="00585E8B"/>
    <w:rsid w:val="00594244"/>
    <w:rsid w:val="00597D68"/>
    <w:rsid w:val="005A1DE4"/>
    <w:rsid w:val="005A2CDD"/>
    <w:rsid w:val="005B0989"/>
    <w:rsid w:val="005B31D6"/>
    <w:rsid w:val="005C47E8"/>
    <w:rsid w:val="005C5204"/>
    <w:rsid w:val="005D449A"/>
    <w:rsid w:val="005E0E71"/>
    <w:rsid w:val="005E1C40"/>
    <w:rsid w:val="005F2962"/>
    <w:rsid w:val="005F7564"/>
    <w:rsid w:val="005F7B13"/>
    <w:rsid w:val="00613B6E"/>
    <w:rsid w:val="006141FD"/>
    <w:rsid w:val="006222FA"/>
    <w:rsid w:val="006273A1"/>
    <w:rsid w:val="00627B29"/>
    <w:rsid w:val="00631516"/>
    <w:rsid w:val="00641F54"/>
    <w:rsid w:val="0065218A"/>
    <w:rsid w:val="006566A8"/>
    <w:rsid w:val="00667970"/>
    <w:rsid w:val="006707C9"/>
    <w:rsid w:val="00670976"/>
    <w:rsid w:val="006711A0"/>
    <w:rsid w:val="00675C8F"/>
    <w:rsid w:val="00684967"/>
    <w:rsid w:val="006857C4"/>
    <w:rsid w:val="00687353"/>
    <w:rsid w:val="0069214B"/>
    <w:rsid w:val="00694070"/>
    <w:rsid w:val="006A3595"/>
    <w:rsid w:val="006A487E"/>
    <w:rsid w:val="006B29AF"/>
    <w:rsid w:val="006C21FB"/>
    <w:rsid w:val="006D1A86"/>
    <w:rsid w:val="006E657E"/>
    <w:rsid w:val="006F44A9"/>
    <w:rsid w:val="006F622B"/>
    <w:rsid w:val="007036EB"/>
    <w:rsid w:val="007053CB"/>
    <w:rsid w:val="0070648C"/>
    <w:rsid w:val="007157B1"/>
    <w:rsid w:val="007164F8"/>
    <w:rsid w:val="00717466"/>
    <w:rsid w:val="00721ACA"/>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3882"/>
    <w:rsid w:val="007B6657"/>
    <w:rsid w:val="007C1FF7"/>
    <w:rsid w:val="007C32BB"/>
    <w:rsid w:val="007D214F"/>
    <w:rsid w:val="007E5DFE"/>
    <w:rsid w:val="007E7273"/>
    <w:rsid w:val="0080549A"/>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3C74"/>
    <w:rsid w:val="008A53E0"/>
    <w:rsid w:val="008A7660"/>
    <w:rsid w:val="008B4C46"/>
    <w:rsid w:val="008B576A"/>
    <w:rsid w:val="008C171F"/>
    <w:rsid w:val="008C72E5"/>
    <w:rsid w:val="008D3662"/>
    <w:rsid w:val="008D7EFB"/>
    <w:rsid w:val="008F1F28"/>
    <w:rsid w:val="008F5FD5"/>
    <w:rsid w:val="00902A2C"/>
    <w:rsid w:val="0090793B"/>
    <w:rsid w:val="0091092F"/>
    <w:rsid w:val="00921D33"/>
    <w:rsid w:val="00926C55"/>
    <w:rsid w:val="009315F1"/>
    <w:rsid w:val="00940FD1"/>
    <w:rsid w:val="00941DA0"/>
    <w:rsid w:val="00944ABB"/>
    <w:rsid w:val="00956230"/>
    <w:rsid w:val="0096105D"/>
    <w:rsid w:val="00965387"/>
    <w:rsid w:val="00983320"/>
    <w:rsid w:val="00994968"/>
    <w:rsid w:val="009B7149"/>
    <w:rsid w:val="009C0E45"/>
    <w:rsid w:val="009C102E"/>
    <w:rsid w:val="009C53B4"/>
    <w:rsid w:val="009D1909"/>
    <w:rsid w:val="009E310C"/>
    <w:rsid w:val="009E411A"/>
    <w:rsid w:val="009E4DAA"/>
    <w:rsid w:val="009E61A7"/>
    <w:rsid w:val="009F1C45"/>
    <w:rsid w:val="009F263B"/>
    <w:rsid w:val="009F3F75"/>
    <w:rsid w:val="00A04F19"/>
    <w:rsid w:val="00A1501E"/>
    <w:rsid w:val="00A16664"/>
    <w:rsid w:val="00A25C2B"/>
    <w:rsid w:val="00A26A44"/>
    <w:rsid w:val="00A3585D"/>
    <w:rsid w:val="00A47F01"/>
    <w:rsid w:val="00A53C84"/>
    <w:rsid w:val="00A5780D"/>
    <w:rsid w:val="00A707EC"/>
    <w:rsid w:val="00A77ADD"/>
    <w:rsid w:val="00A82D8E"/>
    <w:rsid w:val="00A90C4B"/>
    <w:rsid w:val="00A91FD3"/>
    <w:rsid w:val="00A9398B"/>
    <w:rsid w:val="00AA439D"/>
    <w:rsid w:val="00AB028E"/>
    <w:rsid w:val="00AB0AFA"/>
    <w:rsid w:val="00AB0F3F"/>
    <w:rsid w:val="00AB28DD"/>
    <w:rsid w:val="00AB76FB"/>
    <w:rsid w:val="00AC0299"/>
    <w:rsid w:val="00AC3871"/>
    <w:rsid w:val="00AC44BC"/>
    <w:rsid w:val="00AD0512"/>
    <w:rsid w:val="00AD0BCD"/>
    <w:rsid w:val="00AD7128"/>
    <w:rsid w:val="00AE1123"/>
    <w:rsid w:val="00AE2D14"/>
    <w:rsid w:val="00AE7833"/>
    <w:rsid w:val="00AF0C3B"/>
    <w:rsid w:val="00AF1387"/>
    <w:rsid w:val="00AF379F"/>
    <w:rsid w:val="00AF3C43"/>
    <w:rsid w:val="00B03EB9"/>
    <w:rsid w:val="00B10ACD"/>
    <w:rsid w:val="00B13C26"/>
    <w:rsid w:val="00B17FA9"/>
    <w:rsid w:val="00B21E3C"/>
    <w:rsid w:val="00B30905"/>
    <w:rsid w:val="00B3500E"/>
    <w:rsid w:val="00B37393"/>
    <w:rsid w:val="00B459E2"/>
    <w:rsid w:val="00B464D6"/>
    <w:rsid w:val="00B46A0A"/>
    <w:rsid w:val="00B51DEC"/>
    <w:rsid w:val="00B65F27"/>
    <w:rsid w:val="00B715CE"/>
    <w:rsid w:val="00B72953"/>
    <w:rsid w:val="00B80AC0"/>
    <w:rsid w:val="00B81D8E"/>
    <w:rsid w:val="00BA0A0B"/>
    <w:rsid w:val="00BA3A7C"/>
    <w:rsid w:val="00BA543E"/>
    <w:rsid w:val="00BA6EEB"/>
    <w:rsid w:val="00BB3AC4"/>
    <w:rsid w:val="00BB4BAD"/>
    <w:rsid w:val="00BB6BBB"/>
    <w:rsid w:val="00BF08E7"/>
    <w:rsid w:val="00BF4E53"/>
    <w:rsid w:val="00C0330A"/>
    <w:rsid w:val="00C077CA"/>
    <w:rsid w:val="00C077CB"/>
    <w:rsid w:val="00C07C94"/>
    <w:rsid w:val="00C115C8"/>
    <w:rsid w:val="00C125B2"/>
    <w:rsid w:val="00C22EB1"/>
    <w:rsid w:val="00C22F0E"/>
    <w:rsid w:val="00C25237"/>
    <w:rsid w:val="00C266E2"/>
    <w:rsid w:val="00C26E81"/>
    <w:rsid w:val="00C34476"/>
    <w:rsid w:val="00C41666"/>
    <w:rsid w:val="00C42865"/>
    <w:rsid w:val="00C509DB"/>
    <w:rsid w:val="00C519F5"/>
    <w:rsid w:val="00C5242F"/>
    <w:rsid w:val="00C52B08"/>
    <w:rsid w:val="00C61142"/>
    <w:rsid w:val="00C63D6A"/>
    <w:rsid w:val="00C6466C"/>
    <w:rsid w:val="00C75DCE"/>
    <w:rsid w:val="00C775E7"/>
    <w:rsid w:val="00C83C54"/>
    <w:rsid w:val="00C90D1A"/>
    <w:rsid w:val="00C925DF"/>
    <w:rsid w:val="00CB2F83"/>
    <w:rsid w:val="00CB579B"/>
    <w:rsid w:val="00CB59EF"/>
    <w:rsid w:val="00CC543B"/>
    <w:rsid w:val="00CD5DD2"/>
    <w:rsid w:val="00CF181C"/>
    <w:rsid w:val="00CF3040"/>
    <w:rsid w:val="00CF54CD"/>
    <w:rsid w:val="00D06CD7"/>
    <w:rsid w:val="00D10E05"/>
    <w:rsid w:val="00D122C9"/>
    <w:rsid w:val="00D17D50"/>
    <w:rsid w:val="00D23951"/>
    <w:rsid w:val="00D25FB5"/>
    <w:rsid w:val="00D35842"/>
    <w:rsid w:val="00D3637B"/>
    <w:rsid w:val="00D36B74"/>
    <w:rsid w:val="00D40506"/>
    <w:rsid w:val="00D4395B"/>
    <w:rsid w:val="00D440EE"/>
    <w:rsid w:val="00D4740D"/>
    <w:rsid w:val="00D47C65"/>
    <w:rsid w:val="00D5024A"/>
    <w:rsid w:val="00D50EEC"/>
    <w:rsid w:val="00D60E5E"/>
    <w:rsid w:val="00D67826"/>
    <w:rsid w:val="00D71019"/>
    <w:rsid w:val="00D723FD"/>
    <w:rsid w:val="00D72BBD"/>
    <w:rsid w:val="00D75E59"/>
    <w:rsid w:val="00D800CD"/>
    <w:rsid w:val="00D83CEB"/>
    <w:rsid w:val="00D86557"/>
    <w:rsid w:val="00D86587"/>
    <w:rsid w:val="00D96537"/>
    <w:rsid w:val="00D978DA"/>
    <w:rsid w:val="00DA069C"/>
    <w:rsid w:val="00DA06CB"/>
    <w:rsid w:val="00DA5C07"/>
    <w:rsid w:val="00DB4EEB"/>
    <w:rsid w:val="00DB7BB4"/>
    <w:rsid w:val="00DC059F"/>
    <w:rsid w:val="00DC46BA"/>
    <w:rsid w:val="00DC6846"/>
    <w:rsid w:val="00DD0967"/>
    <w:rsid w:val="00DD2591"/>
    <w:rsid w:val="00DD43BA"/>
    <w:rsid w:val="00DE1BD3"/>
    <w:rsid w:val="00DE1E27"/>
    <w:rsid w:val="00DE4511"/>
    <w:rsid w:val="00E011F0"/>
    <w:rsid w:val="00E015A2"/>
    <w:rsid w:val="00E016E6"/>
    <w:rsid w:val="00E02E4E"/>
    <w:rsid w:val="00E06565"/>
    <w:rsid w:val="00E10253"/>
    <w:rsid w:val="00E10C84"/>
    <w:rsid w:val="00E12F21"/>
    <w:rsid w:val="00E160BA"/>
    <w:rsid w:val="00E20495"/>
    <w:rsid w:val="00E21B7A"/>
    <w:rsid w:val="00E227D5"/>
    <w:rsid w:val="00E237C3"/>
    <w:rsid w:val="00E23B1A"/>
    <w:rsid w:val="00E2568A"/>
    <w:rsid w:val="00E25AB0"/>
    <w:rsid w:val="00E33953"/>
    <w:rsid w:val="00E35F13"/>
    <w:rsid w:val="00E455C5"/>
    <w:rsid w:val="00E4710C"/>
    <w:rsid w:val="00E600A8"/>
    <w:rsid w:val="00E61AC0"/>
    <w:rsid w:val="00E67698"/>
    <w:rsid w:val="00E71A1C"/>
    <w:rsid w:val="00E75497"/>
    <w:rsid w:val="00E82E5E"/>
    <w:rsid w:val="00E93104"/>
    <w:rsid w:val="00E958CB"/>
    <w:rsid w:val="00E97523"/>
    <w:rsid w:val="00EA2707"/>
    <w:rsid w:val="00EB3B05"/>
    <w:rsid w:val="00EC1A26"/>
    <w:rsid w:val="00EC769A"/>
    <w:rsid w:val="00ED1AFE"/>
    <w:rsid w:val="00ED1CF7"/>
    <w:rsid w:val="00ED5C08"/>
    <w:rsid w:val="00EE0BBF"/>
    <w:rsid w:val="00EE4E8A"/>
    <w:rsid w:val="00EE54B4"/>
    <w:rsid w:val="00F05C49"/>
    <w:rsid w:val="00F07745"/>
    <w:rsid w:val="00F107E0"/>
    <w:rsid w:val="00F116F7"/>
    <w:rsid w:val="00F20B2B"/>
    <w:rsid w:val="00F23F8E"/>
    <w:rsid w:val="00F26EF7"/>
    <w:rsid w:val="00F32927"/>
    <w:rsid w:val="00F35E9C"/>
    <w:rsid w:val="00F46173"/>
    <w:rsid w:val="00F524FB"/>
    <w:rsid w:val="00F578B7"/>
    <w:rsid w:val="00F57A55"/>
    <w:rsid w:val="00F60D20"/>
    <w:rsid w:val="00F658B8"/>
    <w:rsid w:val="00F72778"/>
    <w:rsid w:val="00F743E6"/>
    <w:rsid w:val="00F767E4"/>
    <w:rsid w:val="00F8317E"/>
    <w:rsid w:val="00F84B11"/>
    <w:rsid w:val="00F95681"/>
    <w:rsid w:val="00F95E31"/>
    <w:rsid w:val="00FC2A11"/>
    <w:rsid w:val="00FC3DFB"/>
    <w:rsid w:val="00FC437D"/>
    <w:rsid w:val="00FE2C87"/>
    <w:rsid w:val="00FF0056"/>
    <w:rsid w:val="00FF385C"/>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99"/>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1005788367">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poved.ru/documents/44/%D0%9F%D0%BE%D1%81%D1%82%D0%B0%D0%BD%D0%BE%D0%B2%D0%BB%D0%B5%D0%BD%D0%B8%D0%B5-%D0%A1%D0%BE%D0%B2%D0%B5%D1%82%D0%B0-%D0%9C%D0%B8%D0%BD%D0%B8%D1%81%D1%82%D1%80%D0%BE%D0%B2-%D0%A0%D0%B5%D1%81%D0%BF%D1%83%D0%B1%D0%BB%D0%B8%D0%BA%D0%B8-%D0%91%D1%83%D1%80%D1%8F%D1%82%D0%B8%D1%8F-%D0%BE%D1%82-16-%D0%B8%D1%8E%D0%BB%D1%8F-1990%D0%B3-153" TargetMode="External"/><Relationship Id="rId13" Type="http://schemas.openxmlformats.org/officeDocument/2006/relationships/hyperlink" Target="http://www.zapoved.ru/documents/43/%D0%9F%D0%BE%D1%81%D1%82%D0%B0%D0%BD%D0%BE%D0%B2%D0%BB%D0%B5%D0%BD%D0%B8%D0%B5-%D0%A1%D0%BE%D0%B2%D0%B5%D1%82%D0%B0-%D0%9C%D0%B8%D0%BD%D0%B8%D1%81%D1%82%D1%80%D0%BE%D0%B2-%D0%A0%D0%A1%D0%A4%D0%A1%D0%A0-%D0%BE%D1%82-14-%D0%B0%D0%B2%D0%B3%D1%83%D1%81%D1%82%D0%B0-1992%D0%B3-585" TargetMode="External"/><Relationship Id="rId18" Type="http://schemas.openxmlformats.org/officeDocument/2006/relationships/hyperlink" Target="consultantplus://offline/ref=05C3EA833180CCC4A191D8A4EC0EAB6447EC79B4B93BF116E27461BD797ECED1B78845D4CBF73B30mBeF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poved.ru/documents/44/%D0%9F%D0%BE%D1%81%D1%82%D0%B0%D0%BD%D0%BE%D0%B2%D0%BB%D0%B5%D0%BD%D0%B8%D0%B5-%D0%A1%D0%BE%D0%B2%D0%B5%D1%82%D0%B0-%D0%9C%D0%B8%D0%BD%D0%B8%D1%81%D1%82%D1%80%D0%BE%D0%B2-%D0%A0%D0%B5%D1%81%D0%BF%D1%83%D0%B1%D0%BB%D0%B8%D0%BA%D0%B8-%D0%91%D1%83%D1%80%D1%8F%D1%82%D0%B8%D1%8F-%D0%BE%D1%82-16-%D0%B8%D1%8E%D0%BB%D1%8F-1990%D0%B3-153" TargetMode="External"/><Relationship Id="rId17" Type="http://schemas.openxmlformats.org/officeDocument/2006/relationships/hyperlink" Target="consultantplus://offline/ref=05C3EA833180CCC4A191D8A4EC0EAB6447EC78B3B63CF116E27461BD797ECED1B78845D4CBF73931mBeBK" TargetMode="External"/><Relationship Id="rId2" Type="http://schemas.openxmlformats.org/officeDocument/2006/relationships/numbering" Target="numbering.xml"/><Relationship Id="rId16" Type="http://schemas.openxmlformats.org/officeDocument/2006/relationships/hyperlink" Target="http://ru.wikipedia.org/wiki/&#1070;&#1078;&#1085;&#1086;-&#1052;&#1091;&#1081;&#1089;&#1082;&#1080;&#1081;_&#1093;&#1088;&#1077;&#1073;&#1077;&#10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98377837ED9F2F4805E95D8BA4517DFA17EF08976D0F620EB3CCADBF90EB4F7ABAB2727CF19158UDYFX" TargetMode="External"/><Relationship Id="rId5" Type="http://schemas.openxmlformats.org/officeDocument/2006/relationships/webSettings" Target="webSettings.xml"/><Relationship Id="rId15" Type="http://schemas.openxmlformats.org/officeDocument/2006/relationships/hyperlink" Target="http://ru.wikipedia.org/w/index.php?title=%D0%98%D0%BA%D0%B0%D1%82%D1%81%D0%BA%D0%B8%D0%B9_%D1%85%D1%80%D0%B5%D0%B1%D0%B5%D1%82&amp;action=edit&amp;redlink=1" TargetMode="External"/><Relationship Id="rId10" Type="http://schemas.openxmlformats.org/officeDocument/2006/relationships/hyperlink" Target="consultantplus://offline/ref=C698377837ED9F2F4805E95D8BA4517DFA17EF08976D0F620EB3CCADBF90EB4F7ABAB2727CF19158UDYE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poved.ru/documents/43/%D0%9F%D0%BE%D1%81%D1%82%D0%B0%D0%BD%D0%BE%D0%B2%D0%BB%D0%B5%D0%BD%D0%B8%D0%B5-%D0%A1%D0%BE%D0%B2%D0%B5%D1%82%D0%B0-%D0%9C%D0%B8%D0%BD%D0%B8%D1%81%D1%82%D1%80%D0%BE%D0%B2-%D0%A0%D0%A1%D0%A4%D0%A1%D0%A0-%D0%BE%D1%82-14-%D0%B0%D0%B2%D0%B3%D1%83%D1%81%D1%82%D0%B0-1992%D0%B3-585" TargetMode="External"/><Relationship Id="rId14" Type="http://schemas.openxmlformats.org/officeDocument/2006/relationships/hyperlink" Target="http://ru.wikipedia.org/wiki/&#1041;&#1072;&#1088;&#1075;&#1091;&#1079;&#1080;&#1085;&#1089;&#1082;&#1080;&#1081;_&#1093;&#1088;&#1077;&#1073;&#1077;&#1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125D0-3971-44D8-A89A-630EF4C9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10</Pages>
  <Words>3119</Words>
  <Characters>17780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29</cp:revision>
  <dcterms:created xsi:type="dcterms:W3CDTF">2017-08-01T03:26:00Z</dcterms:created>
  <dcterms:modified xsi:type="dcterms:W3CDTF">2019-11-01T05:24:00Z</dcterms:modified>
</cp:coreProperties>
</file>