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94" w:rsidRPr="005231EB" w:rsidRDefault="003C7F10" w:rsidP="00EC51EC">
      <w:pPr>
        <w:spacing w:line="276" w:lineRule="auto"/>
        <w:jc w:val="center"/>
        <w:rPr>
          <w:szCs w:val="28"/>
        </w:rPr>
      </w:pPr>
      <w:r w:rsidRPr="003C7F10">
        <w:rPr>
          <w:noProof/>
          <w:szCs w:val="28"/>
        </w:rPr>
        <w:drawing>
          <wp:inline distT="0" distB="0" distL="0" distR="0">
            <wp:extent cx="809625" cy="109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625" cy="1095375"/>
                    </a:xfrm>
                    <a:prstGeom prst="rect">
                      <a:avLst/>
                    </a:prstGeom>
                    <a:noFill/>
                    <a:ln w="9525">
                      <a:noFill/>
                      <a:miter lim="800000"/>
                      <a:headEnd/>
                      <a:tailEnd/>
                    </a:ln>
                  </pic:spPr>
                </pic:pic>
              </a:graphicData>
            </a:graphic>
          </wp:inline>
        </w:drawing>
      </w:r>
    </w:p>
    <w:p w:rsidR="00776394" w:rsidRPr="005231EB" w:rsidRDefault="00776394" w:rsidP="00EC51EC">
      <w:pPr>
        <w:spacing w:line="276" w:lineRule="auto"/>
        <w:jc w:val="center"/>
        <w:rPr>
          <w:szCs w:val="28"/>
        </w:rPr>
      </w:pPr>
    </w:p>
    <w:p w:rsidR="00776394" w:rsidRPr="005231EB" w:rsidRDefault="00776394" w:rsidP="00776394">
      <w:pPr>
        <w:spacing w:line="276" w:lineRule="auto"/>
        <w:jc w:val="center"/>
        <w:rPr>
          <w:b/>
          <w:sz w:val="28"/>
          <w:szCs w:val="28"/>
        </w:rPr>
      </w:pPr>
      <w:r w:rsidRPr="005231EB">
        <w:rPr>
          <w:b/>
          <w:sz w:val="28"/>
          <w:szCs w:val="28"/>
        </w:rPr>
        <w:t xml:space="preserve"> РАЙОННЫЙ СОВЕТ ДЕПУТАТОВ</w:t>
      </w:r>
    </w:p>
    <w:p w:rsidR="00776394" w:rsidRPr="005231EB" w:rsidRDefault="00776394" w:rsidP="00776394">
      <w:pPr>
        <w:spacing w:line="276" w:lineRule="auto"/>
        <w:jc w:val="center"/>
        <w:rPr>
          <w:b/>
          <w:sz w:val="28"/>
          <w:szCs w:val="28"/>
        </w:rPr>
      </w:pPr>
      <w:r w:rsidRPr="005231EB">
        <w:rPr>
          <w:b/>
          <w:sz w:val="28"/>
          <w:szCs w:val="28"/>
        </w:rPr>
        <w:t>МУНИЦИПАЛЬНОГО ОБРАЗОВАНИЯ</w:t>
      </w:r>
    </w:p>
    <w:p w:rsidR="00776394" w:rsidRPr="005231EB" w:rsidRDefault="00776394" w:rsidP="00776394">
      <w:pPr>
        <w:spacing w:line="276" w:lineRule="auto"/>
        <w:jc w:val="center"/>
        <w:rPr>
          <w:b/>
          <w:sz w:val="28"/>
          <w:szCs w:val="28"/>
        </w:rPr>
      </w:pPr>
      <w:r w:rsidRPr="005231EB">
        <w:rPr>
          <w:b/>
          <w:sz w:val="28"/>
          <w:szCs w:val="28"/>
        </w:rPr>
        <w:t>«КУРУМКАНСКИЙ РАЙОН»</w:t>
      </w:r>
    </w:p>
    <w:p w:rsidR="00776394" w:rsidRPr="005231EB" w:rsidRDefault="00B965D1" w:rsidP="00776394">
      <w:pPr>
        <w:spacing w:line="276" w:lineRule="auto"/>
        <w:rPr>
          <w:sz w:val="28"/>
          <w:szCs w:val="28"/>
        </w:rPr>
      </w:pPr>
      <w:r>
        <w:rPr>
          <w:noProof/>
          <w:sz w:val="28"/>
          <w:szCs w:val="28"/>
        </w:rPr>
        <w:pict>
          <v:lin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5pt" to="46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" o:allowincell="f" strokeweight="4.5pt">
            <v:stroke linestyle="thinThick"/>
          </v:line>
        </w:pict>
      </w:r>
    </w:p>
    <w:p w:rsidR="00776394" w:rsidRPr="005231EB" w:rsidRDefault="00776394" w:rsidP="00776394">
      <w:pPr>
        <w:spacing w:line="276" w:lineRule="auto"/>
        <w:rPr>
          <w:szCs w:val="28"/>
        </w:rPr>
      </w:pPr>
      <w:r w:rsidRPr="005231EB">
        <w:rPr>
          <w:szCs w:val="28"/>
        </w:rPr>
        <w:t>671640, Республика Бурятия, с. Курумкан, ул. Балдакова, 13. Тел.: 8 (30149) 41-3-10, факс: (30149) 41-3-10</w:t>
      </w:r>
    </w:p>
    <w:p w:rsidR="00776394" w:rsidRPr="005231EB" w:rsidRDefault="00776394" w:rsidP="00776394">
      <w:pPr>
        <w:spacing w:line="276" w:lineRule="auto"/>
        <w:jc w:val="right"/>
        <w:rPr>
          <w:b/>
          <w:sz w:val="28"/>
          <w:szCs w:val="28"/>
        </w:rPr>
      </w:pPr>
      <w:bookmarkStart w:id="0" w:name="_GoBack"/>
      <w:bookmarkEnd w:id="0"/>
    </w:p>
    <w:p w:rsidR="00776394" w:rsidRPr="00A83E71" w:rsidRDefault="003C3350" w:rsidP="00776394">
      <w:pPr>
        <w:spacing w:line="276" w:lineRule="auto"/>
        <w:jc w:val="center"/>
        <w:rPr>
          <w:b/>
          <w:sz w:val="28"/>
          <w:szCs w:val="28"/>
        </w:rPr>
      </w:pPr>
      <w:r>
        <w:rPr>
          <w:b/>
          <w:sz w:val="28"/>
          <w:szCs w:val="28"/>
        </w:rPr>
        <w:t>РЕШЕНИЕ №</w:t>
      </w:r>
      <w:r w:rsidR="00A83E71">
        <w:rPr>
          <w:b/>
          <w:sz w:val="28"/>
          <w:szCs w:val="28"/>
          <w:lang w:val="en-US"/>
        </w:rPr>
        <w:t>XXX</w:t>
      </w:r>
      <w:r w:rsidR="00A83E71" w:rsidRPr="00A83E71">
        <w:rPr>
          <w:b/>
          <w:sz w:val="28"/>
          <w:szCs w:val="28"/>
        </w:rPr>
        <w:t>-17</w:t>
      </w:r>
    </w:p>
    <w:p w:rsidR="00776394" w:rsidRPr="00A17EF8" w:rsidRDefault="00776394" w:rsidP="00776394">
      <w:pPr>
        <w:tabs>
          <w:tab w:val="left" w:pos="5217"/>
        </w:tabs>
        <w:spacing w:line="276" w:lineRule="auto"/>
        <w:jc w:val="center"/>
        <w:rPr>
          <w:b/>
          <w:sz w:val="28"/>
          <w:szCs w:val="28"/>
        </w:rPr>
      </w:pPr>
      <w:r w:rsidRPr="00A17EF8">
        <w:rPr>
          <w:b/>
          <w:sz w:val="28"/>
          <w:szCs w:val="28"/>
        </w:rPr>
        <w:t xml:space="preserve">от </w:t>
      </w:r>
      <w:r w:rsidRPr="00C631C0">
        <w:rPr>
          <w:b/>
          <w:sz w:val="28"/>
          <w:szCs w:val="28"/>
        </w:rPr>
        <w:t>«</w:t>
      </w:r>
      <w:r w:rsidR="00A83E71" w:rsidRPr="00A83E71">
        <w:rPr>
          <w:b/>
          <w:sz w:val="28"/>
          <w:szCs w:val="28"/>
        </w:rPr>
        <w:t>15</w:t>
      </w:r>
      <w:r w:rsidR="003C3350" w:rsidRPr="00C631C0">
        <w:rPr>
          <w:b/>
          <w:sz w:val="28"/>
          <w:szCs w:val="28"/>
        </w:rPr>
        <w:t xml:space="preserve">» </w:t>
      </w:r>
      <w:r w:rsidR="00A83E71">
        <w:rPr>
          <w:b/>
          <w:sz w:val="28"/>
          <w:szCs w:val="28"/>
        </w:rPr>
        <w:t>октября</w:t>
      </w:r>
      <w:r w:rsidRPr="00C631C0">
        <w:rPr>
          <w:b/>
          <w:sz w:val="28"/>
          <w:szCs w:val="28"/>
        </w:rPr>
        <w:t xml:space="preserve"> 2021 г.</w:t>
      </w:r>
      <w:r w:rsidR="005D53E0" w:rsidRPr="00A17EF8">
        <w:rPr>
          <w:b/>
          <w:sz w:val="28"/>
          <w:szCs w:val="28"/>
        </w:rPr>
        <w:t xml:space="preserve"> </w:t>
      </w:r>
    </w:p>
    <w:p w:rsidR="003E6711" w:rsidRPr="00A17EF8" w:rsidRDefault="005142EA" w:rsidP="003E6711">
      <w:pPr>
        <w:rPr>
          <w:b/>
          <w:bCs/>
          <w:color w:val="000000"/>
          <w:sz w:val="28"/>
          <w:szCs w:val="28"/>
        </w:rPr>
      </w:pPr>
      <w:r w:rsidRPr="00A17EF8">
        <w:rPr>
          <w:b/>
          <w:sz w:val="28"/>
          <w:szCs w:val="28"/>
        </w:rPr>
        <w:t>«</w:t>
      </w:r>
      <w:r w:rsidR="003E6711" w:rsidRPr="00A17EF8">
        <w:rPr>
          <w:b/>
          <w:bCs/>
          <w:color w:val="000000"/>
          <w:sz w:val="28"/>
          <w:szCs w:val="28"/>
        </w:rPr>
        <w:t xml:space="preserve">Об утверждении Положения </w:t>
      </w:r>
    </w:p>
    <w:p w:rsidR="003E6711" w:rsidRPr="00A17EF8" w:rsidRDefault="003E6711" w:rsidP="003E6711">
      <w:pPr>
        <w:rPr>
          <w:b/>
          <w:bCs/>
          <w:color w:val="000000"/>
          <w:sz w:val="28"/>
          <w:szCs w:val="28"/>
        </w:rPr>
      </w:pPr>
      <w:r w:rsidRPr="00A17EF8">
        <w:rPr>
          <w:b/>
          <w:bCs/>
          <w:color w:val="000000"/>
          <w:sz w:val="28"/>
          <w:szCs w:val="28"/>
        </w:rPr>
        <w:t xml:space="preserve">о муниципальном земельном контроле </w:t>
      </w:r>
    </w:p>
    <w:p w:rsidR="00776394" w:rsidRPr="00A17EF8" w:rsidRDefault="003E6711" w:rsidP="003E6711">
      <w:pPr>
        <w:rPr>
          <w:b/>
          <w:bCs/>
          <w:color w:val="000000"/>
          <w:sz w:val="28"/>
          <w:szCs w:val="28"/>
        </w:rPr>
      </w:pPr>
      <w:r w:rsidRPr="00A17EF8">
        <w:rPr>
          <w:b/>
          <w:bCs/>
          <w:color w:val="000000"/>
          <w:sz w:val="28"/>
          <w:szCs w:val="28"/>
        </w:rPr>
        <w:t>в границах</w:t>
      </w:r>
      <w:r w:rsidRPr="00A17EF8">
        <w:rPr>
          <w:b/>
          <w:sz w:val="28"/>
          <w:szCs w:val="28"/>
        </w:rPr>
        <w:t xml:space="preserve"> </w:t>
      </w:r>
      <w:r w:rsidR="00776394" w:rsidRPr="00A17EF8">
        <w:rPr>
          <w:b/>
          <w:sz w:val="28"/>
          <w:szCs w:val="28"/>
        </w:rPr>
        <w:t>муниципального образования</w:t>
      </w:r>
    </w:p>
    <w:p w:rsidR="00776394" w:rsidRPr="00A17EF8" w:rsidRDefault="00776394" w:rsidP="00776394">
      <w:pPr>
        <w:rPr>
          <w:b/>
          <w:sz w:val="28"/>
          <w:szCs w:val="28"/>
        </w:rPr>
      </w:pPr>
      <w:r w:rsidRPr="00A17EF8">
        <w:rPr>
          <w:b/>
          <w:sz w:val="28"/>
          <w:szCs w:val="28"/>
        </w:rPr>
        <w:t>«Курумканский район»</w:t>
      </w:r>
    </w:p>
    <w:p w:rsidR="00776394" w:rsidRPr="00A17EF8" w:rsidRDefault="00776394" w:rsidP="00776394">
      <w:pPr>
        <w:spacing w:line="276" w:lineRule="auto"/>
        <w:ind w:right="5386"/>
        <w:rPr>
          <w:b/>
          <w:sz w:val="28"/>
          <w:szCs w:val="28"/>
        </w:rPr>
      </w:pPr>
    </w:p>
    <w:p w:rsidR="00776394" w:rsidRPr="00A17EF8" w:rsidRDefault="003E6711" w:rsidP="0063499D">
      <w:pPr>
        <w:ind w:firstLine="708"/>
        <w:jc w:val="both"/>
        <w:rPr>
          <w:sz w:val="28"/>
          <w:szCs w:val="28"/>
        </w:rPr>
      </w:pPr>
      <w:proofErr w:type="gramStart"/>
      <w:r w:rsidRPr="00A17EF8">
        <w:rPr>
          <w:color w:val="000000"/>
          <w:sz w:val="28"/>
          <w:szCs w:val="28"/>
        </w:rPr>
        <w:t xml:space="preserve">В соответствии со статьей 72 Земельного кодекса Российской Федерации, </w:t>
      </w:r>
      <w:r w:rsidR="003C3350">
        <w:rPr>
          <w:color w:val="000000"/>
          <w:sz w:val="28"/>
          <w:szCs w:val="28"/>
        </w:rPr>
        <w:t xml:space="preserve">статьей 3 </w:t>
      </w:r>
      <w:r w:rsidRPr="00A17EF8">
        <w:rPr>
          <w:color w:val="000000"/>
          <w:sz w:val="28"/>
          <w:szCs w:val="28"/>
        </w:rPr>
        <w:t>Федеральн</w:t>
      </w:r>
      <w:r w:rsidR="003C3350">
        <w:rPr>
          <w:color w:val="000000"/>
          <w:sz w:val="28"/>
          <w:szCs w:val="28"/>
        </w:rPr>
        <w:t>ого закона</w:t>
      </w:r>
      <w:r w:rsidRPr="00A17EF8">
        <w:rPr>
          <w:color w:val="000000"/>
          <w:sz w:val="28"/>
          <w:szCs w:val="28"/>
        </w:rPr>
        <w:t xml:space="preserve"> от 31.07.2020 № 248-ФЗ «О государственном контроле (надзоре) и муниципальном контроле в Российской Федерации»,</w:t>
      </w:r>
      <w:r w:rsidR="003C3350">
        <w:rPr>
          <w:color w:val="000000"/>
          <w:sz w:val="28"/>
          <w:szCs w:val="28"/>
        </w:rPr>
        <w:t xml:space="preserve"> </w:t>
      </w:r>
      <w:r w:rsidR="003C3350" w:rsidRPr="00720FAA">
        <w:rPr>
          <w:sz w:val="28"/>
          <w:szCs w:val="28"/>
        </w:rPr>
        <w:t>пунктом 26 части 1 статьи 16 Федерального закона от 06.10.2003 №</w:t>
      </w:r>
      <w:r w:rsidR="003C3350">
        <w:rPr>
          <w:sz w:val="28"/>
          <w:szCs w:val="28"/>
        </w:rPr>
        <w:t xml:space="preserve"> 131-ФЗ «</w:t>
      </w:r>
      <w:r w:rsidR="003C3350" w:rsidRPr="00720FAA">
        <w:rPr>
          <w:sz w:val="28"/>
          <w:szCs w:val="28"/>
        </w:rPr>
        <w:t>Об общих принципах организации местного самоуп</w:t>
      </w:r>
      <w:r w:rsidR="003C3350">
        <w:rPr>
          <w:sz w:val="28"/>
          <w:szCs w:val="28"/>
        </w:rPr>
        <w:t>равления в Российской Федерации»,</w:t>
      </w:r>
      <w:r w:rsidRPr="00A17EF8">
        <w:rPr>
          <w:color w:val="000000"/>
          <w:sz w:val="28"/>
          <w:szCs w:val="28"/>
        </w:rPr>
        <w:t xml:space="preserve"> Уставом </w:t>
      </w:r>
      <w:r w:rsidRPr="00A17EF8">
        <w:rPr>
          <w:sz w:val="28"/>
          <w:szCs w:val="28"/>
        </w:rPr>
        <w:t>муниципального образования «Курумканский район»</w:t>
      </w:r>
      <w:r w:rsidR="00776394" w:rsidRPr="00A17EF8">
        <w:rPr>
          <w:sz w:val="28"/>
          <w:szCs w:val="28"/>
        </w:rPr>
        <w:t xml:space="preserve"> районный Совет депутатов муниципального</w:t>
      </w:r>
      <w:r w:rsidR="0063499D" w:rsidRPr="00A17EF8">
        <w:rPr>
          <w:sz w:val="28"/>
          <w:szCs w:val="28"/>
        </w:rPr>
        <w:t xml:space="preserve"> образования</w:t>
      </w:r>
      <w:r w:rsidR="00776394" w:rsidRPr="00A17EF8">
        <w:rPr>
          <w:sz w:val="28"/>
          <w:szCs w:val="28"/>
        </w:rPr>
        <w:t xml:space="preserve"> «Курумканский район»</w:t>
      </w:r>
      <w:r w:rsidR="0063499D" w:rsidRPr="00A17EF8">
        <w:rPr>
          <w:sz w:val="28"/>
          <w:szCs w:val="28"/>
        </w:rPr>
        <w:t xml:space="preserve"> </w:t>
      </w:r>
      <w:r w:rsidR="00776394" w:rsidRPr="00A17EF8">
        <w:rPr>
          <w:rFonts w:eastAsia="Calibri"/>
          <w:b/>
          <w:sz w:val="28"/>
          <w:szCs w:val="28"/>
        </w:rPr>
        <w:t>РЕШИЛ</w:t>
      </w:r>
      <w:r w:rsidR="00776394" w:rsidRPr="00A17EF8">
        <w:rPr>
          <w:rFonts w:eastAsia="Calibri"/>
          <w:sz w:val="28"/>
          <w:szCs w:val="28"/>
        </w:rPr>
        <w:t>:</w:t>
      </w:r>
      <w:proofErr w:type="gramEnd"/>
    </w:p>
    <w:p w:rsidR="00776394" w:rsidRPr="00A17EF8" w:rsidRDefault="003E6711" w:rsidP="00EC51EC">
      <w:pPr>
        <w:pStyle w:val="ConsTitle"/>
        <w:widowControl/>
        <w:numPr>
          <w:ilvl w:val="0"/>
          <w:numId w:val="1"/>
        </w:numPr>
        <w:spacing w:line="276" w:lineRule="auto"/>
        <w:ind w:left="0" w:right="0" w:firstLine="426"/>
        <w:jc w:val="both"/>
        <w:rPr>
          <w:rFonts w:ascii="Times New Roman" w:eastAsia="Calibri" w:hAnsi="Times New Roman" w:cs="Times New Roman"/>
          <w:b w:val="0"/>
          <w:bCs w:val="0"/>
          <w:sz w:val="28"/>
          <w:szCs w:val="28"/>
          <w:lang w:eastAsia="ru-RU"/>
        </w:rPr>
      </w:pPr>
      <w:r w:rsidRPr="00A17EF8">
        <w:rPr>
          <w:rFonts w:ascii="Times New Roman" w:hAnsi="Times New Roman" w:cs="Times New Roman"/>
          <w:b w:val="0"/>
          <w:color w:val="000000"/>
          <w:sz w:val="28"/>
          <w:szCs w:val="28"/>
        </w:rPr>
        <w:t xml:space="preserve">Утвердить Положение </w:t>
      </w:r>
      <w:r w:rsidR="003C3350" w:rsidRPr="00A17EF8">
        <w:rPr>
          <w:rFonts w:ascii="Times New Roman" w:hAnsi="Times New Roman" w:cs="Times New Roman"/>
          <w:b w:val="0"/>
          <w:color w:val="000000"/>
          <w:sz w:val="28"/>
          <w:szCs w:val="28"/>
        </w:rPr>
        <w:t>о муниципальном земельном контроле</w:t>
      </w:r>
      <w:r w:rsidRPr="00A17EF8">
        <w:rPr>
          <w:rFonts w:ascii="Times New Roman" w:hAnsi="Times New Roman" w:cs="Times New Roman"/>
          <w:b w:val="0"/>
          <w:color w:val="000000"/>
          <w:sz w:val="28"/>
          <w:szCs w:val="28"/>
        </w:rPr>
        <w:t xml:space="preserve"> в границах </w:t>
      </w:r>
      <w:r w:rsidRPr="00A17EF8">
        <w:rPr>
          <w:rFonts w:ascii="Times New Roman" w:hAnsi="Times New Roman" w:cs="Times New Roman"/>
          <w:b w:val="0"/>
          <w:sz w:val="28"/>
          <w:szCs w:val="28"/>
        </w:rPr>
        <w:t>муниципального образования «Курумканский район»</w:t>
      </w:r>
      <w:r w:rsidR="003C3350">
        <w:rPr>
          <w:rFonts w:ascii="Times New Roman" w:hAnsi="Times New Roman" w:cs="Times New Roman"/>
          <w:b w:val="0"/>
          <w:sz w:val="28"/>
          <w:szCs w:val="28"/>
        </w:rPr>
        <w:t>, согласно приложению к настоящему решению</w:t>
      </w:r>
      <w:r w:rsidRPr="00A17EF8">
        <w:rPr>
          <w:rFonts w:ascii="Times New Roman" w:eastAsia="Calibri" w:hAnsi="Times New Roman" w:cs="Times New Roman"/>
          <w:b w:val="0"/>
          <w:bCs w:val="0"/>
          <w:sz w:val="28"/>
          <w:szCs w:val="28"/>
          <w:lang w:eastAsia="ru-RU"/>
        </w:rPr>
        <w:t>.</w:t>
      </w:r>
    </w:p>
    <w:p w:rsidR="003E6711" w:rsidRPr="00A17EF8" w:rsidRDefault="003E6711" w:rsidP="001A4E87">
      <w:pPr>
        <w:pStyle w:val="a3"/>
        <w:numPr>
          <w:ilvl w:val="0"/>
          <w:numId w:val="1"/>
        </w:numPr>
        <w:spacing w:line="276" w:lineRule="auto"/>
        <w:ind w:left="0" w:firstLine="426"/>
        <w:jc w:val="both"/>
        <w:rPr>
          <w:sz w:val="28"/>
          <w:szCs w:val="28"/>
        </w:rPr>
      </w:pPr>
      <w:r w:rsidRPr="00A17EF8">
        <w:rPr>
          <w:color w:val="000000"/>
          <w:sz w:val="28"/>
          <w:szCs w:val="28"/>
        </w:rPr>
        <w:t xml:space="preserve">Настоящее решение вступает в силу </w:t>
      </w:r>
      <w:r w:rsidR="00C6585A" w:rsidRPr="00720FAA">
        <w:rPr>
          <w:sz w:val="28"/>
          <w:szCs w:val="28"/>
        </w:rPr>
        <w:t>со дня его официального опубликования (обнародования)</w:t>
      </w:r>
      <w:r w:rsidR="00C6585A">
        <w:rPr>
          <w:sz w:val="28"/>
          <w:szCs w:val="28"/>
        </w:rPr>
        <w:t>.</w:t>
      </w:r>
    </w:p>
    <w:p w:rsidR="00776394" w:rsidRPr="00A17EF8" w:rsidRDefault="00776394" w:rsidP="00776394">
      <w:pPr>
        <w:tabs>
          <w:tab w:val="left" w:pos="993"/>
        </w:tabs>
        <w:spacing w:line="276" w:lineRule="auto"/>
        <w:ind w:left="-142" w:firstLine="142"/>
        <w:contextualSpacing/>
        <w:jc w:val="both"/>
        <w:rPr>
          <w:b/>
          <w:sz w:val="28"/>
          <w:szCs w:val="28"/>
        </w:rPr>
      </w:pPr>
    </w:p>
    <w:p w:rsidR="00FA3A1F" w:rsidRDefault="00FA3A1F" w:rsidP="00FA3A1F">
      <w:pPr>
        <w:pStyle w:val="af"/>
        <w:rPr>
          <w:rFonts w:ascii="Times New Roman" w:hAnsi="Times New Roman" w:cs="Times New Roman"/>
          <w:b/>
          <w:sz w:val="28"/>
          <w:szCs w:val="24"/>
        </w:rPr>
      </w:pPr>
      <w:r>
        <w:rPr>
          <w:rFonts w:ascii="Times New Roman" w:hAnsi="Times New Roman" w:cs="Times New Roman"/>
          <w:b/>
          <w:sz w:val="28"/>
          <w:szCs w:val="24"/>
        </w:rPr>
        <w:t>Заместитель председателя</w:t>
      </w:r>
    </w:p>
    <w:p w:rsidR="00FA3A1F" w:rsidRDefault="00FA3A1F" w:rsidP="00FA3A1F">
      <w:pPr>
        <w:pStyle w:val="af"/>
        <w:rPr>
          <w:rFonts w:ascii="Times New Roman" w:hAnsi="Times New Roman" w:cs="Times New Roman"/>
          <w:b/>
          <w:sz w:val="28"/>
          <w:szCs w:val="24"/>
        </w:rPr>
      </w:pPr>
      <w:r>
        <w:rPr>
          <w:rFonts w:ascii="Times New Roman" w:hAnsi="Times New Roman" w:cs="Times New Roman"/>
          <w:b/>
          <w:sz w:val="28"/>
          <w:szCs w:val="24"/>
        </w:rPr>
        <w:t xml:space="preserve">Районного </w:t>
      </w:r>
      <w:r w:rsidRPr="00C766D7">
        <w:rPr>
          <w:rFonts w:ascii="Times New Roman" w:hAnsi="Times New Roman" w:cs="Times New Roman"/>
          <w:b/>
          <w:sz w:val="28"/>
          <w:szCs w:val="24"/>
        </w:rPr>
        <w:t xml:space="preserve">Совета депутатов </w:t>
      </w:r>
    </w:p>
    <w:p w:rsidR="00776394" w:rsidRPr="00A17EF8" w:rsidRDefault="00FA3A1F" w:rsidP="00FA3A1F">
      <w:pPr>
        <w:tabs>
          <w:tab w:val="left" w:pos="993"/>
        </w:tabs>
        <w:spacing w:line="276" w:lineRule="auto"/>
        <w:ind w:left="-142" w:firstLine="142"/>
        <w:contextualSpacing/>
        <w:jc w:val="both"/>
        <w:rPr>
          <w:b/>
          <w:sz w:val="28"/>
          <w:szCs w:val="28"/>
        </w:rPr>
      </w:pPr>
      <w:r w:rsidRPr="00C766D7">
        <w:rPr>
          <w:b/>
          <w:sz w:val="28"/>
          <w:szCs w:val="24"/>
        </w:rPr>
        <w:t xml:space="preserve">МО «Курумканский район»                            </w:t>
      </w:r>
      <w:r>
        <w:rPr>
          <w:b/>
          <w:sz w:val="28"/>
          <w:szCs w:val="24"/>
        </w:rPr>
        <w:t xml:space="preserve">                           А.Н. </w:t>
      </w:r>
      <w:proofErr w:type="spellStart"/>
      <w:r>
        <w:rPr>
          <w:b/>
          <w:sz w:val="28"/>
          <w:szCs w:val="24"/>
        </w:rPr>
        <w:t>Хурхесов</w:t>
      </w:r>
      <w:proofErr w:type="spellEnd"/>
      <w:r w:rsidRPr="00A17EF8">
        <w:rPr>
          <w:b/>
          <w:sz w:val="28"/>
          <w:szCs w:val="28"/>
        </w:rPr>
        <w:t xml:space="preserve"> </w:t>
      </w:r>
    </w:p>
    <w:p w:rsidR="003E6711" w:rsidRPr="00A17EF8" w:rsidRDefault="003E6711" w:rsidP="00776394">
      <w:pPr>
        <w:tabs>
          <w:tab w:val="left" w:pos="993"/>
        </w:tabs>
        <w:spacing w:line="276" w:lineRule="auto"/>
        <w:ind w:left="-142" w:firstLine="142"/>
        <w:contextualSpacing/>
        <w:jc w:val="both"/>
        <w:rPr>
          <w:b/>
          <w:sz w:val="28"/>
          <w:szCs w:val="28"/>
        </w:rPr>
      </w:pPr>
    </w:p>
    <w:p w:rsidR="004622C9" w:rsidRPr="00A17EF8" w:rsidRDefault="004622C9" w:rsidP="004622C9">
      <w:pPr>
        <w:pStyle w:val="a9"/>
        <w:jc w:val="left"/>
        <w:rPr>
          <w:szCs w:val="28"/>
        </w:rPr>
      </w:pPr>
      <w:r w:rsidRPr="00A17EF8">
        <w:rPr>
          <w:szCs w:val="28"/>
        </w:rPr>
        <w:t xml:space="preserve">Глава </w:t>
      </w:r>
      <w:r w:rsidR="003E6711" w:rsidRPr="00A17EF8">
        <w:rPr>
          <w:szCs w:val="28"/>
        </w:rPr>
        <w:t xml:space="preserve">муниципального образования </w:t>
      </w:r>
    </w:p>
    <w:p w:rsidR="004622C9" w:rsidRPr="00A17EF8" w:rsidRDefault="004622C9" w:rsidP="004622C9">
      <w:pPr>
        <w:pStyle w:val="a9"/>
        <w:jc w:val="left"/>
        <w:rPr>
          <w:szCs w:val="28"/>
        </w:rPr>
      </w:pPr>
      <w:r w:rsidRPr="00A17EF8">
        <w:rPr>
          <w:szCs w:val="28"/>
        </w:rPr>
        <w:t>«Курумканский район»</w:t>
      </w:r>
      <w:r w:rsidR="003E6711" w:rsidRPr="00A17EF8">
        <w:rPr>
          <w:szCs w:val="28"/>
        </w:rPr>
        <w:t xml:space="preserve">                                        </w:t>
      </w:r>
      <w:r w:rsidRPr="00A17EF8">
        <w:rPr>
          <w:szCs w:val="28"/>
        </w:rPr>
        <w:t xml:space="preserve">                       </w:t>
      </w:r>
      <w:r w:rsidR="003E6711" w:rsidRPr="00A17EF8">
        <w:rPr>
          <w:szCs w:val="28"/>
        </w:rPr>
        <w:t xml:space="preserve">   </w:t>
      </w:r>
      <w:r w:rsidRPr="00A17EF8">
        <w:rPr>
          <w:szCs w:val="28"/>
        </w:rPr>
        <w:t xml:space="preserve"> </w:t>
      </w:r>
      <w:r w:rsidR="003E6711" w:rsidRPr="00A17EF8">
        <w:rPr>
          <w:szCs w:val="28"/>
        </w:rPr>
        <w:t>Л.Б. Будаев</w:t>
      </w:r>
    </w:p>
    <w:p w:rsidR="004622C9" w:rsidRPr="00A17EF8" w:rsidRDefault="00C6585A" w:rsidP="00C6585A">
      <w:pPr>
        <w:spacing w:after="200" w:line="276" w:lineRule="auto"/>
        <w:jc w:val="right"/>
      </w:pPr>
      <w:r>
        <w:br w:type="page"/>
      </w:r>
      <w:r w:rsidR="004622C9" w:rsidRPr="00A17EF8">
        <w:lastRenderedPageBreak/>
        <w:t>УТВЕРЖДЕНО</w:t>
      </w:r>
    </w:p>
    <w:p w:rsidR="004622C9" w:rsidRPr="00A17EF8" w:rsidRDefault="004622C9" w:rsidP="004622C9">
      <w:pPr>
        <w:ind w:left="4536"/>
        <w:jc w:val="right"/>
      </w:pPr>
      <w:r w:rsidRPr="00A17EF8">
        <w:rPr>
          <w:color w:val="000000"/>
        </w:rPr>
        <w:t xml:space="preserve">решением </w:t>
      </w:r>
      <w:r w:rsidRPr="00A17EF8">
        <w:t>районного Совета депутатов муниципального образования</w:t>
      </w:r>
    </w:p>
    <w:p w:rsidR="004622C9" w:rsidRPr="00A17EF8" w:rsidRDefault="004622C9" w:rsidP="004622C9">
      <w:pPr>
        <w:ind w:left="4536"/>
        <w:jc w:val="right"/>
        <w:rPr>
          <w:color w:val="000000"/>
        </w:rPr>
      </w:pPr>
      <w:r w:rsidRPr="00A17EF8">
        <w:t>«Курумканский район»</w:t>
      </w:r>
    </w:p>
    <w:p w:rsidR="004622C9" w:rsidRPr="00A17EF8" w:rsidRDefault="004622C9" w:rsidP="004622C9">
      <w:pPr>
        <w:ind w:left="4536"/>
        <w:jc w:val="right"/>
      </w:pPr>
      <w:r w:rsidRPr="00A17EF8">
        <w:t>от __________ 2021 № ___</w:t>
      </w:r>
    </w:p>
    <w:p w:rsidR="004622C9" w:rsidRPr="00E86659" w:rsidRDefault="004622C9" w:rsidP="004622C9">
      <w:pPr>
        <w:pStyle w:val="a9"/>
        <w:rPr>
          <w:b w:val="0"/>
          <w:szCs w:val="28"/>
        </w:rPr>
      </w:pPr>
      <w:r w:rsidRPr="00E86659">
        <w:rPr>
          <w:b w:val="0"/>
          <w:bCs/>
          <w:color w:val="000000"/>
          <w:szCs w:val="28"/>
        </w:rPr>
        <w:t>Положение о муниципальном земельном контроле в границах</w:t>
      </w:r>
      <w:r w:rsidRPr="00E86659">
        <w:rPr>
          <w:b w:val="0"/>
          <w:szCs w:val="28"/>
        </w:rPr>
        <w:t xml:space="preserve"> муниципального образования </w:t>
      </w:r>
    </w:p>
    <w:p w:rsidR="004622C9" w:rsidRPr="00E86659" w:rsidRDefault="004622C9" w:rsidP="004622C9">
      <w:pPr>
        <w:pStyle w:val="a9"/>
        <w:rPr>
          <w:b w:val="0"/>
          <w:szCs w:val="28"/>
        </w:rPr>
      </w:pPr>
      <w:r w:rsidRPr="00E86659">
        <w:rPr>
          <w:b w:val="0"/>
          <w:szCs w:val="28"/>
        </w:rPr>
        <w:t>«Курумканский район»</w:t>
      </w:r>
    </w:p>
    <w:p w:rsidR="004622C9" w:rsidRPr="00E86659" w:rsidRDefault="004622C9" w:rsidP="004622C9">
      <w:pPr>
        <w:pStyle w:val="aa"/>
        <w:rPr>
          <w:rFonts w:ascii="Times New Roman" w:hAnsi="Times New Roman"/>
          <w:sz w:val="28"/>
        </w:rPr>
      </w:pPr>
    </w:p>
    <w:p w:rsidR="004622C9" w:rsidRPr="00E86659" w:rsidRDefault="004622C9" w:rsidP="004622C9">
      <w:pPr>
        <w:pStyle w:val="ConsPlusNormal"/>
        <w:spacing w:line="360" w:lineRule="auto"/>
        <w:ind w:firstLine="0"/>
        <w:jc w:val="center"/>
        <w:rPr>
          <w:rFonts w:ascii="Times New Roman" w:hAnsi="Times New Roman" w:cs="Times New Roman"/>
          <w:bCs/>
          <w:color w:val="000000"/>
          <w:sz w:val="28"/>
          <w:szCs w:val="28"/>
        </w:rPr>
      </w:pPr>
      <w:r w:rsidRPr="00E86659">
        <w:rPr>
          <w:rFonts w:ascii="Times New Roman" w:hAnsi="Times New Roman" w:cs="Times New Roman"/>
          <w:bCs/>
          <w:color w:val="000000"/>
          <w:sz w:val="28"/>
          <w:szCs w:val="28"/>
        </w:rPr>
        <w:t>1. Общие положения</w:t>
      </w:r>
    </w:p>
    <w:p w:rsidR="00C6585A" w:rsidRPr="00E86659" w:rsidRDefault="004622C9" w:rsidP="00C6585A">
      <w:pPr>
        <w:ind w:firstLine="708"/>
        <w:rPr>
          <w:sz w:val="28"/>
          <w:szCs w:val="28"/>
        </w:rPr>
      </w:pPr>
      <w:r w:rsidRPr="00E86659">
        <w:rPr>
          <w:color w:val="000000"/>
          <w:sz w:val="28"/>
          <w:szCs w:val="28"/>
        </w:rPr>
        <w:t xml:space="preserve">1. </w:t>
      </w:r>
      <w:r w:rsidR="00C6585A" w:rsidRPr="00E86659">
        <w:rPr>
          <w:sz w:val="28"/>
          <w:szCs w:val="28"/>
        </w:rPr>
        <w:t>Настоящее Положение о муниципальном земельном контроле в границах муниципального образования «Курумканский район», (далее - Положение) устанавливает порядок организации и осуществления муниципального земельного контроля (далее - муниципальный контроль) в границах муниципального образования «Курумканский район».</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Муниципальный контроль осуществляется администрацией муниципального образования «Курумканский район» в лице отдела имущественных и земельных отношений</w:t>
      </w:r>
      <w:r w:rsidR="00A60B8C" w:rsidRPr="00E86659">
        <w:rPr>
          <w:rFonts w:ascii="Times New Roman" w:hAnsi="Times New Roman" w:cs="Times New Roman"/>
          <w:sz w:val="28"/>
          <w:szCs w:val="28"/>
        </w:rPr>
        <w:t xml:space="preserve"> администрации муниципального образования «Курумканский район»</w:t>
      </w:r>
      <w:r w:rsidR="00E86659" w:rsidRPr="00E86659">
        <w:rPr>
          <w:rFonts w:ascii="Times New Roman" w:hAnsi="Times New Roman" w:cs="Times New Roman"/>
          <w:sz w:val="28"/>
          <w:szCs w:val="28"/>
        </w:rPr>
        <w:t xml:space="preserve"> </w:t>
      </w:r>
      <w:r w:rsidRPr="00E86659">
        <w:rPr>
          <w:rFonts w:ascii="Times New Roman" w:hAnsi="Times New Roman" w:cs="Times New Roman"/>
          <w:sz w:val="28"/>
          <w:szCs w:val="28"/>
        </w:rPr>
        <w:t>(далее - контрольный орган).</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Объектами муниципального контроля являются: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E86659">
        <w:rPr>
          <w:rFonts w:ascii="Times New Roman" w:hAnsi="Times New Roman" w:cs="Times New Roman"/>
          <w:sz w:val="28"/>
          <w:szCs w:val="28"/>
        </w:rPr>
        <w:t>также</w:t>
      </w:r>
      <w:proofErr w:type="gramEnd"/>
      <w:r w:rsidRPr="00E86659">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7.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8. Муниципальный контроль осуществляется посредством проведения: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профилактических мероприятий;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контрольных мероприятий без взаимодействия с контролируемыми лицами;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3) контрольных мероприятий </w:t>
      </w:r>
      <w:proofErr w:type="gramStart"/>
      <w:r w:rsidRPr="00E86659">
        <w:rPr>
          <w:rFonts w:ascii="Times New Roman" w:hAnsi="Times New Roman" w:cs="Times New Roman"/>
          <w:sz w:val="28"/>
          <w:szCs w:val="28"/>
        </w:rPr>
        <w:t>со</w:t>
      </w:r>
      <w:proofErr w:type="gramEnd"/>
      <w:r w:rsidRPr="00E86659">
        <w:rPr>
          <w:rFonts w:ascii="Times New Roman" w:hAnsi="Times New Roman" w:cs="Times New Roman"/>
          <w:sz w:val="28"/>
          <w:szCs w:val="28"/>
        </w:rPr>
        <w:t xml:space="preserve"> взаимодействием с контролируемыми лицами.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9. Муниципальный контроль вправе осуществлять следующие лица: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руководитель (заместитель руководителя) контрольного органа;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должностное лицо).</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10. Принятие решений о проведении контрольных мероприятий осуществляет руководитель (заместитель руководителя) контрольного органа.</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Title"/>
        <w:jc w:val="center"/>
        <w:outlineLvl w:val="1"/>
        <w:rPr>
          <w:rFonts w:ascii="Times New Roman" w:hAnsi="Times New Roman" w:cs="Times New Roman"/>
          <w:b w:val="0"/>
          <w:sz w:val="28"/>
          <w:szCs w:val="28"/>
        </w:rPr>
      </w:pPr>
      <w:r w:rsidRPr="00E86659">
        <w:rPr>
          <w:rFonts w:ascii="Times New Roman" w:hAnsi="Times New Roman" w:cs="Times New Roman"/>
          <w:b w:val="0"/>
          <w:sz w:val="28"/>
          <w:szCs w:val="28"/>
        </w:rPr>
        <w:t xml:space="preserve">II. Управление рисками причинения вреда (ущерба) </w:t>
      </w:r>
      <w:proofErr w:type="gramStart"/>
      <w:r w:rsidRPr="00E86659">
        <w:rPr>
          <w:rFonts w:ascii="Times New Roman" w:hAnsi="Times New Roman" w:cs="Times New Roman"/>
          <w:b w:val="0"/>
          <w:sz w:val="28"/>
          <w:szCs w:val="28"/>
        </w:rPr>
        <w:t>охраняемым</w:t>
      </w:r>
      <w:proofErr w:type="gramEnd"/>
    </w:p>
    <w:p w:rsidR="00C6585A" w:rsidRPr="00E86659" w:rsidRDefault="00C6585A" w:rsidP="00C6585A">
      <w:pPr>
        <w:pStyle w:val="ConsPlusTitle"/>
        <w:jc w:val="center"/>
        <w:rPr>
          <w:rFonts w:ascii="Times New Roman" w:hAnsi="Times New Roman" w:cs="Times New Roman"/>
          <w:b w:val="0"/>
          <w:sz w:val="28"/>
          <w:szCs w:val="28"/>
        </w:rPr>
      </w:pPr>
      <w:r w:rsidRPr="00E86659">
        <w:rPr>
          <w:rFonts w:ascii="Times New Roman" w:hAnsi="Times New Roman" w:cs="Times New Roman"/>
          <w:b w:val="0"/>
          <w:sz w:val="28"/>
          <w:szCs w:val="28"/>
        </w:rPr>
        <w:t>законом ценностям при осуществлении муниципального контроля</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Normal"/>
        <w:ind w:firstLine="540"/>
        <w:jc w:val="both"/>
        <w:rPr>
          <w:rFonts w:ascii="Times New Roman" w:hAnsi="Times New Roman" w:cs="Times New Roman"/>
          <w:sz w:val="28"/>
          <w:szCs w:val="28"/>
        </w:rPr>
      </w:pPr>
      <w:r w:rsidRPr="00E86659">
        <w:rPr>
          <w:rFonts w:ascii="Times New Roman" w:hAnsi="Times New Roman" w:cs="Times New Roman"/>
          <w:sz w:val="28"/>
          <w:szCs w:val="28"/>
        </w:rPr>
        <w:t>11.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12.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13. Критерии отнесения объектов контроля к категориям риска в рамках осуществления муниципального контроля указаны в приложении к настоящему Положению.</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14.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15. Отнесение объекта контроля к одной из категорий риска осуществляется контрольным органом на основе сопоставления его характеристик в соответствии с приложением к настоящему Положению.</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16.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17.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18. В случае</w:t>
      </w:r>
      <w:proofErr w:type="gramStart"/>
      <w:r w:rsidRPr="00E86659">
        <w:rPr>
          <w:rFonts w:ascii="Times New Roman" w:hAnsi="Times New Roman" w:cs="Times New Roman"/>
          <w:sz w:val="28"/>
          <w:szCs w:val="28"/>
        </w:rPr>
        <w:t>,</w:t>
      </w:r>
      <w:proofErr w:type="gramEnd"/>
      <w:r w:rsidRPr="00E86659">
        <w:rPr>
          <w:rFonts w:ascii="Times New Roman" w:hAnsi="Times New Roman" w:cs="Times New Roman"/>
          <w:sz w:val="28"/>
          <w:szCs w:val="2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19.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20. Отнесение объектов контроля к категориям риска осуществляется приказом руководителя (заместителя руководителя) контрольного органа, которые в соответствии с должностной инструкцией уполномочены на принятие решения об отнесении объектов контроля к соответствующим категориям риска.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21. Контролируемые лица вправе подать в контрольный орган заявление об изменении присвоенной ранее категории риска.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22.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23.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приказом руководителя (заместителя руководителя) контрольного органа в соответствии с критериями отнесения объектов контроля к категориям риска согласно приложению к настоящему Положению.</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Title"/>
        <w:jc w:val="center"/>
        <w:outlineLvl w:val="1"/>
        <w:rPr>
          <w:rFonts w:ascii="Times New Roman" w:hAnsi="Times New Roman" w:cs="Times New Roman"/>
          <w:b w:val="0"/>
          <w:sz w:val="28"/>
          <w:szCs w:val="28"/>
        </w:rPr>
      </w:pPr>
      <w:r w:rsidRPr="00E86659">
        <w:rPr>
          <w:rFonts w:ascii="Times New Roman" w:hAnsi="Times New Roman" w:cs="Times New Roman"/>
          <w:b w:val="0"/>
          <w:sz w:val="28"/>
          <w:szCs w:val="28"/>
        </w:rPr>
        <w:t>III. Профилактика рисков причинения вреда (ущерба) охраняемым законом ценностям</w:t>
      </w:r>
    </w:p>
    <w:p w:rsidR="00C6585A" w:rsidRPr="00E86659" w:rsidRDefault="00C6585A" w:rsidP="00C6585A">
      <w:pPr>
        <w:pStyle w:val="ConsPlusNormal"/>
        <w:jc w:val="center"/>
        <w:rPr>
          <w:rFonts w:ascii="Times New Roman" w:hAnsi="Times New Roman" w:cs="Times New Roman"/>
          <w:sz w:val="28"/>
          <w:szCs w:val="28"/>
        </w:rPr>
      </w:pPr>
    </w:p>
    <w:p w:rsidR="00C6585A" w:rsidRPr="00E86659" w:rsidRDefault="00C6585A" w:rsidP="00C6585A">
      <w:pPr>
        <w:pStyle w:val="ConsPlusNormal"/>
        <w:ind w:firstLine="540"/>
        <w:jc w:val="both"/>
        <w:rPr>
          <w:rFonts w:ascii="Times New Roman" w:hAnsi="Times New Roman" w:cs="Times New Roman"/>
          <w:sz w:val="28"/>
          <w:szCs w:val="28"/>
        </w:rPr>
      </w:pPr>
      <w:r w:rsidRPr="00E86659">
        <w:rPr>
          <w:rFonts w:ascii="Times New Roman" w:hAnsi="Times New Roman" w:cs="Times New Roman"/>
          <w:sz w:val="28"/>
          <w:szCs w:val="28"/>
        </w:rPr>
        <w:t>24. Профилактика рисков причинения вреда (ущерба) охраняемым законом ценностям направлена на достижение следующих основных целей: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25.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приказом руководителя (заместителя руководителя) контрольного органа, прошедшей общественное обсуждение и размещенной на официальном сайте контрольного органа в сети "Интернет".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26. Программа профилактики рисков причинения вреда утверждается ежегодно.</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27.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28. В случае</w:t>
      </w:r>
      <w:proofErr w:type="gramStart"/>
      <w:r w:rsidRPr="00E86659">
        <w:rPr>
          <w:rFonts w:ascii="Times New Roman" w:hAnsi="Times New Roman" w:cs="Times New Roman"/>
          <w:sz w:val="28"/>
          <w:szCs w:val="28"/>
        </w:rPr>
        <w:t>,</w:t>
      </w:r>
      <w:proofErr w:type="gramEnd"/>
      <w:r w:rsidRPr="00E86659">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30. Контрольный орган может проводить профилактические мероприятия, не предусмотренные программой профилактики рисков причинения вреда.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31. Контрольный орган в рамках осуществления муниципального контроля проводит следующие профилактические мероприятия: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информирование;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объявление предостережения;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консультирование;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профилактический визит;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 обобщение правоприменительной практики.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32.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33. </w:t>
      </w:r>
      <w:proofErr w:type="gramStart"/>
      <w:r w:rsidRPr="00E86659">
        <w:rPr>
          <w:rFonts w:ascii="Times New Roman" w:hAnsi="Times New Roman" w:cs="Times New Roman"/>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w:t>
      </w:r>
      <w:proofErr w:type="gramEnd"/>
      <w:r w:rsidRPr="00E86659">
        <w:rPr>
          <w:rFonts w:ascii="Times New Roman" w:hAnsi="Times New Roman" w:cs="Times New Roman"/>
          <w:sz w:val="28"/>
          <w:szCs w:val="28"/>
        </w:rPr>
        <w:t xml:space="preserve"> лицу принять меры по обеспечению соблюдения обязательных требований.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Должностное лицо регистрирует предостережение в журнале учета объявленных им предостережений с присвоением регистрационного номера.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Возражения составляются контролируемым лицом в произвольной форме, при этом должны содержать следующую информацию:</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а) наименование контролируемого лица;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б) сведения об объекте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дату и номер предостережения, направленного в адрес контролируемого лица;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proofErr w:type="spellStart"/>
      <w:r w:rsidRPr="00E86659">
        <w:rPr>
          <w:rFonts w:ascii="Times New Roman" w:hAnsi="Times New Roman" w:cs="Times New Roman"/>
          <w:sz w:val="28"/>
          <w:szCs w:val="28"/>
        </w:rPr>
        <w:t>д</w:t>
      </w:r>
      <w:proofErr w:type="spellEnd"/>
      <w:r w:rsidRPr="00E86659">
        <w:rPr>
          <w:rFonts w:ascii="Times New Roman" w:hAnsi="Times New Roman" w:cs="Times New Roman"/>
          <w:sz w:val="28"/>
          <w:szCs w:val="28"/>
        </w:rPr>
        <w:t>) желаемый способ получения ответа по итогам рассмотрения возражения;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е) фамилию, имя, отчество (при наличии) </w:t>
      </w:r>
      <w:proofErr w:type="gramStart"/>
      <w:r w:rsidRPr="00E86659">
        <w:rPr>
          <w:rFonts w:ascii="Times New Roman" w:hAnsi="Times New Roman" w:cs="Times New Roman"/>
          <w:sz w:val="28"/>
          <w:szCs w:val="28"/>
        </w:rPr>
        <w:t>направившего</w:t>
      </w:r>
      <w:proofErr w:type="gramEnd"/>
      <w:r w:rsidRPr="00E86659">
        <w:rPr>
          <w:rFonts w:ascii="Times New Roman" w:hAnsi="Times New Roman" w:cs="Times New Roman"/>
          <w:sz w:val="28"/>
          <w:szCs w:val="28"/>
        </w:rPr>
        <w:t xml:space="preserve"> возражение;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ж) дату направления возражения.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34.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Консультирование осуществляется без взимания платы.</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Консультирование может осуществляться должностным лицом по телефону, посредством </w:t>
      </w:r>
      <w:proofErr w:type="spellStart"/>
      <w:r w:rsidRPr="00E86659">
        <w:rPr>
          <w:rFonts w:ascii="Times New Roman" w:hAnsi="Times New Roman" w:cs="Times New Roman"/>
          <w:sz w:val="28"/>
          <w:szCs w:val="28"/>
        </w:rPr>
        <w:t>видео-конференц-связи</w:t>
      </w:r>
      <w:proofErr w:type="spellEnd"/>
      <w:r w:rsidRPr="00E86659">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Время консультирования не должно превышать 15 минут.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Личный прием граждан проводится руководителем или заместителем руководителя контрольного органа.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в сети "Интернет".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Консультирование осуществляется по следующим вопросам:</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организация и осуществление муниципального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2) за время консультирования предоставить ответ на поставленные вопросы невозможно;</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ответ на поставленные вопросы требует дополнительного запроса сведений от иных органов власти или лиц.</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Если поставленные во время консультирования вопросы не </w:t>
      </w:r>
      <w:proofErr w:type="gramStart"/>
      <w:r w:rsidRPr="00E86659">
        <w:rPr>
          <w:rFonts w:ascii="Times New Roman" w:hAnsi="Times New Roman" w:cs="Times New Roman"/>
          <w:sz w:val="28"/>
          <w:szCs w:val="28"/>
        </w:rPr>
        <w:t>относятся к осуществляемому виду муниципального контроля даются</w:t>
      </w:r>
      <w:proofErr w:type="gramEnd"/>
      <w:r w:rsidRPr="00E86659">
        <w:rPr>
          <w:rFonts w:ascii="Times New Roman" w:hAnsi="Times New Roman" w:cs="Times New Roman"/>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случае</w:t>
      </w:r>
      <w:proofErr w:type="gramStart"/>
      <w:r w:rsidRPr="00E86659">
        <w:rPr>
          <w:rFonts w:ascii="Times New Roman" w:hAnsi="Times New Roman" w:cs="Times New Roman"/>
          <w:sz w:val="28"/>
          <w:szCs w:val="28"/>
        </w:rPr>
        <w:t>,</w:t>
      </w:r>
      <w:proofErr w:type="gramEnd"/>
      <w:r w:rsidRPr="00E86659">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E86659">
        <w:rPr>
          <w:rFonts w:ascii="Times New Roman" w:hAnsi="Times New Roman" w:cs="Times New Roman"/>
          <w:sz w:val="28"/>
          <w:szCs w:val="28"/>
        </w:rPr>
        <w:t>видео-конференц-связи</w:t>
      </w:r>
      <w:proofErr w:type="spellEnd"/>
      <w:r w:rsidRPr="00E86659">
        <w:rPr>
          <w:rFonts w:ascii="Times New Roman" w:hAnsi="Times New Roman" w:cs="Times New Roman"/>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случае</w:t>
      </w:r>
      <w:proofErr w:type="gramStart"/>
      <w:r w:rsidRPr="00E86659">
        <w:rPr>
          <w:rFonts w:ascii="Times New Roman" w:hAnsi="Times New Roman" w:cs="Times New Roman"/>
          <w:sz w:val="28"/>
          <w:szCs w:val="28"/>
        </w:rPr>
        <w:t>,</w:t>
      </w:r>
      <w:proofErr w:type="gramEnd"/>
      <w:r w:rsidRPr="00E86659">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36. Обобщение правоприменительной практики.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Контрольный орган осуществляет обобщение правоприменительной практики и проведения муниципального контроля один раз в год.</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По итогам обобщения правоприменительной практики обеспечивается подготовка проекта доклада о результатах правоприменительной практики и проведения муниципального земельного контроля, а также публичное обсуждение проекта путем размещения на официальном сайте муниципального образования (далее - доклад о правоприменительной практике).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Доклад о правоприменительной практике утверждается Контрольным органом и размещается на официальном сайте муниципального образования в сети "Интернет" не позднее 1 марта года, следующего </w:t>
      </w:r>
      <w:proofErr w:type="gramStart"/>
      <w:r w:rsidRPr="00E86659">
        <w:rPr>
          <w:rFonts w:ascii="Times New Roman" w:hAnsi="Times New Roman" w:cs="Times New Roman"/>
          <w:sz w:val="28"/>
          <w:szCs w:val="28"/>
        </w:rPr>
        <w:t>за</w:t>
      </w:r>
      <w:proofErr w:type="gramEnd"/>
      <w:r w:rsidRPr="00E86659">
        <w:rPr>
          <w:rFonts w:ascii="Times New Roman" w:hAnsi="Times New Roman" w:cs="Times New Roman"/>
          <w:sz w:val="28"/>
          <w:szCs w:val="28"/>
        </w:rPr>
        <w:t xml:space="preserve"> отчетным.</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Title"/>
        <w:jc w:val="center"/>
        <w:outlineLvl w:val="1"/>
        <w:rPr>
          <w:rFonts w:ascii="Times New Roman" w:hAnsi="Times New Roman" w:cs="Times New Roman"/>
          <w:b w:val="0"/>
          <w:sz w:val="28"/>
          <w:szCs w:val="28"/>
        </w:rPr>
      </w:pPr>
      <w:r w:rsidRPr="00E86659">
        <w:rPr>
          <w:rFonts w:ascii="Times New Roman" w:hAnsi="Times New Roman" w:cs="Times New Roman"/>
          <w:b w:val="0"/>
          <w:sz w:val="28"/>
          <w:szCs w:val="28"/>
        </w:rPr>
        <w:t>IV. Осуществление муниципального контроля</w:t>
      </w:r>
    </w:p>
    <w:p w:rsidR="00C6585A" w:rsidRPr="00E86659" w:rsidRDefault="00C6585A" w:rsidP="00C6585A">
      <w:pPr>
        <w:pStyle w:val="ConsPlusNormal"/>
        <w:jc w:val="center"/>
        <w:rPr>
          <w:rFonts w:ascii="Times New Roman" w:hAnsi="Times New Roman" w:cs="Times New Roman"/>
          <w:sz w:val="28"/>
          <w:szCs w:val="28"/>
        </w:rPr>
      </w:pPr>
    </w:p>
    <w:p w:rsidR="00C6585A" w:rsidRPr="00E86659" w:rsidRDefault="00C6585A" w:rsidP="00C6585A">
      <w:pPr>
        <w:pStyle w:val="ConsPlusNormal"/>
        <w:ind w:firstLine="540"/>
        <w:jc w:val="both"/>
        <w:rPr>
          <w:rFonts w:ascii="Times New Roman" w:hAnsi="Times New Roman" w:cs="Times New Roman"/>
          <w:sz w:val="28"/>
          <w:szCs w:val="28"/>
        </w:rPr>
      </w:pPr>
      <w:r w:rsidRPr="00E86659">
        <w:rPr>
          <w:rFonts w:ascii="Times New Roman" w:hAnsi="Times New Roman" w:cs="Times New Roman"/>
          <w:sz w:val="28"/>
          <w:szCs w:val="28"/>
        </w:rPr>
        <w:t>37.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инспекционный визит;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рейдовый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документарная проверка;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выездная проверка.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38. </w:t>
      </w:r>
      <w:proofErr w:type="gramStart"/>
      <w:r w:rsidRPr="00E86659">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w:t>
      </w:r>
      <w:r w:rsidRPr="00E86659">
        <w:rPr>
          <w:rFonts w:ascii="Times New Roman" w:hAnsi="Times New Roman" w:cs="Times New Roman"/>
          <w:sz w:val="28"/>
          <w:szCs w:val="28"/>
        </w:rPr>
        <w:lastRenderedPageBreak/>
        <w:t>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39. Без взаимодействия с контролируемым лицом осуществляются следующие контрольные мероприятия: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наблюдение за соблюдением обязательных требований (мониторинг безопасности);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выездное обследование.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40.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41. При проведении контрольных мероприятий в рамках осуществления муниципального контроля должностное лицо контрольного органа имеет право:</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использовать для фиксации доказательств нарушений обязательных требований фотосъемку,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E86659">
        <w:rPr>
          <w:rFonts w:ascii="Times New Roman" w:hAnsi="Times New Roman" w:cs="Times New Roman"/>
          <w:sz w:val="28"/>
          <w:szCs w:val="28"/>
        </w:rPr>
        <w:t>ств пр</w:t>
      </w:r>
      <w:proofErr w:type="gramEnd"/>
      <w:r w:rsidRPr="00E86659">
        <w:rPr>
          <w:rFonts w:ascii="Times New Roman" w:hAnsi="Times New Roman" w:cs="Times New Roman"/>
          <w:sz w:val="28"/>
          <w:szCs w:val="28"/>
        </w:rPr>
        <w:t>и проведении контрольных мероприятий, если совершение указанных действий не запрещено федеральными законами;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42. Контрольный орган (должностное лицо)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43. Контрольный орган в соответствии со статьей 33 Федерального закона от 31.07.2020 № 248-ФЗ "О государственном контроле (надзоре) и </w:t>
      </w:r>
      <w:r w:rsidRPr="00E86659">
        <w:rPr>
          <w:rFonts w:ascii="Times New Roman" w:hAnsi="Times New Roman" w:cs="Times New Roman"/>
          <w:sz w:val="28"/>
          <w:szCs w:val="28"/>
        </w:rPr>
        <w:lastRenderedPageBreak/>
        <w:t>муниципальном контроле в Российской Федерации" вправе привлекать к проведению контрольного мероприятия экспертов, экспертные организации.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44.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86659">
        <w:rPr>
          <w:rFonts w:ascii="Times New Roman" w:hAnsi="Times New Roman" w:cs="Times New Roman"/>
          <w:sz w:val="28"/>
          <w:szCs w:val="28"/>
        </w:rPr>
        <w:t>деятельности</w:t>
      </w:r>
      <w:proofErr w:type="gramEnd"/>
      <w:r w:rsidRPr="00E86659">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6585A" w:rsidRPr="00E86659" w:rsidRDefault="00C6585A" w:rsidP="00C6585A">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w:t>
      </w:r>
      <w:r w:rsidRPr="00E86659">
        <w:rPr>
          <w:rFonts w:ascii="Times New Roman" w:hAnsi="Times New Roman" w:cs="Times New Roman"/>
          <w:sz w:val="28"/>
          <w:szCs w:val="28"/>
        </w:rPr>
        <w:lastRenderedPageBreak/>
        <w:t>было надлежащим образом уведомлено о проведении контрольного мероприятия.</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47. Случаями, при наступлении которых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временная нетрудоспособность;</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нахождение за пределами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административный арест;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Информация лица должна содержать:</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а) описание обстоятельств и их продолжительность;</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48. </w:t>
      </w:r>
      <w:proofErr w:type="gramStart"/>
      <w:r w:rsidRPr="00E86659">
        <w:rPr>
          <w:rFonts w:ascii="Times New Roman" w:hAnsi="Times New Roman" w:cs="Times New Roman"/>
          <w:sz w:val="28"/>
          <w:szCs w:val="28"/>
        </w:rPr>
        <w:t xml:space="preserve">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w:t>
      </w:r>
      <w:r w:rsidRPr="00E86659">
        <w:rPr>
          <w:rFonts w:ascii="Times New Roman" w:hAnsi="Times New Roman" w:cs="Times New Roman"/>
          <w:sz w:val="28"/>
          <w:szCs w:val="28"/>
        </w:rPr>
        <w:lastRenderedPageBreak/>
        <w:t>контрольных (надзорных) мероприятий и о внесении изменения в постановление Правительства Российской Федерации от 28 апреля 2015</w:t>
      </w:r>
      <w:proofErr w:type="gramEnd"/>
      <w:r w:rsidRPr="00E86659">
        <w:rPr>
          <w:rFonts w:ascii="Times New Roman" w:hAnsi="Times New Roman" w:cs="Times New Roman"/>
          <w:sz w:val="28"/>
          <w:szCs w:val="28"/>
        </w:rPr>
        <w:t xml:space="preserve"> г. № 415".</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49.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50. Контрольные мероприятия, за исключением контрольных мероприятий без взаимодействия, могут проводиться на плановой и внеплановой основе.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51. Плановые контрольные мероприятия осуществляются должностными лицами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52. </w:t>
      </w:r>
      <w:proofErr w:type="gramStart"/>
      <w:r w:rsidRPr="00E86659">
        <w:rPr>
          <w:rFonts w:ascii="Times New Roman" w:hAnsi="Times New Roman" w:cs="Times New Roman"/>
          <w:sz w:val="28"/>
          <w:szCs w:val="28"/>
        </w:rPr>
        <w:t>План проведения плановых контрольных мероприятий разрабатывается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53. Плановыми контрольными мероприятиями при осуществлении муниципального контроля являются: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инспекционный визит;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рейдовый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документарная проверка;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выездная проверка.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54. Частота проведения плановых контрольных мероприятий устанавливается для объектов контроля, отнесенных к категории: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среднего риска - не чаще чем один раз в 3 года и не реже чем один раз в 6 лет;</w:t>
      </w:r>
    </w:p>
    <w:p w:rsidR="00C6585A" w:rsidRPr="00E86659" w:rsidRDefault="00C6585A" w:rsidP="00C6585A">
      <w:pPr>
        <w:pStyle w:val="ConsPlusNormal"/>
        <w:tabs>
          <w:tab w:val="left" w:pos="567"/>
        </w:tabs>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умеренного риска - не чаще чем один раз в 5 лет и не реже чем один раз в 6 лет.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В отношении объектов контроля, отнесенных к категории низкого риска, плановые контрольные мероприятия не проводятся.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55. При наличии оснований, установленных пунктами 1, 3 - 5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инспекционный визит;</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рейдовый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документарная проверка;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выездная проверка.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56. В случае</w:t>
      </w:r>
      <w:proofErr w:type="gramStart"/>
      <w:r w:rsidRPr="00E86659">
        <w:rPr>
          <w:rFonts w:ascii="Times New Roman" w:hAnsi="Times New Roman" w:cs="Times New Roman"/>
          <w:sz w:val="28"/>
          <w:szCs w:val="28"/>
        </w:rPr>
        <w:t>,</w:t>
      </w:r>
      <w:proofErr w:type="gramEnd"/>
      <w:r w:rsidRPr="00E86659">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bookmarkStart w:id="1" w:name="P188"/>
      <w:bookmarkEnd w:id="1"/>
      <w:r w:rsidRPr="00E86659">
        <w:rPr>
          <w:rFonts w:ascii="Times New Roman" w:hAnsi="Times New Roman" w:cs="Times New Roman"/>
          <w:sz w:val="28"/>
          <w:szCs w:val="28"/>
        </w:rPr>
        <w:t>57.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58. </w:t>
      </w:r>
      <w:proofErr w:type="gramStart"/>
      <w:r w:rsidRPr="00E86659">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E86659">
        <w:rPr>
          <w:rFonts w:ascii="Times New Roman" w:hAnsi="Times New Roman" w:cs="Times New Roman"/>
          <w:sz w:val="28"/>
          <w:szCs w:val="28"/>
        </w:rPr>
        <w:t xml:space="preserve"> </w:t>
      </w:r>
      <w:proofErr w:type="gramStart"/>
      <w:r w:rsidRPr="00E86659">
        <w:rPr>
          <w:rFonts w:ascii="Times New Roman" w:hAnsi="Times New Roman" w:cs="Times New Roman"/>
          <w:sz w:val="28"/>
          <w:szCs w:val="28"/>
        </w:rPr>
        <w:t>же</w:t>
      </w:r>
      <w:proofErr w:type="gramEnd"/>
      <w:r w:rsidRPr="00E86659">
        <w:rPr>
          <w:rFonts w:ascii="Times New Roman" w:hAnsi="Times New Roman" w:cs="Times New Roman"/>
          <w:sz w:val="28"/>
          <w:szCs w:val="28"/>
        </w:rPr>
        <w:t xml:space="preserve"> срок документов, предусмотренных пунктом 56 настоящего Положения.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59. </w:t>
      </w:r>
      <w:proofErr w:type="gramStart"/>
      <w:r w:rsidRPr="00E86659">
        <w:rPr>
          <w:rFonts w:ascii="Times New Roman" w:hAnsi="Times New Roman" w:cs="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в том числе руководителем группы должностных лиц,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60. Контрольные мероприятия, за исключением контрольных мероприятий без взаимодействия, могут проводиться только путем совершения должностным лицом и лицами, привлекаемыми к проведению контрольного мероприятия, следующих контрольных действий: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досмотр;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опрос;</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получение письменных объяснений;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 истребование документов;</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 инструментальное обследование;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7) экспертиза.</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61.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ходе инспекционного визита совершаются следующие контрольные действия: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опрос;</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получение письменных объяснений;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инструментальное обследование;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62.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В ходе рейдового осмотра совершаются следующие контрольные действия: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досмотр;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опрос;</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получение письменных объяснений;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 истребование документов;</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 инструментальное обследование;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случае</w:t>
      </w:r>
      <w:proofErr w:type="gramStart"/>
      <w:r w:rsidRPr="00E86659">
        <w:rPr>
          <w:rFonts w:ascii="Times New Roman" w:hAnsi="Times New Roman" w:cs="Times New Roman"/>
          <w:sz w:val="28"/>
          <w:szCs w:val="28"/>
        </w:rPr>
        <w:t>,</w:t>
      </w:r>
      <w:proofErr w:type="gramEnd"/>
      <w:r w:rsidRPr="00E86659">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(должностные лица)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63.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ходе документарной проверки совершаются следующие контрольные действия: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получение письменных объяснений;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истребование документов;</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64.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ходе выездной проверки совершаются следующие контрольные действия: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2) досмотр;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опрос;</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4) получение письменных объяснений;</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5) истребование документов;</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 инструментальное обследование;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86659">
        <w:rPr>
          <w:rFonts w:ascii="Times New Roman" w:hAnsi="Times New Roman" w:cs="Times New Roman"/>
          <w:sz w:val="28"/>
          <w:szCs w:val="28"/>
        </w:rPr>
        <w:t>микропредприятия</w:t>
      </w:r>
      <w:proofErr w:type="spellEnd"/>
      <w:r w:rsidRPr="00E86659">
        <w:rPr>
          <w:rFonts w:ascii="Times New Roman" w:hAnsi="Times New Roman" w:cs="Times New Roman"/>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65.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66.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осуществляется: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осмотр;</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2) инструментальное обследование (с применением видеозаписи);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67.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E86659">
        <w:rPr>
          <w:rFonts w:ascii="Times New Roman" w:hAnsi="Times New Roman" w:cs="Times New Roman"/>
          <w:sz w:val="28"/>
          <w:szCs w:val="28"/>
        </w:rPr>
        <w:t>ств пр</w:t>
      </w:r>
      <w:proofErr w:type="gramEnd"/>
      <w:r w:rsidRPr="00E86659">
        <w:rPr>
          <w:rFonts w:ascii="Times New Roman" w:hAnsi="Times New Roman" w:cs="Times New Roman"/>
          <w:sz w:val="28"/>
          <w:szCs w:val="28"/>
        </w:rPr>
        <w:t>и проведении контрольных мероприятий, за исключением:</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сведений отнесенных законодательством Российской Федерации к государственной тайне;</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 объектов, территорий которые законодательством Российской Федерации отнесены к режимным и особо важным объектам.</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C6585A" w:rsidRPr="00E86659" w:rsidRDefault="00C6585A" w:rsidP="00C6585A">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Измерительные инструменты и (или) технические приборы, специальное оборудование, используемые при проведении контрольных (надзорных)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Title"/>
        <w:jc w:val="center"/>
        <w:outlineLvl w:val="1"/>
        <w:rPr>
          <w:rFonts w:ascii="Times New Roman" w:hAnsi="Times New Roman" w:cs="Times New Roman"/>
          <w:b w:val="0"/>
          <w:sz w:val="28"/>
          <w:szCs w:val="28"/>
        </w:rPr>
      </w:pPr>
      <w:r w:rsidRPr="00E86659">
        <w:rPr>
          <w:rFonts w:ascii="Times New Roman" w:hAnsi="Times New Roman" w:cs="Times New Roman"/>
          <w:b w:val="0"/>
          <w:sz w:val="28"/>
          <w:szCs w:val="28"/>
        </w:rPr>
        <w:t>V. Результаты контрольного мероприятия</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DF59DF" w:rsidP="00C658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 </w:t>
      </w:r>
      <w:proofErr w:type="gramStart"/>
      <w:r w:rsidR="00C6585A" w:rsidRPr="00E86659">
        <w:rPr>
          <w:rFonts w:ascii="Times New Roman" w:hAnsi="Times New Roman" w:cs="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w:t>
      </w:r>
      <w:r w:rsidR="00C6585A" w:rsidRPr="00E86659">
        <w:rPr>
          <w:rFonts w:ascii="Times New Roman" w:hAnsi="Times New Roman" w:cs="Times New Roman"/>
          <w:sz w:val="28"/>
          <w:szCs w:val="28"/>
        </w:rPr>
        <w:lastRenderedPageBreak/>
        <w:t>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00C6585A" w:rsidRPr="00E86659">
        <w:rPr>
          <w:rFonts w:ascii="Times New Roman" w:hAnsi="Times New Roman" w:cs="Times New Roman"/>
          <w:sz w:val="28"/>
          <w:szCs w:val="28"/>
        </w:rPr>
        <w:t xml:space="preserve"> (</w:t>
      </w:r>
      <w:proofErr w:type="gramStart"/>
      <w:r w:rsidR="00C6585A" w:rsidRPr="00E86659">
        <w:rPr>
          <w:rFonts w:ascii="Times New Roman" w:hAnsi="Times New Roman" w:cs="Times New Roman"/>
          <w:sz w:val="28"/>
          <w:szCs w:val="28"/>
        </w:rPr>
        <w:t>надзоре</w:t>
      </w:r>
      <w:proofErr w:type="gramEnd"/>
      <w:r w:rsidR="00C6585A" w:rsidRPr="00E86659">
        <w:rPr>
          <w:rFonts w:ascii="Times New Roman" w:hAnsi="Times New Roman" w:cs="Times New Roman"/>
          <w:sz w:val="28"/>
          <w:szCs w:val="28"/>
        </w:rPr>
        <w:t>) и муниципальном контроле в Российской Федерации".</w:t>
      </w:r>
    </w:p>
    <w:p w:rsidR="00C6585A" w:rsidRPr="00E86659" w:rsidRDefault="00DF59DF" w:rsidP="00C658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69.</w:t>
      </w:r>
      <w:r w:rsidR="00C6585A" w:rsidRPr="00E86659">
        <w:rPr>
          <w:rFonts w:ascii="Times New Roman" w:hAnsi="Times New Roman" w:cs="Times New Roman"/>
          <w:sz w:val="28"/>
          <w:szCs w:val="28"/>
        </w:rPr>
        <w:t xml:space="preserve"> По окончании проведения контрольного мероприятия составляется акт контрольного мероприятия (далее - акт). В случае</w:t>
      </w:r>
      <w:proofErr w:type="gramStart"/>
      <w:r w:rsidR="00C6585A" w:rsidRPr="00E86659">
        <w:rPr>
          <w:rFonts w:ascii="Times New Roman" w:hAnsi="Times New Roman" w:cs="Times New Roman"/>
          <w:sz w:val="28"/>
          <w:szCs w:val="28"/>
        </w:rPr>
        <w:t>,</w:t>
      </w:r>
      <w:proofErr w:type="gramEnd"/>
      <w:r w:rsidR="00C6585A" w:rsidRPr="00E86659">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C6585A" w:rsidRPr="00E86659" w:rsidRDefault="00DF59DF" w:rsidP="00C658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70. </w:t>
      </w:r>
      <w:r w:rsidR="00C6585A" w:rsidRPr="00E86659">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C6585A" w:rsidRPr="00E86659" w:rsidRDefault="00DF59DF" w:rsidP="00C658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71.</w:t>
      </w:r>
      <w:r w:rsidR="00C6585A" w:rsidRPr="00E86659">
        <w:rPr>
          <w:rFonts w:ascii="Times New Roman" w:hAnsi="Times New Roman" w:cs="Times New Roman"/>
          <w:sz w:val="28"/>
          <w:szCs w:val="28"/>
        </w:rPr>
        <w:t xml:space="preserve"> Контролируемое лицо или его представитель знакомится с содержанием акта на месте проведения контрольного мероприятия.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 248-ФЗ "О государственном контроле (надзоре) и муниципальном контроле в Российской Федерации", контрольный орган направляет акт</w:t>
      </w:r>
      <w:proofErr w:type="gramEnd"/>
      <w:r w:rsidRPr="00E86659">
        <w:rPr>
          <w:rFonts w:ascii="Times New Roman" w:hAnsi="Times New Roman" w:cs="Times New Roman"/>
          <w:sz w:val="28"/>
          <w:szCs w:val="28"/>
        </w:rPr>
        <w:t xml:space="preserve">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rsidR="00C6585A" w:rsidRPr="00E86659" w:rsidRDefault="00DF59DF" w:rsidP="00C658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72.</w:t>
      </w:r>
      <w:r w:rsidR="00C6585A" w:rsidRPr="00E86659">
        <w:rPr>
          <w:rFonts w:ascii="Times New Roman" w:hAnsi="Times New Roman" w:cs="Times New Roman"/>
          <w:sz w:val="28"/>
          <w:szCs w:val="28"/>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6585A" w:rsidRPr="00E86659" w:rsidRDefault="00DF59DF" w:rsidP="00C658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73</w:t>
      </w:r>
      <w:r w:rsidR="00C6585A" w:rsidRPr="00E86659">
        <w:rPr>
          <w:rFonts w:ascii="Times New Roman" w:hAnsi="Times New Roman" w:cs="Times New Roman"/>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7</w:t>
      </w:r>
      <w:r w:rsidR="00DF59DF">
        <w:rPr>
          <w:rFonts w:ascii="Times New Roman" w:hAnsi="Times New Roman" w:cs="Times New Roman"/>
          <w:sz w:val="28"/>
          <w:szCs w:val="28"/>
        </w:rPr>
        <w:t>4</w:t>
      </w:r>
      <w:r w:rsidRPr="00E86659">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6585A" w:rsidRPr="00E86659" w:rsidRDefault="00C6585A" w:rsidP="00C6585A">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86659">
        <w:rPr>
          <w:rFonts w:ascii="Times New Roman" w:hAnsi="Times New Roman" w:cs="Times New Roman"/>
          <w:sz w:val="28"/>
          <w:szCs w:val="28"/>
        </w:rPr>
        <w:t xml:space="preserve"> </w:t>
      </w:r>
      <w:proofErr w:type="gramStart"/>
      <w:r w:rsidRPr="00E86659">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E86659">
        <w:rPr>
          <w:rFonts w:ascii="Times New Roman" w:hAnsi="Times New Roman" w:cs="Times New Roman"/>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C6585A" w:rsidRPr="00E86659" w:rsidRDefault="00C6585A" w:rsidP="00C6585A">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Title"/>
        <w:jc w:val="center"/>
        <w:outlineLvl w:val="1"/>
        <w:rPr>
          <w:rFonts w:ascii="Times New Roman" w:hAnsi="Times New Roman" w:cs="Times New Roman"/>
          <w:b w:val="0"/>
          <w:sz w:val="28"/>
          <w:szCs w:val="28"/>
        </w:rPr>
      </w:pPr>
      <w:r w:rsidRPr="00E86659">
        <w:rPr>
          <w:rFonts w:ascii="Times New Roman" w:hAnsi="Times New Roman" w:cs="Times New Roman"/>
          <w:b w:val="0"/>
          <w:sz w:val="28"/>
          <w:szCs w:val="28"/>
        </w:rPr>
        <w:t>VI. Обжалование решений контрольных органов, действий</w:t>
      </w:r>
    </w:p>
    <w:p w:rsidR="00C6585A" w:rsidRPr="00E86659" w:rsidRDefault="00C6585A" w:rsidP="00C6585A">
      <w:pPr>
        <w:pStyle w:val="ConsPlusTitle"/>
        <w:jc w:val="center"/>
        <w:rPr>
          <w:rFonts w:ascii="Times New Roman" w:hAnsi="Times New Roman" w:cs="Times New Roman"/>
          <w:b w:val="0"/>
          <w:sz w:val="28"/>
          <w:szCs w:val="28"/>
        </w:rPr>
      </w:pPr>
      <w:r w:rsidRPr="00E86659">
        <w:rPr>
          <w:rFonts w:ascii="Times New Roman" w:hAnsi="Times New Roman" w:cs="Times New Roman"/>
          <w:b w:val="0"/>
          <w:sz w:val="28"/>
          <w:szCs w:val="28"/>
        </w:rPr>
        <w:t>(бездействия) их должностных лиц</w:t>
      </w:r>
    </w:p>
    <w:p w:rsidR="00C6585A" w:rsidRPr="00E86659" w:rsidRDefault="00C6585A" w:rsidP="00C6585A">
      <w:pPr>
        <w:pStyle w:val="ConsPlusNormal"/>
        <w:jc w:val="center"/>
        <w:rPr>
          <w:rFonts w:ascii="Times New Roman" w:hAnsi="Times New Roman" w:cs="Times New Roman"/>
          <w:sz w:val="28"/>
          <w:szCs w:val="28"/>
        </w:rPr>
      </w:pPr>
    </w:p>
    <w:p w:rsidR="00C6585A" w:rsidRPr="00E86659" w:rsidRDefault="00C6585A" w:rsidP="00C6585A">
      <w:pPr>
        <w:pStyle w:val="ConsPlusNormal"/>
        <w:ind w:firstLine="540"/>
        <w:jc w:val="both"/>
        <w:rPr>
          <w:rFonts w:ascii="Times New Roman" w:hAnsi="Times New Roman" w:cs="Times New Roman"/>
          <w:sz w:val="28"/>
          <w:szCs w:val="28"/>
        </w:rPr>
      </w:pPr>
      <w:r w:rsidRPr="00E86659">
        <w:rPr>
          <w:rFonts w:ascii="Times New Roman" w:hAnsi="Times New Roman" w:cs="Times New Roman"/>
          <w:sz w:val="28"/>
          <w:szCs w:val="28"/>
        </w:rPr>
        <w:t>75.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76.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Title"/>
        <w:jc w:val="center"/>
        <w:outlineLvl w:val="1"/>
        <w:rPr>
          <w:rFonts w:ascii="Times New Roman" w:hAnsi="Times New Roman" w:cs="Times New Roman"/>
          <w:b w:val="0"/>
          <w:sz w:val="28"/>
          <w:szCs w:val="28"/>
        </w:rPr>
      </w:pPr>
      <w:r w:rsidRPr="00E86659">
        <w:rPr>
          <w:rFonts w:ascii="Times New Roman" w:hAnsi="Times New Roman" w:cs="Times New Roman"/>
          <w:b w:val="0"/>
          <w:sz w:val="28"/>
          <w:szCs w:val="28"/>
        </w:rPr>
        <w:t>VII. Оценка результативности и эффективности деятельности</w:t>
      </w:r>
    </w:p>
    <w:p w:rsidR="00C6585A" w:rsidRPr="00E86659" w:rsidRDefault="00C6585A" w:rsidP="00C6585A">
      <w:pPr>
        <w:pStyle w:val="ConsPlusTitle"/>
        <w:jc w:val="center"/>
        <w:rPr>
          <w:rFonts w:ascii="Times New Roman" w:hAnsi="Times New Roman" w:cs="Times New Roman"/>
          <w:b w:val="0"/>
          <w:sz w:val="28"/>
          <w:szCs w:val="28"/>
        </w:rPr>
      </w:pPr>
      <w:r w:rsidRPr="00E86659">
        <w:rPr>
          <w:rFonts w:ascii="Times New Roman" w:hAnsi="Times New Roman" w:cs="Times New Roman"/>
          <w:b w:val="0"/>
          <w:sz w:val="28"/>
          <w:szCs w:val="28"/>
        </w:rPr>
        <w:t>контрольного органа при осуществлении муниципального</w:t>
      </w:r>
    </w:p>
    <w:p w:rsidR="00C6585A" w:rsidRPr="00E86659" w:rsidRDefault="00C6585A" w:rsidP="00C6585A">
      <w:pPr>
        <w:pStyle w:val="ConsPlusTitle"/>
        <w:jc w:val="center"/>
        <w:rPr>
          <w:rFonts w:ascii="Times New Roman" w:hAnsi="Times New Roman" w:cs="Times New Roman"/>
          <w:b w:val="0"/>
          <w:sz w:val="28"/>
          <w:szCs w:val="28"/>
        </w:rPr>
      </w:pPr>
      <w:r w:rsidRPr="00E86659">
        <w:rPr>
          <w:rFonts w:ascii="Times New Roman" w:hAnsi="Times New Roman" w:cs="Times New Roman"/>
          <w:b w:val="0"/>
          <w:sz w:val="28"/>
          <w:szCs w:val="28"/>
        </w:rPr>
        <w:t>земельного контроля</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Normal"/>
        <w:ind w:firstLine="540"/>
        <w:jc w:val="both"/>
        <w:rPr>
          <w:rFonts w:ascii="Times New Roman" w:hAnsi="Times New Roman" w:cs="Times New Roman"/>
          <w:sz w:val="28"/>
          <w:szCs w:val="28"/>
        </w:rPr>
      </w:pPr>
      <w:r w:rsidRPr="00E86659">
        <w:rPr>
          <w:rFonts w:ascii="Times New Roman" w:hAnsi="Times New Roman" w:cs="Times New Roman"/>
          <w:sz w:val="28"/>
          <w:szCs w:val="28"/>
        </w:rPr>
        <w:t>77.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6585A" w:rsidRPr="00E86659" w:rsidRDefault="00C6585A" w:rsidP="00C6585A">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78.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w:t>
      </w:r>
      <w:r w:rsidR="00E86659">
        <w:rPr>
          <w:rFonts w:ascii="Times New Roman" w:hAnsi="Times New Roman" w:cs="Times New Roman"/>
          <w:sz w:val="28"/>
          <w:szCs w:val="28"/>
        </w:rPr>
        <w:t>.</w:t>
      </w:r>
    </w:p>
    <w:p w:rsidR="00C6585A" w:rsidRPr="00E86659" w:rsidRDefault="00C6585A" w:rsidP="00C6585A">
      <w:pPr>
        <w:pStyle w:val="ConsPlusNormal"/>
        <w:ind w:firstLine="540"/>
        <w:jc w:val="both"/>
        <w:rPr>
          <w:rFonts w:ascii="Times New Roman" w:hAnsi="Times New Roman" w:cs="Times New Roman"/>
          <w:sz w:val="28"/>
          <w:szCs w:val="28"/>
        </w:rPr>
      </w:pPr>
    </w:p>
    <w:p w:rsidR="00C6585A" w:rsidRPr="00E86659" w:rsidRDefault="00C6585A" w:rsidP="00C6585A">
      <w:pPr>
        <w:pStyle w:val="ConsPlusTitle"/>
        <w:jc w:val="center"/>
        <w:outlineLvl w:val="1"/>
        <w:rPr>
          <w:rFonts w:ascii="Times New Roman" w:hAnsi="Times New Roman" w:cs="Times New Roman"/>
          <w:b w:val="0"/>
          <w:sz w:val="28"/>
          <w:szCs w:val="28"/>
        </w:rPr>
      </w:pPr>
      <w:r w:rsidRPr="00E86659">
        <w:rPr>
          <w:rFonts w:ascii="Times New Roman" w:hAnsi="Times New Roman" w:cs="Times New Roman"/>
          <w:b w:val="0"/>
          <w:sz w:val="28"/>
          <w:szCs w:val="28"/>
        </w:rPr>
        <w:t>VIII. Заключительные положения</w:t>
      </w:r>
    </w:p>
    <w:p w:rsidR="00C6585A" w:rsidRPr="00E86659" w:rsidRDefault="00C6585A" w:rsidP="00C6585A">
      <w:pPr>
        <w:pStyle w:val="ConsPlusNormal"/>
        <w:jc w:val="center"/>
        <w:rPr>
          <w:rFonts w:ascii="Times New Roman" w:hAnsi="Times New Roman" w:cs="Times New Roman"/>
          <w:sz w:val="28"/>
          <w:szCs w:val="28"/>
        </w:rPr>
      </w:pPr>
    </w:p>
    <w:p w:rsidR="00E86659" w:rsidRPr="00E86659" w:rsidRDefault="00C6585A" w:rsidP="00E86659">
      <w:pPr>
        <w:pStyle w:val="ConsPlusNormal"/>
        <w:ind w:firstLine="540"/>
        <w:jc w:val="both"/>
        <w:rPr>
          <w:rFonts w:ascii="Times New Roman" w:hAnsi="Times New Roman" w:cs="Times New Roman"/>
          <w:sz w:val="28"/>
          <w:szCs w:val="28"/>
        </w:rPr>
      </w:pPr>
      <w:r w:rsidRPr="00E86659">
        <w:rPr>
          <w:rFonts w:ascii="Times New Roman" w:hAnsi="Times New Roman" w:cs="Times New Roman"/>
          <w:sz w:val="28"/>
          <w:szCs w:val="28"/>
        </w:rPr>
        <w:t>7</w:t>
      </w:r>
      <w:r w:rsidR="00DF59DF">
        <w:rPr>
          <w:rFonts w:ascii="Times New Roman" w:hAnsi="Times New Roman" w:cs="Times New Roman"/>
          <w:sz w:val="28"/>
          <w:szCs w:val="28"/>
        </w:rPr>
        <w:t>9</w:t>
      </w:r>
      <w:r w:rsidRPr="00E86659">
        <w:rPr>
          <w:rFonts w:ascii="Times New Roman" w:hAnsi="Times New Roman" w:cs="Times New Roman"/>
          <w:sz w:val="28"/>
          <w:szCs w:val="28"/>
        </w:rPr>
        <w:t>.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86659" w:rsidRPr="00E86659" w:rsidRDefault="00E86659">
      <w:pPr>
        <w:spacing w:after="200" w:line="276" w:lineRule="auto"/>
        <w:rPr>
          <w:sz w:val="28"/>
          <w:szCs w:val="28"/>
          <w:lang w:eastAsia="zh-CN"/>
        </w:rPr>
      </w:pPr>
      <w:r w:rsidRPr="00E86659">
        <w:rPr>
          <w:sz w:val="28"/>
          <w:szCs w:val="28"/>
        </w:rPr>
        <w:br w:type="page"/>
      </w:r>
    </w:p>
    <w:p w:rsidR="00C6585A" w:rsidRPr="00E86659" w:rsidRDefault="00C6585A" w:rsidP="00E86659">
      <w:pPr>
        <w:pStyle w:val="ConsPlusNormal"/>
        <w:ind w:firstLine="540"/>
        <w:jc w:val="right"/>
        <w:rPr>
          <w:rFonts w:ascii="Times New Roman" w:hAnsi="Times New Roman" w:cs="Times New Roman"/>
          <w:sz w:val="28"/>
          <w:szCs w:val="28"/>
        </w:rPr>
      </w:pPr>
      <w:r w:rsidRPr="00E86659">
        <w:rPr>
          <w:rFonts w:ascii="Times New Roman" w:hAnsi="Times New Roman" w:cs="Times New Roman"/>
          <w:sz w:val="28"/>
          <w:szCs w:val="28"/>
        </w:rPr>
        <w:lastRenderedPageBreak/>
        <w:t>Приложение</w:t>
      </w:r>
    </w:p>
    <w:p w:rsidR="00C6585A" w:rsidRPr="00E86659" w:rsidRDefault="00C6585A" w:rsidP="00C6585A">
      <w:pPr>
        <w:pStyle w:val="ConsPlusNormal"/>
        <w:jc w:val="right"/>
        <w:rPr>
          <w:rFonts w:ascii="Times New Roman" w:hAnsi="Times New Roman" w:cs="Times New Roman"/>
          <w:sz w:val="28"/>
          <w:szCs w:val="28"/>
        </w:rPr>
      </w:pPr>
      <w:r w:rsidRPr="00E86659">
        <w:rPr>
          <w:rFonts w:ascii="Times New Roman" w:hAnsi="Times New Roman" w:cs="Times New Roman"/>
          <w:sz w:val="28"/>
          <w:szCs w:val="28"/>
        </w:rPr>
        <w:t>к Положению</w:t>
      </w:r>
    </w:p>
    <w:p w:rsidR="00C6585A" w:rsidRPr="00E86659" w:rsidRDefault="00C6585A" w:rsidP="00C6585A">
      <w:pPr>
        <w:pStyle w:val="ConsPlusNormal"/>
        <w:jc w:val="right"/>
        <w:rPr>
          <w:rFonts w:ascii="Times New Roman" w:hAnsi="Times New Roman" w:cs="Times New Roman"/>
          <w:sz w:val="28"/>
          <w:szCs w:val="28"/>
        </w:rPr>
      </w:pPr>
      <w:r w:rsidRPr="00E86659">
        <w:rPr>
          <w:rFonts w:ascii="Times New Roman" w:hAnsi="Times New Roman" w:cs="Times New Roman"/>
          <w:sz w:val="28"/>
          <w:szCs w:val="28"/>
        </w:rPr>
        <w:t>о муниципальном земельном контроле</w:t>
      </w:r>
    </w:p>
    <w:p w:rsidR="00E86659" w:rsidRPr="00E86659" w:rsidRDefault="00C6585A" w:rsidP="00C6585A">
      <w:pPr>
        <w:pStyle w:val="ConsPlusNormal"/>
        <w:jc w:val="right"/>
        <w:rPr>
          <w:rFonts w:ascii="Times New Roman" w:hAnsi="Times New Roman" w:cs="Times New Roman"/>
          <w:sz w:val="28"/>
          <w:szCs w:val="28"/>
        </w:rPr>
      </w:pPr>
      <w:r w:rsidRPr="00E86659">
        <w:rPr>
          <w:rFonts w:ascii="Times New Roman" w:hAnsi="Times New Roman" w:cs="Times New Roman"/>
          <w:sz w:val="28"/>
          <w:szCs w:val="28"/>
        </w:rPr>
        <w:t xml:space="preserve">в границах </w:t>
      </w:r>
      <w:r w:rsidR="00E86659" w:rsidRPr="00E86659">
        <w:rPr>
          <w:rFonts w:ascii="Times New Roman" w:hAnsi="Times New Roman" w:cs="Times New Roman"/>
          <w:sz w:val="28"/>
          <w:szCs w:val="28"/>
        </w:rPr>
        <w:t xml:space="preserve">муниципального образования </w:t>
      </w:r>
    </w:p>
    <w:p w:rsidR="00C6585A" w:rsidRPr="00E86659" w:rsidRDefault="00E86659" w:rsidP="00C6585A">
      <w:pPr>
        <w:pStyle w:val="ConsPlusNormal"/>
        <w:jc w:val="right"/>
        <w:rPr>
          <w:rFonts w:ascii="Times New Roman" w:hAnsi="Times New Roman" w:cs="Times New Roman"/>
          <w:sz w:val="28"/>
          <w:szCs w:val="28"/>
        </w:rPr>
      </w:pPr>
      <w:r w:rsidRPr="00E86659">
        <w:rPr>
          <w:rFonts w:ascii="Times New Roman" w:hAnsi="Times New Roman" w:cs="Times New Roman"/>
          <w:sz w:val="28"/>
          <w:szCs w:val="28"/>
        </w:rPr>
        <w:t>«Курумканский район»</w:t>
      </w:r>
    </w:p>
    <w:p w:rsidR="00C6585A" w:rsidRPr="00E86659" w:rsidRDefault="00C6585A" w:rsidP="00C6585A">
      <w:pPr>
        <w:pStyle w:val="ConsPlusTitle"/>
        <w:jc w:val="center"/>
        <w:rPr>
          <w:rFonts w:ascii="Times New Roman" w:hAnsi="Times New Roman" w:cs="Times New Roman"/>
          <w:b w:val="0"/>
          <w:sz w:val="28"/>
          <w:szCs w:val="28"/>
        </w:rPr>
      </w:pPr>
      <w:bookmarkStart w:id="2" w:name="P290"/>
      <w:bookmarkEnd w:id="2"/>
    </w:p>
    <w:p w:rsidR="00C6585A" w:rsidRPr="00E86659" w:rsidRDefault="00C6585A" w:rsidP="00C6585A">
      <w:pPr>
        <w:pStyle w:val="ConsPlusTitle"/>
        <w:jc w:val="center"/>
        <w:rPr>
          <w:rFonts w:ascii="Times New Roman" w:hAnsi="Times New Roman" w:cs="Times New Roman"/>
          <w:b w:val="0"/>
          <w:sz w:val="28"/>
          <w:szCs w:val="28"/>
        </w:rPr>
      </w:pPr>
    </w:p>
    <w:p w:rsidR="00C6585A" w:rsidRPr="00E86659" w:rsidRDefault="00C6585A" w:rsidP="00C6585A">
      <w:pPr>
        <w:pStyle w:val="ConsPlusTitle"/>
        <w:jc w:val="center"/>
        <w:rPr>
          <w:rFonts w:ascii="Times New Roman" w:hAnsi="Times New Roman" w:cs="Times New Roman"/>
          <w:sz w:val="28"/>
          <w:szCs w:val="28"/>
        </w:rPr>
      </w:pPr>
      <w:r w:rsidRPr="00E86659">
        <w:rPr>
          <w:rFonts w:ascii="Times New Roman" w:hAnsi="Times New Roman" w:cs="Times New Roman"/>
          <w:sz w:val="28"/>
          <w:szCs w:val="28"/>
        </w:rPr>
        <w:t>КРИТЕРИИ</w:t>
      </w:r>
    </w:p>
    <w:p w:rsidR="00C6585A" w:rsidRPr="00E86659" w:rsidRDefault="00C6585A" w:rsidP="00C6585A">
      <w:pPr>
        <w:pStyle w:val="ConsPlusTitle"/>
        <w:jc w:val="center"/>
        <w:rPr>
          <w:rFonts w:ascii="Times New Roman" w:hAnsi="Times New Roman" w:cs="Times New Roman"/>
          <w:sz w:val="28"/>
          <w:szCs w:val="28"/>
        </w:rPr>
      </w:pPr>
      <w:r w:rsidRPr="00E86659">
        <w:rPr>
          <w:rFonts w:ascii="Times New Roman" w:hAnsi="Times New Roman" w:cs="Times New Roman"/>
          <w:sz w:val="28"/>
          <w:szCs w:val="28"/>
        </w:rPr>
        <w:t>ОТНЕСЕНИЯ ОБЪЕКТОВ К КАТЕГОРИЯМ РИСКА В РАМКАХ ОСУЩЕСТВЛЕНИЯ</w:t>
      </w:r>
    </w:p>
    <w:p w:rsidR="00C6585A" w:rsidRPr="00E86659" w:rsidRDefault="00C6585A" w:rsidP="00C6585A">
      <w:pPr>
        <w:pStyle w:val="ConsPlusTitle"/>
        <w:jc w:val="center"/>
        <w:rPr>
          <w:rFonts w:ascii="Times New Roman" w:hAnsi="Times New Roman" w:cs="Times New Roman"/>
          <w:sz w:val="28"/>
          <w:szCs w:val="28"/>
        </w:rPr>
      </w:pPr>
      <w:r w:rsidRPr="00E86659">
        <w:rPr>
          <w:rFonts w:ascii="Times New Roman" w:hAnsi="Times New Roman" w:cs="Times New Roman"/>
          <w:sz w:val="28"/>
          <w:szCs w:val="28"/>
        </w:rPr>
        <w:t xml:space="preserve">МУНИЦИПАЛЬНОГО ЗЕМЕЛЬНОГО КОНТРОЛЯ В ГРАНИЦАХ </w:t>
      </w:r>
      <w:r w:rsidR="00E86659" w:rsidRPr="00E86659">
        <w:rPr>
          <w:rFonts w:ascii="Times New Roman" w:hAnsi="Times New Roman" w:cs="Times New Roman"/>
          <w:sz w:val="28"/>
          <w:szCs w:val="28"/>
        </w:rPr>
        <w:t>МУНИЦИПАЛЬНОГО ОБРАЗОВАНИЯ «КУРУМКАНСКИЙ РАЙОН»</w:t>
      </w:r>
    </w:p>
    <w:p w:rsidR="00C6585A" w:rsidRPr="00E86659" w:rsidRDefault="00C6585A" w:rsidP="00C6585A">
      <w:pPr>
        <w:pStyle w:val="ConsPlusTitle"/>
        <w:jc w:val="center"/>
        <w:rPr>
          <w:rFonts w:ascii="Times New Roman" w:hAnsi="Times New Roman" w:cs="Times New Roman"/>
          <w:b w:val="0"/>
          <w:sz w:val="28"/>
          <w:szCs w:val="28"/>
        </w:rPr>
      </w:pPr>
    </w:p>
    <w:p w:rsidR="00C6585A" w:rsidRPr="00E86659" w:rsidRDefault="00C6585A" w:rsidP="00C6585A">
      <w:pPr>
        <w:pStyle w:val="ConsPlusNormal"/>
        <w:ind w:firstLine="540"/>
        <w:jc w:val="both"/>
        <w:rPr>
          <w:rFonts w:ascii="Times New Roman" w:hAnsi="Times New Roman" w:cs="Times New Roman"/>
          <w:sz w:val="28"/>
          <w:szCs w:val="28"/>
        </w:rPr>
      </w:pPr>
      <w:r w:rsidRPr="00E86659">
        <w:rPr>
          <w:rFonts w:ascii="Times New Roman" w:hAnsi="Times New Roman" w:cs="Times New Roman"/>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 и низкого риска.</w:t>
      </w:r>
    </w:p>
    <w:p w:rsidR="00C6585A" w:rsidRPr="00E86659" w:rsidRDefault="00C6585A" w:rsidP="00C6585A">
      <w:pPr>
        <w:pStyle w:val="ConsPlusNormal"/>
        <w:spacing w:before="220"/>
        <w:ind w:firstLine="540"/>
        <w:jc w:val="both"/>
        <w:rPr>
          <w:rFonts w:ascii="Times New Roman" w:hAnsi="Times New Roman" w:cs="Times New Roman"/>
          <w:sz w:val="28"/>
          <w:szCs w:val="28"/>
        </w:rPr>
      </w:pPr>
      <w:bookmarkStart w:id="3" w:name="P296"/>
      <w:bookmarkEnd w:id="3"/>
      <w:r w:rsidRPr="00E86659">
        <w:rPr>
          <w:rFonts w:ascii="Times New Roman" w:hAnsi="Times New Roman" w:cs="Times New Roman"/>
          <w:sz w:val="28"/>
          <w:szCs w:val="28"/>
        </w:rPr>
        <w:t>2. К категории среднего риска относятся объекты контроля:</w:t>
      </w:r>
    </w:p>
    <w:p w:rsidR="00E86659" w:rsidRPr="00E86659" w:rsidRDefault="00C6585A" w:rsidP="00E86659">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r w:rsidR="00E86659" w:rsidRPr="00E86659">
        <w:rPr>
          <w:rFonts w:ascii="Times New Roman" w:hAnsi="Times New Roman" w:cs="Times New Roman"/>
          <w:sz w:val="28"/>
          <w:szCs w:val="28"/>
        </w:rPr>
        <w:t>;</w:t>
      </w:r>
    </w:p>
    <w:p w:rsidR="00C6585A" w:rsidRPr="00E86659" w:rsidRDefault="00C6585A" w:rsidP="00E86659">
      <w:pPr>
        <w:pStyle w:val="ConsPlusNormal"/>
        <w:spacing w:before="220"/>
        <w:ind w:firstLine="540"/>
        <w:jc w:val="both"/>
        <w:rPr>
          <w:rFonts w:ascii="Times New Roman" w:hAnsi="Times New Roman" w:cs="Times New Roman"/>
          <w:sz w:val="28"/>
          <w:szCs w:val="28"/>
        </w:rPr>
      </w:pPr>
      <w:r w:rsidRPr="00E86659">
        <w:rPr>
          <w:rFonts w:ascii="Times New Roman" w:hAnsi="Times New Roman" w:cs="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C6585A" w:rsidRPr="00E86659" w:rsidRDefault="00C6585A" w:rsidP="00C6585A">
      <w:pPr>
        <w:pStyle w:val="ConsPlusNormal"/>
        <w:spacing w:before="220"/>
        <w:ind w:firstLine="540"/>
        <w:jc w:val="both"/>
        <w:rPr>
          <w:rFonts w:ascii="Times New Roman" w:hAnsi="Times New Roman" w:cs="Times New Roman"/>
          <w:sz w:val="28"/>
          <w:szCs w:val="28"/>
        </w:rPr>
      </w:pPr>
      <w:bookmarkStart w:id="4" w:name="P299"/>
      <w:bookmarkEnd w:id="4"/>
      <w:r w:rsidRPr="00E86659">
        <w:rPr>
          <w:rFonts w:ascii="Times New Roman" w:hAnsi="Times New Roman" w:cs="Times New Roman"/>
          <w:sz w:val="28"/>
          <w:szCs w:val="28"/>
        </w:rPr>
        <w:t>3. К категории умеренного риска относятся объекты контроля:</w:t>
      </w:r>
    </w:p>
    <w:p w:rsidR="00E86659" w:rsidRPr="00E86659" w:rsidRDefault="00C6585A" w:rsidP="00E86659">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E86659" w:rsidRPr="00E86659" w:rsidRDefault="00C6585A" w:rsidP="00E86659">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C6585A" w:rsidRPr="00E86659" w:rsidRDefault="00E86659" w:rsidP="00E86659">
      <w:pPr>
        <w:pStyle w:val="ConsPlusNormal"/>
        <w:spacing w:before="220"/>
        <w:ind w:firstLine="540"/>
        <w:jc w:val="both"/>
        <w:rPr>
          <w:rFonts w:ascii="Times New Roman" w:hAnsi="Times New Roman" w:cs="Times New Roman"/>
          <w:sz w:val="28"/>
          <w:szCs w:val="28"/>
        </w:rPr>
      </w:pPr>
      <w:proofErr w:type="gramStart"/>
      <w:r w:rsidRPr="00E86659">
        <w:rPr>
          <w:rFonts w:ascii="Times New Roman" w:hAnsi="Times New Roman" w:cs="Times New Roman"/>
          <w:sz w:val="28"/>
          <w:szCs w:val="28"/>
        </w:rPr>
        <w:t>в</w:t>
      </w:r>
      <w:r w:rsidR="00C6585A" w:rsidRPr="00E86659">
        <w:rPr>
          <w:rFonts w:ascii="Times New Roman" w:hAnsi="Times New Roman" w:cs="Times New Roman"/>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C6585A" w:rsidRPr="00E86659" w:rsidRDefault="00C6585A" w:rsidP="00C6585A">
      <w:pPr>
        <w:pStyle w:val="ConsPlusNormal"/>
        <w:spacing w:before="220"/>
        <w:ind w:firstLine="540"/>
        <w:jc w:val="both"/>
        <w:rPr>
          <w:rFonts w:ascii="Times New Roman" w:hAnsi="Times New Roman" w:cs="Times New Roman"/>
          <w:sz w:val="28"/>
          <w:szCs w:val="28"/>
        </w:rPr>
      </w:pPr>
      <w:bookmarkStart w:id="5" w:name="P304"/>
      <w:bookmarkEnd w:id="5"/>
      <w:r w:rsidRPr="00E86659">
        <w:rPr>
          <w:rFonts w:ascii="Times New Roman" w:hAnsi="Times New Roman" w:cs="Times New Roman"/>
          <w:sz w:val="28"/>
          <w:szCs w:val="28"/>
        </w:rPr>
        <w:lastRenderedPageBreak/>
        <w:t xml:space="preserve">4. К категории низкого риска </w:t>
      </w:r>
      <w:r w:rsidR="00E86659" w:rsidRPr="00E86659">
        <w:rPr>
          <w:rFonts w:ascii="Times New Roman" w:hAnsi="Times New Roman" w:cs="Times New Roman"/>
          <w:sz w:val="28"/>
          <w:szCs w:val="28"/>
        </w:rPr>
        <w:t xml:space="preserve">в настоящее время </w:t>
      </w:r>
      <w:r w:rsidRPr="00E86659">
        <w:rPr>
          <w:rFonts w:ascii="Times New Roman" w:hAnsi="Times New Roman" w:cs="Times New Roman"/>
          <w:sz w:val="28"/>
          <w:szCs w:val="28"/>
        </w:rPr>
        <w:t>относятся объекты контроля, не предусмотренные пунктами 2 и 3 настоящих Критериев.</w:t>
      </w:r>
    </w:p>
    <w:sectPr w:rsidR="00C6585A" w:rsidRPr="00E86659" w:rsidSect="001A4E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D3" w:rsidRDefault="00B65AD3" w:rsidP="003E6711">
      <w:r>
        <w:separator/>
      </w:r>
    </w:p>
  </w:endnote>
  <w:endnote w:type="continuationSeparator" w:id="0">
    <w:p w:rsidR="00B65AD3" w:rsidRDefault="00B65AD3" w:rsidP="003E6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D3" w:rsidRDefault="00B65AD3" w:rsidP="003E6711">
      <w:r>
        <w:separator/>
      </w:r>
    </w:p>
  </w:footnote>
  <w:footnote w:type="continuationSeparator" w:id="0">
    <w:p w:rsidR="00B65AD3" w:rsidRDefault="00B65AD3" w:rsidP="003E6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60A99"/>
    <w:multiLevelType w:val="multilevel"/>
    <w:tmpl w:val="EED066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501339F3"/>
    <w:multiLevelType w:val="hybridMultilevel"/>
    <w:tmpl w:val="7C80A850"/>
    <w:lvl w:ilvl="0" w:tplc="C3A2DAE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76394"/>
    <w:rsid w:val="000558AA"/>
    <w:rsid w:val="001736E1"/>
    <w:rsid w:val="001A4E87"/>
    <w:rsid w:val="001F419C"/>
    <w:rsid w:val="00362F37"/>
    <w:rsid w:val="00365BFD"/>
    <w:rsid w:val="003838CF"/>
    <w:rsid w:val="003B5937"/>
    <w:rsid w:val="003C3350"/>
    <w:rsid w:val="003C339E"/>
    <w:rsid w:val="003C7F10"/>
    <w:rsid w:val="003E6711"/>
    <w:rsid w:val="004622C9"/>
    <w:rsid w:val="005142EA"/>
    <w:rsid w:val="005775B0"/>
    <w:rsid w:val="005804AB"/>
    <w:rsid w:val="005D53E0"/>
    <w:rsid w:val="0063499D"/>
    <w:rsid w:val="006534D7"/>
    <w:rsid w:val="00776394"/>
    <w:rsid w:val="00956A69"/>
    <w:rsid w:val="00A17EF8"/>
    <w:rsid w:val="00A60B8C"/>
    <w:rsid w:val="00A83E71"/>
    <w:rsid w:val="00B65AD3"/>
    <w:rsid w:val="00B67627"/>
    <w:rsid w:val="00B965A5"/>
    <w:rsid w:val="00B965D1"/>
    <w:rsid w:val="00C631C0"/>
    <w:rsid w:val="00C6585A"/>
    <w:rsid w:val="00C87235"/>
    <w:rsid w:val="00DF59DF"/>
    <w:rsid w:val="00E50774"/>
    <w:rsid w:val="00E86659"/>
    <w:rsid w:val="00E925ED"/>
    <w:rsid w:val="00EC51EC"/>
    <w:rsid w:val="00F25464"/>
    <w:rsid w:val="00FA3A1F"/>
    <w:rsid w:val="00FE7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7639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776394"/>
    <w:pPr>
      <w:ind w:left="720"/>
      <w:contextualSpacing/>
    </w:pPr>
  </w:style>
  <w:style w:type="paragraph" w:styleId="a4">
    <w:name w:val="Balloon Text"/>
    <w:basedOn w:val="a"/>
    <w:link w:val="a5"/>
    <w:uiPriority w:val="99"/>
    <w:semiHidden/>
    <w:unhideWhenUsed/>
    <w:rsid w:val="00776394"/>
    <w:rPr>
      <w:rFonts w:ascii="Tahoma" w:hAnsi="Tahoma" w:cs="Tahoma"/>
      <w:sz w:val="16"/>
      <w:szCs w:val="16"/>
    </w:rPr>
  </w:style>
  <w:style w:type="character" w:customStyle="1" w:styleId="a5">
    <w:name w:val="Текст выноски Знак"/>
    <w:basedOn w:val="a0"/>
    <w:link w:val="a4"/>
    <w:uiPriority w:val="99"/>
    <w:semiHidden/>
    <w:rsid w:val="00776394"/>
    <w:rPr>
      <w:rFonts w:ascii="Tahoma" w:eastAsia="Times New Roman" w:hAnsi="Tahoma" w:cs="Tahoma"/>
      <w:sz w:val="16"/>
      <w:szCs w:val="16"/>
      <w:lang w:eastAsia="ru-RU"/>
    </w:rPr>
  </w:style>
  <w:style w:type="paragraph" w:styleId="a6">
    <w:name w:val="footnote text"/>
    <w:basedOn w:val="a"/>
    <w:link w:val="1"/>
    <w:rsid w:val="003E6711"/>
  </w:style>
  <w:style w:type="character" w:customStyle="1" w:styleId="a7">
    <w:name w:val="Текст сноски Знак"/>
    <w:basedOn w:val="a0"/>
    <w:uiPriority w:val="99"/>
    <w:semiHidden/>
    <w:rsid w:val="003E6711"/>
    <w:rPr>
      <w:rFonts w:ascii="Times New Roman" w:eastAsia="Times New Roman" w:hAnsi="Times New Roman" w:cs="Times New Roman"/>
      <w:sz w:val="20"/>
      <w:szCs w:val="20"/>
      <w:lang w:eastAsia="ru-RU"/>
    </w:rPr>
  </w:style>
  <w:style w:type="character" w:customStyle="1" w:styleId="1">
    <w:name w:val="Текст сноски Знак1"/>
    <w:basedOn w:val="a0"/>
    <w:link w:val="a6"/>
    <w:rsid w:val="003E6711"/>
    <w:rPr>
      <w:rFonts w:ascii="Times New Roman" w:eastAsia="Times New Roman" w:hAnsi="Times New Roman" w:cs="Times New Roman"/>
      <w:sz w:val="20"/>
      <w:szCs w:val="20"/>
      <w:lang w:eastAsia="ru-RU"/>
    </w:rPr>
  </w:style>
  <w:style w:type="character" w:styleId="a8">
    <w:name w:val="footnote reference"/>
    <w:uiPriority w:val="99"/>
    <w:semiHidden/>
    <w:unhideWhenUsed/>
    <w:rsid w:val="003E6711"/>
    <w:rPr>
      <w:vertAlign w:val="superscript"/>
    </w:rPr>
  </w:style>
  <w:style w:type="paragraph" w:customStyle="1" w:styleId="a9">
    <w:basedOn w:val="a"/>
    <w:next w:val="aa"/>
    <w:link w:val="ab"/>
    <w:qFormat/>
    <w:rsid w:val="003E6711"/>
    <w:pPr>
      <w:jc w:val="center"/>
    </w:pPr>
    <w:rPr>
      <w:b/>
      <w:sz w:val="28"/>
    </w:rPr>
  </w:style>
  <w:style w:type="character" w:customStyle="1" w:styleId="ab">
    <w:name w:val="Название Знак"/>
    <w:link w:val="a9"/>
    <w:rsid w:val="003E6711"/>
    <w:rPr>
      <w:b/>
      <w:sz w:val="28"/>
    </w:rPr>
  </w:style>
  <w:style w:type="paragraph" w:styleId="aa">
    <w:name w:val="Title"/>
    <w:basedOn w:val="a"/>
    <w:next w:val="a"/>
    <w:link w:val="10"/>
    <w:uiPriority w:val="10"/>
    <w:qFormat/>
    <w:rsid w:val="003E6711"/>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a"/>
    <w:uiPriority w:val="10"/>
    <w:rsid w:val="003E6711"/>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4622C9"/>
    <w:pPr>
      <w:suppressAutoHyphens/>
      <w:autoSpaceDE w:val="0"/>
      <w:spacing w:after="0" w:line="240" w:lineRule="auto"/>
      <w:ind w:firstLine="720"/>
    </w:pPr>
    <w:rPr>
      <w:rFonts w:ascii="Arial" w:eastAsia="Times New Roman" w:hAnsi="Arial" w:cs="Arial"/>
      <w:sz w:val="20"/>
      <w:szCs w:val="20"/>
      <w:lang w:eastAsia="zh-CN"/>
    </w:rPr>
  </w:style>
  <w:style w:type="character" w:styleId="ac">
    <w:name w:val="Hyperlink"/>
    <w:rsid w:val="004622C9"/>
    <w:rPr>
      <w:color w:val="0000FF"/>
      <w:u w:val="single"/>
    </w:rPr>
  </w:style>
  <w:style w:type="paragraph" w:styleId="ad">
    <w:name w:val="annotation text"/>
    <w:basedOn w:val="a"/>
    <w:link w:val="ae"/>
    <w:uiPriority w:val="99"/>
    <w:unhideWhenUsed/>
    <w:rsid w:val="00F25464"/>
  </w:style>
  <w:style w:type="character" w:customStyle="1" w:styleId="ae">
    <w:name w:val="Текст примечания Знак"/>
    <w:basedOn w:val="a0"/>
    <w:link w:val="ad"/>
    <w:uiPriority w:val="99"/>
    <w:rsid w:val="00F25464"/>
    <w:rPr>
      <w:rFonts w:ascii="Times New Roman" w:eastAsia="Times New Roman" w:hAnsi="Times New Roman" w:cs="Times New Roman"/>
      <w:sz w:val="20"/>
      <w:szCs w:val="20"/>
      <w:lang w:eastAsia="ru-RU"/>
    </w:rPr>
  </w:style>
  <w:style w:type="paragraph" w:customStyle="1" w:styleId="s1">
    <w:name w:val="s_1"/>
    <w:basedOn w:val="a"/>
    <w:rsid w:val="00F25464"/>
    <w:pPr>
      <w:ind w:firstLine="720"/>
      <w:jc w:val="both"/>
    </w:pPr>
    <w:rPr>
      <w:rFonts w:ascii="Arial" w:hAnsi="Arial" w:cs="Arial"/>
      <w:sz w:val="26"/>
      <w:szCs w:val="26"/>
    </w:rPr>
  </w:style>
  <w:style w:type="paragraph" w:customStyle="1" w:styleId="11">
    <w:name w:val="Без интервала1"/>
    <w:rsid w:val="001F419C"/>
    <w:pPr>
      <w:suppressAutoHyphens/>
      <w:spacing w:after="0" w:line="240" w:lineRule="auto"/>
    </w:pPr>
    <w:rPr>
      <w:rFonts w:ascii="Calibri" w:eastAsia="Times New Roman" w:hAnsi="Calibri" w:cs="Calibri"/>
      <w:lang w:eastAsia="zh-CN"/>
    </w:rPr>
  </w:style>
  <w:style w:type="paragraph" w:customStyle="1" w:styleId="ConsPlusTitle">
    <w:name w:val="ConsPlusTitle"/>
    <w:rsid w:val="001F419C"/>
    <w:pPr>
      <w:widowControl w:val="0"/>
      <w:suppressAutoHyphens/>
      <w:autoSpaceDE w:val="0"/>
      <w:spacing w:after="0" w:line="240" w:lineRule="auto"/>
    </w:pPr>
    <w:rPr>
      <w:rFonts w:ascii="Calibri" w:eastAsia="Calibri" w:hAnsi="Calibri" w:cs="Calibri"/>
      <w:b/>
      <w:bCs/>
      <w:lang w:eastAsia="zh-CN"/>
    </w:rPr>
  </w:style>
  <w:style w:type="paragraph" w:customStyle="1" w:styleId="af">
    <w:name w:val="Таблицы (моноширинный)"/>
    <w:basedOn w:val="a"/>
    <w:next w:val="a"/>
    <w:rsid w:val="00FA3A1F"/>
    <w:pPr>
      <w:widowControl w:val="0"/>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DA36-83CB-4C1C-98C5-DC3426ED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6006</TotalTime>
  <Pages>24</Pages>
  <Words>6941</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Николай</cp:lastModifiedBy>
  <cp:revision>10</cp:revision>
  <cp:lastPrinted>2021-10-15T07:28:00Z</cp:lastPrinted>
  <dcterms:created xsi:type="dcterms:W3CDTF">2021-04-28T06:22:00Z</dcterms:created>
  <dcterms:modified xsi:type="dcterms:W3CDTF">2021-10-15T07:28:00Z</dcterms:modified>
</cp:coreProperties>
</file>