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38" w:rsidRPr="0083013A" w:rsidRDefault="00027638" w:rsidP="00027638">
      <w:pPr>
        <w:pStyle w:val="ConsPlusNormal"/>
        <w:jc w:val="both"/>
        <w:outlineLvl w:val="0"/>
      </w:pPr>
    </w:p>
    <w:p w:rsidR="00027638" w:rsidRDefault="00027638" w:rsidP="00027638">
      <w:pPr>
        <w:tabs>
          <w:tab w:val="left" w:pos="720"/>
          <w:tab w:val="left" w:pos="1440"/>
          <w:tab w:val="left" w:pos="2160"/>
          <w:tab w:val="left" w:pos="2880"/>
          <w:tab w:val="left" w:pos="8339"/>
        </w:tabs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310"/>
        <w:gridCol w:w="1639"/>
        <w:gridCol w:w="4252"/>
      </w:tblGrid>
      <w:tr w:rsidR="00027638" w:rsidRPr="00E956D8" w:rsidTr="00FD7CB7">
        <w:trPr>
          <w:trHeight w:val="1515"/>
        </w:trPr>
        <w:tc>
          <w:tcPr>
            <w:tcW w:w="4310" w:type="dxa"/>
          </w:tcPr>
          <w:p w:rsidR="00027638" w:rsidRPr="00E956D8" w:rsidRDefault="00027638" w:rsidP="00FD7C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027638" w:rsidRPr="00E956D8" w:rsidRDefault="00027638" w:rsidP="00FD7C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 ОБРАЗОВАНИЯ «КУРУМКАНСКИЙРАЙОН»                      РЕСПУБЛИКА БУРЯТИЯ</w:t>
            </w:r>
          </w:p>
        </w:tc>
        <w:tc>
          <w:tcPr>
            <w:tcW w:w="1639" w:type="dxa"/>
          </w:tcPr>
          <w:p w:rsidR="00027638" w:rsidRPr="00E956D8" w:rsidRDefault="00027638" w:rsidP="00FD7CB7">
            <w:pPr>
              <w:tabs>
                <w:tab w:val="left" w:pos="7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39370</wp:posOffset>
                  </wp:positionV>
                  <wp:extent cx="734060" cy="796925"/>
                  <wp:effectExtent l="0" t="0" r="8890" b="317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027638" w:rsidRPr="00E956D8" w:rsidRDefault="00027638" w:rsidP="00FD7CB7">
            <w:pPr>
              <w:tabs>
                <w:tab w:val="left" w:pos="7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БУРЯАД РЕСПУБЛИКЫН «ХУРАМХААНАЙ АЙМАГ»</w:t>
            </w:r>
          </w:p>
          <w:p w:rsidR="00027638" w:rsidRPr="00E956D8" w:rsidRDefault="00027638" w:rsidP="00FD7CB7">
            <w:pPr>
              <w:tabs>
                <w:tab w:val="left" w:pos="7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956D8">
              <w:rPr>
                <w:rFonts w:ascii="Times New Roman" w:hAnsi="Times New Roman"/>
                <w:b/>
                <w:iCs/>
                <w:sz w:val="26"/>
                <w:szCs w:val="26"/>
              </w:rPr>
              <w:t>ГЭЖЭ МУНИЦИПАЛЬНА БАЙГУУЛАМЖЫН ЗАХИРГААН</w:t>
            </w:r>
          </w:p>
          <w:p w:rsidR="00027638" w:rsidRPr="00E956D8" w:rsidRDefault="00027638" w:rsidP="00FD7CB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</w:tbl>
    <w:p w:rsidR="00027638" w:rsidRPr="00E956D8" w:rsidRDefault="00027638" w:rsidP="00027638">
      <w:pPr>
        <w:spacing w:after="0"/>
        <w:rPr>
          <w:vanish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027638" w:rsidRPr="00E956D8" w:rsidTr="00FD7CB7">
        <w:trPr>
          <w:trHeight w:val="100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6D8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6D8">
              <w:rPr>
                <w:rFonts w:ascii="Times New Roman" w:hAnsi="Times New Roman"/>
                <w:sz w:val="20"/>
                <w:szCs w:val="20"/>
              </w:rPr>
              <w:t xml:space="preserve">тел. (830149)41-5-15, 41-3-10, факс: (830149)41-4-63, </w:t>
            </w:r>
          </w:p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56D8">
              <w:rPr>
                <w:rFonts w:ascii="Times New Roman" w:hAnsi="Times New Roman"/>
                <w:sz w:val="20"/>
                <w:szCs w:val="20"/>
                <w:lang w:val="en-US"/>
              </w:rPr>
              <w:t>e-mail:</w:t>
            </w:r>
            <w:r w:rsidRPr="00E956D8">
              <w:rPr>
                <w:sz w:val="20"/>
                <w:szCs w:val="20"/>
                <w:lang w:val="en-US"/>
              </w:rPr>
              <w:t xml:space="preserve"> </w:t>
            </w:r>
            <w:r w:rsidRPr="00E956D8">
              <w:rPr>
                <w:rFonts w:ascii="Times New Roman" w:hAnsi="Times New Roman"/>
                <w:sz w:val="20"/>
                <w:szCs w:val="20"/>
                <w:lang w:val="en-US"/>
              </w:rPr>
              <w:t>admkrm@govrb.ru,</w:t>
            </w:r>
            <w:r w:rsidRPr="00E956D8">
              <w:rPr>
                <w:sz w:val="20"/>
                <w:szCs w:val="20"/>
                <w:lang w:val="en-US"/>
              </w:rPr>
              <w:t xml:space="preserve"> </w:t>
            </w:r>
            <w:r w:rsidRPr="00E956D8">
              <w:rPr>
                <w:rFonts w:ascii="Times New Roman" w:hAnsi="Times New Roman"/>
                <w:sz w:val="20"/>
                <w:szCs w:val="20"/>
                <w:lang w:val="en-US"/>
              </w:rPr>
              <w:t>https://egov-buryatia.ru/kurumkan/</w:t>
            </w:r>
          </w:p>
          <w:p w:rsidR="00027638" w:rsidRPr="00E956D8" w:rsidRDefault="00027638" w:rsidP="00FD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638" w:rsidRDefault="00027638" w:rsidP="00027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ТОГТООЛ</w:t>
      </w:r>
    </w:p>
    <w:p w:rsidR="00027638" w:rsidRDefault="00027638" w:rsidP="00027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7638" w:rsidRDefault="00027638" w:rsidP="00027638">
      <w:pPr>
        <w:tabs>
          <w:tab w:val="left" w:pos="251"/>
          <w:tab w:val="left" w:pos="880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06">
        <w:rPr>
          <w:rFonts w:ascii="Times New Roman" w:hAnsi="Times New Roman"/>
          <w:b/>
          <w:sz w:val="28"/>
          <w:szCs w:val="28"/>
        </w:rPr>
        <w:t>ПОСТАНОВЛЕНИЕ</w:t>
      </w:r>
    </w:p>
    <w:p w:rsidR="00027638" w:rsidRDefault="00027638" w:rsidP="00027638">
      <w:pPr>
        <w:tabs>
          <w:tab w:val="left" w:pos="251"/>
          <w:tab w:val="left" w:pos="8807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027638" w:rsidRPr="00E703E1" w:rsidRDefault="00027638" w:rsidP="00027638">
      <w:pPr>
        <w:tabs>
          <w:tab w:val="left" w:pos="251"/>
          <w:tab w:val="left" w:pos="8807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«22» апреля 2025</w:t>
      </w:r>
      <w:r w:rsidRPr="00E703E1">
        <w:rPr>
          <w:rFonts w:ascii="Times New Roman" w:hAnsi="Times New Roman"/>
          <w:iCs/>
          <w:sz w:val="26"/>
          <w:szCs w:val="26"/>
        </w:rPr>
        <w:t xml:space="preserve"> г.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</w:t>
      </w:r>
      <w:r w:rsidRPr="00E703E1">
        <w:rPr>
          <w:rFonts w:ascii="Times New Roman" w:hAnsi="Times New Roman"/>
          <w:iCs/>
          <w:sz w:val="26"/>
          <w:szCs w:val="26"/>
        </w:rPr>
        <w:t>№</w:t>
      </w:r>
      <w:r>
        <w:rPr>
          <w:rFonts w:ascii="Times New Roman" w:hAnsi="Times New Roman"/>
          <w:iCs/>
          <w:sz w:val="26"/>
          <w:szCs w:val="26"/>
        </w:rPr>
        <w:t>186</w:t>
      </w:r>
      <w:r w:rsidRPr="00E703E1">
        <w:rPr>
          <w:rFonts w:ascii="Times New Roman" w:hAnsi="Times New Roman"/>
          <w:iCs/>
          <w:sz w:val="26"/>
          <w:szCs w:val="26"/>
        </w:rPr>
        <w:t xml:space="preserve"> </w:t>
      </w:r>
    </w:p>
    <w:p w:rsidR="00027638" w:rsidRPr="00E703E1" w:rsidRDefault="00027638" w:rsidP="00027638">
      <w:pPr>
        <w:tabs>
          <w:tab w:val="left" w:pos="4638"/>
        </w:tabs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E703E1">
        <w:rPr>
          <w:rFonts w:ascii="Times New Roman" w:hAnsi="Times New Roman"/>
          <w:iCs/>
          <w:sz w:val="26"/>
          <w:szCs w:val="26"/>
        </w:rPr>
        <w:t>с. Курумкан</w:t>
      </w:r>
    </w:p>
    <w:p w:rsidR="00027638" w:rsidRPr="0083013A" w:rsidRDefault="00027638" w:rsidP="00027638">
      <w:pPr>
        <w:pStyle w:val="ConsPlusNormal"/>
        <w:jc w:val="both"/>
      </w:pPr>
    </w:p>
    <w:p w:rsidR="00027638" w:rsidRPr="0083013A" w:rsidRDefault="00027638" w:rsidP="0002763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27638" w:rsidRPr="005E3C1A" w:rsidRDefault="00027638" w:rsidP="00027638">
      <w:pPr>
        <w:pStyle w:val="a6"/>
        <w:ind w:right="-2"/>
        <w:rPr>
          <w:b/>
          <w:sz w:val="26"/>
          <w:szCs w:val="26"/>
        </w:rPr>
      </w:pPr>
      <w:r w:rsidRPr="005E3C1A">
        <w:rPr>
          <w:b/>
          <w:kern w:val="28"/>
          <w:sz w:val="26"/>
          <w:szCs w:val="26"/>
        </w:rPr>
        <w:t>«</w:t>
      </w:r>
      <w:r w:rsidRPr="005E3C1A">
        <w:rPr>
          <w:b/>
          <w:sz w:val="26"/>
          <w:szCs w:val="26"/>
        </w:rPr>
        <w:t>О внесении изменений в постановление</w:t>
      </w:r>
    </w:p>
    <w:p w:rsidR="00027638" w:rsidRPr="005E3C1A" w:rsidRDefault="00027638" w:rsidP="00027638">
      <w:pPr>
        <w:pStyle w:val="a6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администрации муниципального</w:t>
      </w:r>
    </w:p>
    <w:p w:rsidR="00027638" w:rsidRPr="005E3C1A" w:rsidRDefault="00027638" w:rsidP="00027638">
      <w:pPr>
        <w:pStyle w:val="a6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образования «Курумканский район»</w:t>
      </w:r>
    </w:p>
    <w:p w:rsidR="00027638" w:rsidRPr="005E3C1A" w:rsidRDefault="00027638" w:rsidP="00027638">
      <w:pPr>
        <w:pStyle w:val="a6"/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от 17.01.2025 № 23</w:t>
      </w:r>
      <w:r w:rsidRPr="005E3C1A">
        <w:rPr>
          <w:b/>
          <w:sz w:val="26"/>
          <w:szCs w:val="26"/>
        </w:rPr>
        <w:t xml:space="preserve"> «Об утверждении </w:t>
      </w:r>
    </w:p>
    <w:p w:rsidR="00027638" w:rsidRPr="005E3C1A" w:rsidRDefault="00027638" w:rsidP="00027638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М</w:t>
      </w:r>
      <w:r w:rsidRPr="005E3C1A">
        <w:rPr>
          <w:b/>
          <w:sz w:val="26"/>
          <w:szCs w:val="26"/>
        </w:rPr>
        <w:t xml:space="preserve">ероприятий </w:t>
      </w:r>
    </w:p>
    <w:p w:rsidR="00027638" w:rsidRPr="005E3C1A" w:rsidRDefault="00027638" w:rsidP="00027638">
      <w:pPr>
        <w:pStyle w:val="a6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по противодействию терроризму </w:t>
      </w:r>
    </w:p>
    <w:p w:rsidR="00027638" w:rsidRPr="005E3C1A" w:rsidRDefault="00027638" w:rsidP="00027638">
      <w:pPr>
        <w:pStyle w:val="a6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и по профилактике экстремизма в</w:t>
      </w:r>
    </w:p>
    <w:p w:rsidR="00027638" w:rsidRPr="005E3C1A" w:rsidRDefault="00027638" w:rsidP="00027638">
      <w:pPr>
        <w:pStyle w:val="a6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муниципальном образовании «Курумканский район»</w:t>
      </w:r>
    </w:p>
    <w:p w:rsidR="00027638" w:rsidRPr="005E3C1A" w:rsidRDefault="00027638" w:rsidP="00027638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2025-2027</w:t>
      </w:r>
      <w:r w:rsidRPr="005E3C1A">
        <w:rPr>
          <w:b/>
          <w:sz w:val="26"/>
          <w:szCs w:val="26"/>
        </w:rPr>
        <w:t xml:space="preserve"> годы»</w:t>
      </w:r>
    </w:p>
    <w:p w:rsidR="00027638" w:rsidRDefault="00027638" w:rsidP="00027638">
      <w:pPr>
        <w:pStyle w:val="a6"/>
        <w:jc w:val="both"/>
        <w:rPr>
          <w:b/>
          <w:sz w:val="26"/>
          <w:szCs w:val="26"/>
        </w:rPr>
      </w:pPr>
    </w:p>
    <w:p w:rsidR="00027638" w:rsidRPr="00C9434B" w:rsidRDefault="00027638" w:rsidP="00027638">
      <w:pPr>
        <w:pStyle w:val="a6"/>
        <w:jc w:val="both"/>
        <w:rPr>
          <w:b/>
          <w:sz w:val="28"/>
          <w:szCs w:val="26"/>
        </w:rPr>
      </w:pPr>
    </w:p>
    <w:p w:rsidR="00027638" w:rsidRDefault="00027638" w:rsidP="00027638">
      <w:pPr>
        <w:pStyle w:val="ConsPlusTitle"/>
        <w:ind w:firstLine="851"/>
        <w:jc w:val="both"/>
        <w:rPr>
          <w:rFonts w:ascii="Times New Roman" w:hAnsi="Times New Roman" w:cs="Times New Roman"/>
          <w:b w:val="0"/>
          <w:szCs w:val="26"/>
        </w:rPr>
      </w:pPr>
      <w:r>
        <w:rPr>
          <w:sz w:val="28"/>
          <w:szCs w:val="26"/>
        </w:rPr>
        <w:t xml:space="preserve"> </w:t>
      </w:r>
      <w:r>
        <w:rPr>
          <w:rFonts w:ascii="Times New Roman" w:hAnsi="Times New Roman" w:cs="Times New Roman"/>
          <w:b w:val="0"/>
          <w:szCs w:val="26"/>
        </w:rPr>
        <w:t>Администрация муниципального образования МО «Курумканский район» постановляет:</w:t>
      </w:r>
    </w:p>
    <w:p w:rsidR="00027638" w:rsidRPr="00913BCB" w:rsidRDefault="00027638" w:rsidP="00027638">
      <w:pPr>
        <w:numPr>
          <w:ilvl w:val="0"/>
          <w:numId w:val="1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Утвердить следующие изменения в Постановлении администрации муниципального образования «Курумканский район» от 17 января 2025 г. № 23 «Об утверждении муниципальной программы мероприятий по противодействию терроризму и профилактике экстремизма в муниципальном образовании «Курумк</w:t>
      </w:r>
      <w:r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анский район» на 2025–2027 гг.» в новой редакции:</w:t>
      </w:r>
    </w:p>
    <w:p w:rsidR="00027638" w:rsidRPr="00680C90" w:rsidRDefault="00027638" w:rsidP="00027638">
      <w:pPr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spacing w:val="-5"/>
          <w:sz w:val="28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</w:t>
      </w:r>
      <w:r w:rsidRPr="00680C90">
        <w:rPr>
          <w:rFonts w:ascii="Times New Roman" w:hAnsi="Times New Roman"/>
          <w:spacing w:val="-5"/>
          <w:sz w:val="24"/>
          <w:szCs w:val="24"/>
        </w:rPr>
        <w:t>Паспорт программа изложить в нов</w:t>
      </w:r>
      <w:r>
        <w:rPr>
          <w:rFonts w:ascii="Times New Roman" w:hAnsi="Times New Roman"/>
          <w:spacing w:val="-5"/>
          <w:sz w:val="24"/>
          <w:szCs w:val="24"/>
        </w:rPr>
        <w:t xml:space="preserve">ой редакции </w:t>
      </w:r>
      <w:r w:rsidRPr="00680C90">
        <w:rPr>
          <w:rFonts w:ascii="Times New Roman" w:hAnsi="Times New Roman"/>
          <w:spacing w:val="-5"/>
          <w:sz w:val="24"/>
          <w:szCs w:val="24"/>
        </w:rPr>
        <w:t>согласно Приложению</w:t>
      </w:r>
    </w:p>
    <w:p w:rsidR="00027638" w:rsidRPr="003C50BD" w:rsidRDefault="00027638" w:rsidP="00027638">
      <w:pPr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hAnsi="Times New Roman"/>
          <w:spacing w:val="-5"/>
          <w:sz w:val="28"/>
          <w:szCs w:val="24"/>
        </w:rPr>
      </w:pPr>
      <w:r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       </w:t>
      </w:r>
      <w:r w:rsidRPr="00913BCB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Раздел </w:t>
      </w:r>
      <w:proofErr w:type="gramStart"/>
      <w:r w:rsidRPr="00913BCB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2 </w:t>
      </w:r>
      <w:r w:rsidRPr="00913BCB">
        <w:rPr>
          <w:b/>
        </w:rPr>
        <w:t>.</w:t>
      </w:r>
      <w:proofErr w:type="gramEnd"/>
      <w:r w:rsidRPr="00913BCB">
        <w:rPr>
          <w:b/>
        </w:rPr>
        <w:t xml:space="preserve"> </w:t>
      </w:r>
      <w:r w:rsidRPr="00913BCB">
        <w:rPr>
          <w:rFonts w:ascii="Times New Roman" w:hAnsi="Times New Roman"/>
          <w:sz w:val="24"/>
        </w:rPr>
        <w:t>Показатели муниципальной программы</w:t>
      </w:r>
      <w:r>
        <w:rPr>
          <w:rFonts w:ascii="Times New Roman" w:hAnsi="Times New Roman"/>
          <w:sz w:val="24"/>
        </w:rPr>
        <w:t xml:space="preserve"> в период 2025-2027 годы изложить в новой редакции согласно Приложению 2 настоящего постановления.</w:t>
      </w:r>
    </w:p>
    <w:p w:rsidR="00027638" w:rsidRPr="005E3C1A" w:rsidRDefault="00027638" w:rsidP="00027638">
      <w:pPr>
        <w:pStyle w:val="ac"/>
        <w:numPr>
          <w:ilvl w:val="1"/>
          <w:numId w:val="18"/>
        </w:numPr>
        <w:spacing w:before="100" w:beforeAutospacing="1" w:after="0" w:afterAutospacing="1" w:line="240" w:lineRule="auto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Раздел 3. </w:t>
      </w:r>
      <w:r w:rsidRPr="003C50BD">
        <w:t>Перечень структурных элементов муниципальной программы</w:t>
      </w:r>
      <w:r w:rsidRPr="005E3C1A">
        <w:rPr>
          <w:bCs/>
          <w:sz w:val="26"/>
          <w:szCs w:val="26"/>
        </w:rPr>
        <w:t xml:space="preserve"> изложить в новой редакци</w:t>
      </w:r>
      <w:r>
        <w:rPr>
          <w:bCs/>
          <w:sz w:val="26"/>
          <w:szCs w:val="26"/>
        </w:rPr>
        <w:t>и в соответствии с Приложением 3</w:t>
      </w:r>
      <w:r w:rsidRPr="005E3C1A">
        <w:rPr>
          <w:bCs/>
          <w:sz w:val="26"/>
          <w:szCs w:val="26"/>
        </w:rPr>
        <w:t xml:space="preserve"> к настоящему постановлению.</w:t>
      </w:r>
    </w:p>
    <w:p w:rsidR="00027638" w:rsidRDefault="00027638" w:rsidP="00027638">
      <w:pPr>
        <w:pStyle w:val="ac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1.4.     Разделе 4.</w:t>
      </w:r>
      <w:r w:rsidRPr="005E3C1A">
        <w:rPr>
          <w:bCs/>
          <w:sz w:val="26"/>
          <w:szCs w:val="26"/>
        </w:rPr>
        <w:t xml:space="preserve"> </w:t>
      </w:r>
      <w:r w:rsidRPr="003C50BD">
        <w:rPr>
          <w:bCs/>
        </w:rPr>
        <w:t>Перечень мероприятий (результатов) муниципальной программы</w:t>
      </w:r>
      <w:r w:rsidRPr="005E3C1A">
        <w:rPr>
          <w:bCs/>
          <w:sz w:val="26"/>
          <w:szCs w:val="26"/>
        </w:rPr>
        <w:t xml:space="preserve"> изложить в новой редакции согласно Приложению </w:t>
      </w:r>
      <w:r>
        <w:rPr>
          <w:bCs/>
          <w:sz w:val="26"/>
          <w:szCs w:val="26"/>
        </w:rPr>
        <w:t>4</w:t>
      </w:r>
      <w:r w:rsidRPr="005E3C1A">
        <w:rPr>
          <w:bCs/>
          <w:sz w:val="26"/>
          <w:szCs w:val="26"/>
        </w:rPr>
        <w:t xml:space="preserve"> к настоящему постановлению.</w:t>
      </w:r>
    </w:p>
    <w:p w:rsidR="00027638" w:rsidRPr="00680C90" w:rsidRDefault="00027638" w:rsidP="00027638">
      <w:pPr>
        <w:pStyle w:val="ac"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1.5</w:t>
      </w:r>
      <w:r w:rsidRPr="005E3C1A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  Раздел 5. </w:t>
      </w:r>
      <w:r w:rsidRPr="003C50BD">
        <w:t>Параметры финансового обеспечения реализации</w:t>
      </w:r>
      <w:r>
        <w:rPr>
          <w:bCs/>
          <w:sz w:val="26"/>
          <w:szCs w:val="26"/>
        </w:rPr>
        <w:t xml:space="preserve"> </w:t>
      </w:r>
      <w:r w:rsidRPr="003C50BD">
        <w:t>муниципальной программы</w:t>
      </w:r>
      <w:r w:rsidRPr="003C50BD">
        <w:rPr>
          <w:bCs/>
          <w:sz w:val="26"/>
          <w:szCs w:val="26"/>
        </w:rPr>
        <w:t xml:space="preserve"> </w:t>
      </w:r>
      <w:r w:rsidRPr="005E3C1A">
        <w:rPr>
          <w:bCs/>
          <w:sz w:val="26"/>
          <w:szCs w:val="26"/>
        </w:rPr>
        <w:t xml:space="preserve">изложить в новой редакции в соответствии с Приложением </w:t>
      </w:r>
      <w:r>
        <w:rPr>
          <w:bCs/>
          <w:sz w:val="26"/>
          <w:szCs w:val="26"/>
        </w:rPr>
        <w:t>5</w:t>
      </w:r>
      <w:r w:rsidRPr="005E3C1A">
        <w:rPr>
          <w:bCs/>
          <w:sz w:val="26"/>
          <w:szCs w:val="26"/>
        </w:rPr>
        <w:t xml:space="preserve"> к настоящему постановлению.</w:t>
      </w:r>
    </w:p>
    <w:p w:rsidR="00027638" w:rsidRPr="00913BCB" w:rsidRDefault="00027638" w:rsidP="00027638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Внести изменение в Муниципальную программу мероприятий по противодействию терроризму и профилактике экстремизма в муниципальном образовании «Курумканский район» на 2025–2027 гг., </w:t>
      </w: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lastRenderedPageBreak/>
        <w:t>д</w:t>
      </w:r>
      <w:r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ополнив её страницей оглавления: Муниципальная программа «М</w:t>
      </w: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ероприятий по противодействию терроризму и профилактике экстремизма в муниципальном образовании «Курумк</w:t>
      </w:r>
      <w:r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 xml:space="preserve">анский район» на 2025–2027 </w:t>
      </w:r>
      <w:proofErr w:type="spellStart"/>
      <w:r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гг</w:t>
      </w:r>
      <w:proofErr w:type="spellEnd"/>
      <w:r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»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027638" w:rsidRPr="001935E0" w:rsidRDefault="00027638" w:rsidP="00027638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Руководителям отраслевых (функциональных) органов администрации муниципального образования обеспечить своевременное и полное исполнение мероприятий, предусмотренных данной Программой.</w:t>
      </w:r>
    </w:p>
    <w:p w:rsidR="00027638" w:rsidRPr="001935E0" w:rsidRDefault="00027638" w:rsidP="00027638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Контроль за исполнением настоящего постановления возложить на главу администрации муниципального образования «Курумканский район».</w:t>
      </w:r>
    </w:p>
    <w:p w:rsidR="00027638" w:rsidRPr="001935E0" w:rsidRDefault="00027638" w:rsidP="00027638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Опубликовать настоящее постановление на официальном сайте муниципального образования «Курумканский район» в информационно-телекоммуникационной сети Интернет: www.kurumkanskij-r81.gosweb.gosuslugi.ru.</w:t>
      </w:r>
    </w:p>
    <w:p w:rsidR="00027638" w:rsidRPr="001935E0" w:rsidRDefault="00027638" w:rsidP="00027638">
      <w:pPr>
        <w:numPr>
          <w:ilvl w:val="0"/>
          <w:numId w:val="1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-5"/>
          <w:sz w:val="24"/>
          <w:szCs w:val="24"/>
        </w:rPr>
      </w:pPr>
      <w:r w:rsidRPr="001935E0">
        <w:rPr>
          <w:rFonts w:ascii="Times New Roman" w:hAnsi="Times New Roman"/>
          <w:spacing w:val="-5"/>
          <w:sz w:val="24"/>
          <w:szCs w:val="24"/>
          <w:bdr w:val="none" w:sz="0" w:space="0" w:color="auto" w:frame="1"/>
        </w:rPr>
        <w:t>Настоящее постановление вступает в силу на следующий день после его официального опубликования.</w:t>
      </w:r>
    </w:p>
    <w:p w:rsidR="00027638" w:rsidRPr="003D117E" w:rsidRDefault="00027638" w:rsidP="00027638">
      <w:pPr>
        <w:pStyle w:val="ConsPlusNormal"/>
        <w:tabs>
          <w:tab w:val="left" w:pos="709"/>
          <w:tab w:val="left" w:pos="851"/>
        </w:tabs>
        <w:adjustRightInd/>
        <w:ind w:right="1" w:firstLine="851"/>
        <w:jc w:val="both"/>
        <w:rPr>
          <w:sz w:val="26"/>
          <w:szCs w:val="26"/>
        </w:rPr>
      </w:pPr>
    </w:p>
    <w:p w:rsidR="00027638" w:rsidRDefault="00027638" w:rsidP="00027638">
      <w:pPr>
        <w:pStyle w:val="ac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</w:t>
      </w:r>
      <w:proofErr w:type="gramStart"/>
      <w:r>
        <w:rPr>
          <w:b/>
          <w:sz w:val="26"/>
          <w:szCs w:val="26"/>
        </w:rPr>
        <w:t>о.руководителя</w:t>
      </w:r>
      <w:proofErr w:type="spellEnd"/>
      <w:proofErr w:type="gramEnd"/>
    </w:p>
    <w:p w:rsidR="00027638" w:rsidRDefault="00027638" w:rsidP="00027638">
      <w:pPr>
        <w:pStyle w:val="ac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</w:p>
    <w:p w:rsidR="00027638" w:rsidRPr="00F77577" w:rsidRDefault="00027638" w:rsidP="00027638">
      <w:pPr>
        <w:pStyle w:val="ac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«Курумканский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В.Б. </w:t>
      </w:r>
      <w:proofErr w:type="spellStart"/>
      <w:r>
        <w:rPr>
          <w:b/>
          <w:sz w:val="26"/>
          <w:szCs w:val="26"/>
        </w:rPr>
        <w:t>Сансанов</w:t>
      </w:r>
      <w:proofErr w:type="spellEnd"/>
    </w:p>
    <w:p w:rsidR="00027638" w:rsidRPr="0083013A" w:rsidRDefault="00027638" w:rsidP="0002763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027638" w:rsidRPr="0044632A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632A">
        <w:rPr>
          <w:rFonts w:ascii="Times New Roman" w:hAnsi="Times New Roman"/>
          <w:sz w:val="20"/>
          <w:szCs w:val="20"/>
        </w:rPr>
        <w:t>Орг. отдел</w:t>
      </w: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4632A">
        <w:rPr>
          <w:rFonts w:ascii="Times New Roman" w:hAnsi="Times New Roman"/>
          <w:sz w:val="20"/>
          <w:szCs w:val="20"/>
        </w:rPr>
        <w:t>41310</w:t>
      </w: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Pr="000C7807" w:rsidRDefault="00027638" w:rsidP="00027638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8"/>
        </w:rPr>
      </w:pPr>
      <w:r w:rsidRPr="000C7807">
        <w:rPr>
          <w:rFonts w:ascii="Times New Roman" w:hAnsi="Times New Roman"/>
          <w:color w:val="000000"/>
          <w:sz w:val="24"/>
          <w:szCs w:val="28"/>
        </w:rPr>
        <w:t>УТВЕРЖДЕНА</w:t>
      </w:r>
    </w:p>
    <w:p w:rsidR="00027638" w:rsidRPr="000C7807" w:rsidRDefault="00027638" w:rsidP="00027638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8"/>
        </w:rPr>
      </w:pPr>
      <w:r w:rsidRPr="000C7807">
        <w:rPr>
          <w:rFonts w:ascii="Times New Roman" w:hAnsi="Times New Roman"/>
          <w:color w:val="000000"/>
          <w:sz w:val="24"/>
          <w:szCs w:val="28"/>
        </w:rPr>
        <w:t>постановлением администрации муниципального образования</w:t>
      </w:r>
    </w:p>
    <w:p w:rsidR="00027638" w:rsidRPr="000C7807" w:rsidRDefault="00027638" w:rsidP="00027638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8"/>
        </w:rPr>
      </w:pPr>
      <w:r w:rsidRPr="000C7807">
        <w:rPr>
          <w:rFonts w:ascii="Times New Roman" w:hAnsi="Times New Roman"/>
          <w:color w:val="000000"/>
          <w:sz w:val="24"/>
          <w:szCs w:val="28"/>
        </w:rPr>
        <w:t xml:space="preserve"> «Курумканский район» </w:t>
      </w:r>
    </w:p>
    <w:p w:rsidR="00027638" w:rsidRPr="000C7807" w:rsidRDefault="00027638" w:rsidP="00027638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от 22 апреля</w:t>
      </w:r>
      <w:r w:rsidRPr="000C7807">
        <w:rPr>
          <w:rFonts w:ascii="Times New Roman" w:hAnsi="Times New Roman"/>
          <w:color w:val="000000"/>
          <w:sz w:val="24"/>
          <w:szCs w:val="28"/>
        </w:rPr>
        <w:t xml:space="preserve"> 2025 г. №</w:t>
      </w:r>
      <w:r>
        <w:rPr>
          <w:rFonts w:ascii="Times New Roman" w:hAnsi="Times New Roman"/>
          <w:color w:val="000000"/>
          <w:sz w:val="24"/>
          <w:szCs w:val="28"/>
        </w:rPr>
        <w:t>186</w:t>
      </w:r>
      <w:r w:rsidRPr="000C7807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Pr="000C7807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7807">
        <w:rPr>
          <w:rFonts w:ascii="Times New Roman" w:hAnsi="Times New Roman"/>
          <w:b/>
          <w:color w:val="000000"/>
          <w:sz w:val="32"/>
          <w:szCs w:val="32"/>
        </w:rPr>
        <w:t xml:space="preserve">МУНИЦИПАЛЬНАЯ ПРОГРАММА </w:t>
      </w:r>
    </w:p>
    <w:p w:rsidR="00027638" w:rsidRPr="000C7807" w:rsidRDefault="00027638" w:rsidP="0002763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27638" w:rsidRPr="00F77577" w:rsidRDefault="00027638" w:rsidP="00027638">
      <w:pPr>
        <w:pStyle w:val="a6"/>
        <w:jc w:val="center"/>
        <w:rPr>
          <w:b/>
          <w:sz w:val="28"/>
        </w:rPr>
      </w:pPr>
      <w:r w:rsidRPr="00F77577">
        <w:rPr>
          <w:b/>
          <w:sz w:val="28"/>
        </w:rPr>
        <w:t>«Мероприятия по противодействию терроризму и по профилактике экстремизма в</w:t>
      </w:r>
    </w:p>
    <w:p w:rsidR="00027638" w:rsidRPr="00F77577" w:rsidRDefault="00027638" w:rsidP="00027638">
      <w:pPr>
        <w:spacing w:line="276" w:lineRule="auto"/>
        <w:ind w:left="567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F77577">
        <w:rPr>
          <w:rFonts w:ascii="Times New Roman" w:hAnsi="Times New Roman"/>
          <w:b/>
          <w:sz w:val="28"/>
          <w:szCs w:val="24"/>
        </w:rPr>
        <w:t>муниципальном образовании «Курумканский район»</w:t>
      </w:r>
    </w:p>
    <w:p w:rsidR="00027638" w:rsidRPr="00F77577" w:rsidRDefault="00027638" w:rsidP="0002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638" w:rsidRPr="00305CAF" w:rsidRDefault="00027638" w:rsidP="0002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AF">
        <w:rPr>
          <w:rFonts w:ascii="Times New Roman" w:hAnsi="Times New Roman"/>
          <w:b/>
          <w:sz w:val="20"/>
          <w:szCs w:val="20"/>
        </w:rPr>
        <w:t>Курумкан</w:t>
      </w:r>
    </w:p>
    <w:p w:rsidR="00027638" w:rsidRPr="00305CAF" w:rsidRDefault="00027638" w:rsidP="0002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05CAF">
        <w:rPr>
          <w:rFonts w:ascii="Times New Roman" w:hAnsi="Times New Roman"/>
          <w:b/>
          <w:sz w:val="20"/>
          <w:szCs w:val="20"/>
        </w:rPr>
        <w:lastRenderedPageBreak/>
        <w:t>2025</w:t>
      </w:r>
    </w:p>
    <w:p w:rsidR="00027638" w:rsidRPr="00DD52A7" w:rsidRDefault="00027638" w:rsidP="00027638">
      <w:pPr>
        <w:pStyle w:val="a6"/>
        <w:jc w:val="center"/>
        <w:rPr>
          <w:b/>
          <w:sz w:val="28"/>
          <w:szCs w:val="28"/>
        </w:rPr>
      </w:pPr>
    </w:p>
    <w:p w:rsidR="00027638" w:rsidRPr="00C536E8" w:rsidRDefault="00027638" w:rsidP="00027638">
      <w:pPr>
        <w:pStyle w:val="a6"/>
        <w:jc w:val="center"/>
        <w:rPr>
          <w:b/>
        </w:rPr>
      </w:pPr>
      <w:r w:rsidRPr="006D34E5">
        <w:rPr>
          <w:b/>
          <w:sz w:val="28"/>
          <w:szCs w:val="28"/>
          <w:lang w:val="en-US"/>
        </w:rPr>
        <w:t>I</w:t>
      </w:r>
      <w:r w:rsidRPr="0080566B">
        <w:rPr>
          <w:b/>
        </w:rPr>
        <w:t xml:space="preserve">. </w:t>
      </w:r>
      <w:r w:rsidRPr="008B6D41">
        <w:rPr>
          <w:b/>
        </w:rPr>
        <w:t xml:space="preserve">Стратегические приоритеты муниципальной программы </w:t>
      </w:r>
      <w:r w:rsidRPr="00C536E8">
        <w:rPr>
          <w:b/>
        </w:rPr>
        <w:t>«</w:t>
      </w:r>
      <w:r>
        <w:rPr>
          <w:b/>
        </w:rPr>
        <w:t>М</w:t>
      </w:r>
      <w:r w:rsidRPr="00C536E8">
        <w:rPr>
          <w:b/>
        </w:rPr>
        <w:t>ероприяти</w:t>
      </w:r>
      <w:r>
        <w:rPr>
          <w:b/>
        </w:rPr>
        <w:t>я</w:t>
      </w:r>
      <w:r w:rsidRPr="00C536E8">
        <w:rPr>
          <w:b/>
        </w:rPr>
        <w:t xml:space="preserve"> по противодействию терроризму</w:t>
      </w:r>
      <w:r>
        <w:rPr>
          <w:b/>
        </w:rPr>
        <w:t xml:space="preserve"> </w:t>
      </w:r>
      <w:r w:rsidRPr="00C536E8">
        <w:rPr>
          <w:b/>
        </w:rPr>
        <w:t>и по профилактике экстремизма в</w:t>
      </w:r>
    </w:p>
    <w:p w:rsidR="00027638" w:rsidRDefault="00027638" w:rsidP="00027638">
      <w:pPr>
        <w:spacing w:line="276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36E8">
        <w:rPr>
          <w:rFonts w:ascii="Times New Roman" w:hAnsi="Times New Roman"/>
          <w:b/>
          <w:sz w:val="24"/>
          <w:szCs w:val="24"/>
        </w:rPr>
        <w:t>муниципальном образовании «Курумканский район»</w:t>
      </w:r>
    </w:p>
    <w:p w:rsidR="00027638" w:rsidRPr="00C536E8" w:rsidRDefault="00027638" w:rsidP="00027638">
      <w:pPr>
        <w:numPr>
          <w:ilvl w:val="0"/>
          <w:numId w:val="12"/>
        </w:numPr>
        <w:spacing w:line="276" w:lineRule="auto"/>
        <w:contextualSpacing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текущего состояния сферы развития </w:t>
      </w:r>
    </w:p>
    <w:p w:rsidR="00027638" w:rsidRPr="00B0125C" w:rsidRDefault="00027638" w:rsidP="00027638">
      <w:pPr>
        <w:pStyle w:val="ConsPlusNormal"/>
        <w:jc w:val="both"/>
      </w:pPr>
      <w:r>
        <w:t xml:space="preserve">     </w:t>
      </w:r>
      <w:r w:rsidRPr="00B0125C"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 противодействия ему на всех направлениях.</w:t>
      </w:r>
    </w:p>
    <w:p w:rsidR="00027638" w:rsidRPr="00B0125C" w:rsidRDefault="00027638" w:rsidP="00027638">
      <w:pPr>
        <w:pStyle w:val="ConsPlusNormal"/>
        <w:jc w:val="both"/>
      </w:pPr>
      <w:r>
        <w:t xml:space="preserve">    </w:t>
      </w:r>
      <w:r w:rsidRPr="00B0125C"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27638" w:rsidRPr="00B0125C" w:rsidRDefault="00027638" w:rsidP="00027638">
      <w:pPr>
        <w:pStyle w:val="ConsPlusNormal"/>
        <w:jc w:val="both"/>
      </w:pPr>
      <w:r>
        <w:t xml:space="preserve">    </w:t>
      </w:r>
      <w:r w:rsidRPr="00B0125C"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характеризуется достаточно высокой степенью уязвимости в диверсионно-террористическом отношении. В ходе проведенного анализа на территории </w:t>
      </w:r>
      <w:r>
        <w:t xml:space="preserve">Курумканского района </w:t>
      </w:r>
      <w:r w:rsidRPr="00B0125C">
        <w:t>террористических актов не зарегистрированы.</w:t>
      </w:r>
    </w:p>
    <w:p w:rsidR="00027638" w:rsidRPr="00B0125C" w:rsidRDefault="00027638" w:rsidP="00027638">
      <w:pPr>
        <w:pStyle w:val="ConsPlusNormal"/>
        <w:jc w:val="both"/>
      </w:pPr>
      <w:r>
        <w:t xml:space="preserve">   </w:t>
      </w:r>
      <w:r w:rsidRPr="00B0125C">
        <w:t>Муниципальная 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:rsidR="00027638" w:rsidRPr="00B0125C" w:rsidRDefault="00027638" w:rsidP="00027638">
      <w:pPr>
        <w:pStyle w:val="ConsPlusNormal"/>
        <w:jc w:val="both"/>
      </w:pPr>
      <w:r>
        <w:t xml:space="preserve">   </w:t>
      </w:r>
      <w:r w:rsidRPr="00B0125C"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:rsidR="00027638" w:rsidRPr="00B0125C" w:rsidRDefault="00027638" w:rsidP="00027638">
      <w:pPr>
        <w:pStyle w:val="ConsPlusNormal"/>
        <w:jc w:val="both"/>
      </w:pPr>
      <w:r>
        <w:t xml:space="preserve">   </w:t>
      </w:r>
      <w:r w:rsidRPr="00B0125C">
        <w:t xml:space="preserve">Работа </w:t>
      </w:r>
      <w:r>
        <w:t>Антитеррористической комиссии МО «Курумканский район»</w:t>
      </w:r>
      <w:r w:rsidRPr="00B0125C">
        <w:t xml:space="preserve"> по антитеррористической 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027638" w:rsidRPr="00B0125C" w:rsidRDefault="00027638" w:rsidP="00027638">
      <w:pPr>
        <w:pStyle w:val="ConsPlusNormal"/>
        <w:jc w:val="both"/>
      </w:pPr>
      <w:r w:rsidRPr="00B0125C"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одним из основных вопросов местного значения является: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городского поселения.</w:t>
      </w:r>
    </w:p>
    <w:p w:rsidR="00027638" w:rsidRPr="00B0125C" w:rsidRDefault="00027638" w:rsidP="00027638">
      <w:pPr>
        <w:pStyle w:val="ConsPlusNormal"/>
        <w:jc w:val="both"/>
      </w:pPr>
      <w:r>
        <w:t xml:space="preserve">   </w:t>
      </w:r>
      <w:r w:rsidRPr="00B0125C"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городском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</w:t>
      </w:r>
      <w:r>
        <w:t xml:space="preserve"> Курумканского района</w:t>
      </w:r>
      <w:r w:rsidRPr="00B0125C">
        <w:t>.</w:t>
      </w:r>
    </w:p>
    <w:p w:rsidR="00027638" w:rsidRPr="00B0125C" w:rsidRDefault="00027638" w:rsidP="00027638">
      <w:pPr>
        <w:pStyle w:val="ConsPlusNormal"/>
        <w:jc w:val="both"/>
      </w:pPr>
      <w:r>
        <w:t xml:space="preserve">    </w:t>
      </w:r>
      <w:r w:rsidRPr="00B0125C">
        <w:t>Характерными недостатками по обеспечению безопасности на ряде объектов социальной сферы,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посетителей и работников правилам поведения в чрезвычайных ситуациях, вызванных проявлениями терроризма.</w:t>
      </w:r>
    </w:p>
    <w:p w:rsidR="00027638" w:rsidRDefault="00027638" w:rsidP="00027638">
      <w:pPr>
        <w:pStyle w:val="ConsPlusNormal"/>
        <w:jc w:val="both"/>
        <w:rPr>
          <w:rFonts w:ascii="Montserrat" w:hAnsi="Montserrat"/>
        </w:rPr>
      </w:pPr>
      <w:r>
        <w:t xml:space="preserve">   </w:t>
      </w:r>
      <w:r w:rsidRPr="00B0125C">
        <w:t xml:space="preserve">Наиболее проблемными остаются вопросы, связанные с выполнением мероприятий, </w:t>
      </w:r>
      <w:r w:rsidRPr="00B0125C">
        <w:lastRenderedPageBreak/>
        <w:t>направленных на</w:t>
      </w:r>
      <w:r>
        <w:rPr>
          <w:rFonts w:ascii="Montserrat" w:hAnsi="Montserrat"/>
        </w:rPr>
        <w:t xml:space="preserve"> обеспечение безопасности, требующих вложения значительных финансовых средств.</w:t>
      </w:r>
    </w:p>
    <w:p w:rsidR="00027638" w:rsidRPr="00C652CC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Cs w:val="24"/>
        </w:rPr>
      </w:pPr>
    </w:p>
    <w:p w:rsidR="00027638" w:rsidRDefault="00027638" w:rsidP="00027638">
      <w:pPr>
        <w:pStyle w:val="a6"/>
        <w:jc w:val="center"/>
        <w:rPr>
          <w:b/>
        </w:rPr>
      </w:pPr>
      <w:r w:rsidRPr="00C652CC">
        <w:rPr>
          <w:b/>
        </w:rPr>
        <w:t>2.</w:t>
      </w:r>
      <w:r w:rsidRPr="00C652CC">
        <w:t xml:space="preserve"> </w:t>
      </w:r>
      <w:r w:rsidRPr="00C652CC">
        <w:rPr>
          <w:rStyle w:val="s7"/>
          <w:b/>
          <w:bCs/>
          <w:color w:val="000000"/>
        </w:rPr>
        <w:t xml:space="preserve"> </w:t>
      </w:r>
      <w:r>
        <w:rPr>
          <w:rStyle w:val="s7"/>
          <w:b/>
          <w:bCs/>
          <w:color w:val="000000"/>
        </w:rPr>
        <w:t xml:space="preserve">Приоритеты и цели муниципальной программы </w:t>
      </w:r>
      <w:r w:rsidRPr="00C536E8">
        <w:rPr>
          <w:b/>
        </w:rPr>
        <w:t>«</w:t>
      </w:r>
      <w:r>
        <w:rPr>
          <w:b/>
        </w:rPr>
        <w:t>М</w:t>
      </w:r>
      <w:r w:rsidRPr="00C536E8">
        <w:rPr>
          <w:b/>
        </w:rPr>
        <w:t>ероприятий по противодействию терроризму</w:t>
      </w:r>
      <w:r>
        <w:rPr>
          <w:b/>
        </w:rPr>
        <w:t xml:space="preserve"> </w:t>
      </w:r>
      <w:r w:rsidRPr="00C536E8">
        <w:rPr>
          <w:b/>
        </w:rPr>
        <w:t>и по профилактике экстремизма в</w:t>
      </w:r>
      <w:r>
        <w:rPr>
          <w:b/>
        </w:rPr>
        <w:t xml:space="preserve"> </w:t>
      </w:r>
      <w:r w:rsidRPr="00C536E8">
        <w:rPr>
          <w:b/>
        </w:rPr>
        <w:t>муниципальном образовании «Курумканский район»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 xml:space="preserve">    Приоритеты </w:t>
      </w:r>
      <w:r w:rsidRPr="007D6ABE">
        <w:rPr>
          <w:rFonts w:ascii="Times New Roman" w:hAnsi="Times New Roman"/>
          <w:sz w:val="24"/>
        </w:rPr>
        <w:t>политики органов местного самоуправления муниципального образования Курумканский район в сфере реа</w:t>
      </w:r>
      <w:r>
        <w:rPr>
          <w:rFonts w:ascii="Times New Roman" w:hAnsi="Times New Roman"/>
          <w:sz w:val="24"/>
        </w:rPr>
        <w:t xml:space="preserve">лизации муниципальной программы </w:t>
      </w:r>
      <w:r w:rsidRPr="007D6ABE">
        <w:rPr>
          <w:rFonts w:ascii="Times New Roman" w:hAnsi="Times New Roman"/>
          <w:sz w:val="24"/>
        </w:rPr>
        <w:t>явл</w:t>
      </w:r>
      <w:r>
        <w:rPr>
          <w:rFonts w:ascii="Times New Roman" w:hAnsi="Times New Roman"/>
          <w:sz w:val="24"/>
        </w:rPr>
        <w:t xml:space="preserve">яется реализация </w:t>
      </w:r>
      <w:r w:rsidRPr="007D6ABE">
        <w:rPr>
          <w:rFonts w:ascii="Times New Roman" w:hAnsi="Times New Roman"/>
          <w:sz w:val="24"/>
        </w:rPr>
        <w:t>в области профилактики терроризма и экстремизма на территории муниципального образования «</w:t>
      </w:r>
      <w:proofErr w:type="spellStart"/>
      <w:r w:rsidRPr="007D6ABE">
        <w:rPr>
          <w:rFonts w:ascii="Times New Roman" w:hAnsi="Times New Roman"/>
          <w:sz w:val="24"/>
        </w:rPr>
        <w:t>Курукманский</w:t>
      </w:r>
      <w:proofErr w:type="spellEnd"/>
      <w:r w:rsidRPr="007D6ABE">
        <w:rPr>
          <w:rFonts w:ascii="Times New Roman" w:hAnsi="Times New Roman"/>
          <w:sz w:val="24"/>
        </w:rPr>
        <w:t xml:space="preserve"> район» путем</w:t>
      </w:r>
      <w:r>
        <w:rPr>
          <w:rFonts w:ascii="Times New Roman" w:hAnsi="Times New Roman"/>
          <w:sz w:val="24"/>
        </w:rPr>
        <w:t xml:space="preserve"> совершенствования системы </w:t>
      </w:r>
      <w:r w:rsidRPr="007D6ABE">
        <w:rPr>
          <w:rFonts w:ascii="Times New Roman" w:hAnsi="Times New Roman"/>
          <w:sz w:val="24"/>
          <w:szCs w:val="24"/>
        </w:rPr>
        <w:t xml:space="preserve">профилактических мер антитеррористической, </w:t>
      </w:r>
      <w:proofErr w:type="spellStart"/>
      <w:r w:rsidRPr="007D6ABE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7D6ABE">
        <w:rPr>
          <w:rFonts w:ascii="Times New Roman" w:hAnsi="Times New Roman"/>
          <w:sz w:val="24"/>
          <w:szCs w:val="24"/>
        </w:rPr>
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</w:t>
      </w:r>
      <w:r>
        <w:rPr>
          <w:rFonts w:ascii="Times New Roman" w:hAnsi="Times New Roman"/>
          <w:sz w:val="24"/>
          <w:szCs w:val="24"/>
        </w:rPr>
        <w:t>: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4479DD">
        <w:rPr>
          <w:rFonts w:ascii="Times New Roman" w:hAnsi="Times New Roman"/>
          <w:sz w:val="24"/>
        </w:rPr>
        <w:t xml:space="preserve">совершенствования системы профилактических мер по противодействию терроризму и экстремизму, недопущение противоправных деяний террористической и экстремистской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человека.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</w:t>
      </w:r>
      <w:r w:rsidRPr="004479DD">
        <w:rPr>
          <w:rFonts w:ascii="Times New Roman" w:hAnsi="Times New Roman"/>
          <w:sz w:val="24"/>
        </w:rPr>
        <w:t>редупреждение террористически</w:t>
      </w:r>
      <w:r>
        <w:rPr>
          <w:rFonts w:ascii="Times New Roman" w:hAnsi="Times New Roman"/>
          <w:sz w:val="24"/>
        </w:rPr>
        <w:t>х актов на территории Курумканского</w:t>
      </w:r>
      <w:r w:rsidRPr="004479DD">
        <w:rPr>
          <w:rFonts w:ascii="Times New Roman" w:hAnsi="Times New Roman"/>
          <w:sz w:val="24"/>
        </w:rPr>
        <w:t xml:space="preserve"> района: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</w:t>
      </w:r>
      <w:r w:rsidRPr="004479DD">
        <w:rPr>
          <w:rFonts w:ascii="Times New Roman" w:hAnsi="Times New Roman"/>
          <w:sz w:val="24"/>
        </w:rPr>
        <w:t xml:space="preserve">азработка и реализация совместных профилактических и правоприменительных мероприятий, направленных на выявление лиц, организаций и объединений, причастных к подготовке преступлений и иных правонарушений экстремистского характера или оказывающих финансовую и (или) иную поддержку экстремистам;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</w:t>
      </w:r>
      <w:r w:rsidRPr="004479DD">
        <w:rPr>
          <w:rFonts w:ascii="Times New Roman" w:hAnsi="Times New Roman"/>
          <w:sz w:val="24"/>
        </w:rPr>
        <w:t xml:space="preserve">азмещение в средствах массовой информации информационных материалов и социальной рекламы по разъяснению сущности терроризма в целях повышения бдительности населения;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о</w:t>
      </w:r>
      <w:r w:rsidRPr="004479DD">
        <w:rPr>
          <w:rFonts w:ascii="Times New Roman" w:hAnsi="Times New Roman"/>
          <w:sz w:val="24"/>
        </w:rPr>
        <w:t>существление мер правового, организационно-технического, административного характера, направленных на профилактику терроризма: создание и сопровождение системы мониторинга состояния межнациональных и межрелигиозных отношений;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е) </w:t>
      </w:r>
      <w:r w:rsidRPr="004479DD">
        <w:rPr>
          <w:rFonts w:ascii="Times New Roman" w:hAnsi="Times New Roman"/>
          <w:sz w:val="24"/>
        </w:rPr>
        <w:t xml:space="preserve"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солидарности.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ё) п</w:t>
      </w:r>
      <w:r w:rsidRPr="004479DD">
        <w:rPr>
          <w:rFonts w:ascii="Times New Roman" w:hAnsi="Times New Roman"/>
          <w:sz w:val="24"/>
        </w:rPr>
        <w:t xml:space="preserve">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</w:t>
      </w:r>
      <w:r>
        <w:rPr>
          <w:rFonts w:ascii="Times New Roman" w:hAnsi="Times New Roman"/>
          <w:sz w:val="24"/>
        </w:rPr>
        <w:t>Республики Бурятия и антитеррористической комиссии</w:t>
      </w:r>
      <w:r w:rsidRPr="004479DD">
        <w:rPr>
          <w:rFonts w:ascii="Times New Roman" w:hAnsi="Times New Roman"/>
          <w:sz w:val="24"/>
        </w:rPr>
        <w:t xml:space="preserve"> мун</w:t>
      </w:r>
      <w:r>
        <w:rPr>
          <w:rFonts w:ascii="Times New Roman" w:hAnsi="Times New Roman"/>
          <w:sz w:val="24"/>
        </w:rPr>
        <w:t>иципального образований «</w:t>
      </w:r>
      <w:proofErr w:type="gramStart"/>
      <w:r>
        <w:rPr>
          <w:rFonts w:ascii="Times New Roman" w:hAnsi="Times New Roman"/>
          <w:sz w:val="24"/>
        </w:rPr>
        <w:t xml:space="preserve">Курумканский </w:t>
      </w:r>
      <w:r w:rsidRPr="004479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</w:t>
      </w:r>
      <w:proofErr w:type="gramEnd"/>
      <w:r>
        <w:rPr>
          <w:rFonts w:ascii="Times New Roman" w:hAnsi="Times New Roman"/>
          <w:sz w:val="24"/>
        </w:rPr>
        <w:t>»</w:t>
      </w:r>
      <w:r w:rsidRPr="004479DD">
        <w:rPr>
          <w:rFonts w:ascii="Times New Roman" w:hAnsi="Times New Roman"/>
          <w:sz w:val="24"/>
        </w:rPr>
        <w:t xml:space="preserve"> в сфере противодействия проявлениям терроризма: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з) </w:t>
      </w:r>
      <w:r w:rsidRPr="004479DD">
        <w:rPr>
          <w:rFonts w:ascii="Times New Roman" w:hAnsi="Times New Roman"/>
          <w:sz w:val="24"/>
        </w:rPr>
        <w:t xml:space="preserve">усиление межведомственного взаимодействия территориальных органов федеральных органов исполнительной власти, антитеррористической комиссии </w:t>
      </w:r>
      <w:r>
        <w:rPr>
          <w:rFonts w:ascii="Times New Roman" w:hAnsi="Times New Roman"/>
          <w:sz w:val="24"/>
        </w:rPr>
        <w:t>Республики Бурятия и антитеррористической комиссии</w:t>
      </w:r>
      <w:r w:rsidRPr="004479DD">
        <w:rPr>
          <w:rFonts w:ascii="Times New Roman" w:hAnsi="Times New Roman"/>
          <w:sz w:val="24"/>
        </w:rPr>
        <w:t xml:space="preserve"> мун</w:t>
      </w:r>
      <w:r>
        <w:rPr>
          <w:rFonts w:ascii="Times New Roman" w:hAnsi="Times New Roman"/>
          <w:sz w:val="24"/>
        </w:rPr>
        <w:t>иципального образований «Курумканский район»</w:t>
      </w:r>
      <w:r w:rsidRPr="004479DD">
        <w:rPr>
          <w:rFonts w:ascii="Times New Roman" w:hAnsi="Times New Roman"/>
          <w:sz w:val="24"/>
        </w:rPr>
        <w:t xml:space="preserve">.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и</w:t>
      </w:r>
      <w:r w:rsidRPr="004479DD">
        <w:rPr>
          <w:rFonts w:ascii="Times New Roman" w:hAnsi="Times New Roman"/>
          <w:sz w:val="24"/>
        </w:rPr>
        <w:t xml:space="preserve">нформирование и подготовка населения </w:t>
      </w:r>
      <w:r>
        <w:rPr>
          <w:rFonts w:ascii="Times New Roman" w:hAnsi="Times New Roman"/>
          <w:sz w:val="24"/>
        </w:rPr>
        <w:t>Курумканского</w:t>
      </w:r>
      <w:r w:rsidRPr="004479DD">
        <w:rPr>
          <w:rFonts w:ascii="Times New Roman" w:hAnsi="Times New Roman"/>
          <w:sz w:val="24"/>
        </w:rPr>
        <w:t xml:space="preserve"> района по вопросам противодействия терроризму и экстремизму: </w:t>
      </w:r>
    </w:p>
    <w:p w:rsidR="00027638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й) </w:t>
      </w:r>
      <w:r w:rsidRPr="004479DD">
        <w:rPr>
          <w:rFonts w:ascii="Times New Roman" w:hAnsi="Times New Roman"/>
          <w:sz w:val="24"/>
        </w:rPr>
        <w:t xml:space="preserve">информирование жителей </w:t>
      </w:r>
      <w:r>
        <w:rPr>
          <w:rFonts w:ascii="Times New Roman" w:hAnsi="Times New Roman"/>
          <w:sz w:val="24"/>
        </w:rPr>
        <w:t>Курумканского</w:t>
      </w:r>
      <w:r w:rsidRPr="004479DD">
        <w:rPr>
          <w:rFonts w:ascii="Times New Roman" w:hAnsi="Times New Roman"/>
          <w:sz w:val="24"/>
        </w:rPr>
        <w:t xml:space="preserve"> района о порядке действий при угрозе возникновения террористических актов посредством размещения информации в средствах массовой </w:t>
      </w:r>
      <w:proofErr w:type="gramStart"/>
      <w:r w:rsidRPr="004479DD">
        <w:rPr>
          <w:rFonts w:ascii="Times New Roman" w:hAnsi="Times New Roman"/>
          <w:sz w:val="24"/>
        </w:rPr>
        <w:t xml:space="preserve">информации; </w:t>
      </w:r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  и) </w:t>
      </w:r>
      <w:r w:rsidRPr="004479DD">
        <w:rPr>
          <w:rFonts w:ascii="Times New Roman" w:hAnsi="Times New Roman"/>
          <w:sz w:val="24"/>
        </w:rPr>
        <w:t>размещение в средствах массовой информации информационных материалов и социальной рекламы по разъяснению сущности терроризма в целях пов</w:t>
      </w:r>
      <w:r>
        <w:rPr>
          <w:rFonts w:ascii="Times New Roman" w:hAnsi="Times New Roman"/>
          <w:sz w:val="24"/>
        </w:rPr>
        <w:t xml:space="preserve">ышения бдительности населения. </w:t>
      </w:r>
    </w:p>
    <w:p w:rsidR="00027638" w:rsidRPr="002A74A1" w:rsidRDefault="00027638" w:rsidP="000276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36"/>
          <w:szCs w:val="24"/>
        </w:rPr>
      </w:pPr>
      <w:r>
        <w:rPr>
          <w:rFonts w:ascii="Times New Roman" w:hAnsi="Times New Roman"/>
          <w:sz w:val="24"/>
        </w:rPr>
        <w:t>к) п</w:t>
      </w:r>
      <w:r w:rsidRPr="004479DD">
        <w:rPr>
          <w:rFonts w:ascii="Times New Roman" w:hAnsi="Times New Roman"/>
          <w:sz w:val="24"/>
        </w:rPr>
        <w:t>роведение в образовательных организациях культурно просветительских и воспитательных мероприятий, в повестку которых включается антитеррористическая тематика,</w:t>
      </w:r>
      <w:r w:rsidRPr="004479DD">
        <w:rPr>
          <w:sz w:val="24"/>
        </w:rPr>
        <w:t xml:space="preserve"> </w:t>
      </w:r>
      <w:r w:rsidRPr="00D67D5E">
        <w:rPr>
          <w:rFonts w:ascii="Times New Roman" w:hAnsi="Times New Roman"/>
          <w:sz w:val="24"/>
        </w:rPr>
        <w:t>позволяющая добиваться осознания подрастающим поколением преступной сущности терроризма.</w:t>
      </w:r>
    </w:p>
    <w:p w:rsidR="00027638" w:rsidRPr="00C652CC" w:rsidRDefault="00027638" w:rsidP="00027638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Cs w:val="28"/>
        </w:rPr>
        <w:t>Муниципальной программой поставлены цели:</w:t>
      </w:r>
    </w:p>
    <w:p w:rsidR="00027638" w:rsidRDefault="00027638" w:rsidP="00027638">
      <w:pPr>
        <w:pStyle w:val="ConsPlusNormal"/>
        <w:rPr>
          <w:spacing w:val="-5"/>
        </w:rPr>
      </w:pPr>
      <w:r>
        <w:rPr>
          <w:spacing w:val="-5"/>
        </w:rPr>
        <w:t xml:space="preserve">1. </w:t>
      </w:r>
      <w:r w:rsidRPr="00342CB1">
        <w:rPr>
          <w:spacing w:val="-5"/>
        </w:rPr>
        <w:t xml:space="preserve">Готовность органов местного самоуправления к действиям по минимизации и (или) ликвидации последствий проявлений терроризма включающую обеспечение антитеррористической защищенности и технической </w:t>
      </w:r>
      <w:proofErr w:type="spellStart"/>
      <w:r w:rsidRPr="00342CB1">
        <w:rPr>
          <w:spacing w:val="-5"/>
        </w:rPr>
        <w:t>укрепленности</w:t>
      </w:r>
      <w:proofErr w:type="spellEnd"/>
      <w:r w:rsidRPr="00342CB1">
        <w:rPr>
          <w:spacing w:val="-5"/>
        </w:rPr>
        <w:t xml:space="preserve"> объектов, находящихся в муниципальной собственности или в ведении органов местного самоуправления.</w:t>
      </w:r>
    </w:p>
    <w:p w:rsidR="00027638" w:rsidRPr="00044DC7" w:rsidRDefault="00027638" w:rsidP="00027638">
      <w:pPr>
        <w:pStyle w:val="ConsPlusNormal"/>
        <w:rPr>
          <w:spacing w:val="-5"/>
          <w:sz w:val="22"/>
        </w:rPr>
      </w:pPr>
      <w:r>
        <w:rPr>
          <w:spacing w:val="-5"/>
        </w:rPr>
        <w:t xml:space="preserve">2.  </w:t>
      </w:r>
      <w:r w:rsidRPr="00044DC7">
        <w:rPr>
          <w:spacing w:val="-5"/>
          <w:szCs w:val="26"/>
        </w:rPr>
        <w:t>Противодействие терроризму и профилактика экстремизма в муниципальном образовании «</w:t>
      </w:r>
      <w:r w:rsidRPr="00044DC7">
        <w:rPr>
          <w:spacing w:val="-5"/>
        </w:rPr>
        <w:t>Курумканский район</w:t>
      </w:r>
      <w:r>
        <w:rPr>
          <w:spacing w:val="-5"/>
          <w:sz w:val="26"/>
          <w:szCs w:val="26"/>
        </w:rPr>
        <w:t xml:space="preserve">» </w:t>
      </w:r>
      <w:r w:rsidRPr="00044DC7">
        <w:rPr>
          <w:spacing w:val="-5"/>
          <w:szCs w:val="26"/>
        </w:rPr>
        <w:t>включающую защиту населения от проявлений экстремизма и терроризма</w:t>
      </w:r>
    </w:p>
    <w:p w:rsidR="00027638" w:rsidRPr="00342CB1" w:rsidRDefault="00027638" w:rsidP="00027638">
      <w:pPr>
        <w:pStyle w:val="p20"/>
        <w:shd w:val="clear" w:color="auto" w:fill="FFFFFF"/>
        <w:spacing w:before="0" w:beforeAutospacing="0" w:after="0" w:afterAutospacing="0"/>
        <w:jc w:val="both"/>
      </w:pPr>
      <w:r>
        <w:t xml:space="preserve">3.. </w:t>
      </w:r>
      <w:r w:rsidRPr="00342CB1">
        <w:t>Профилактика терроризма и экстремизма среди несовершеннолетних и молодежи</w:t>
      </w:r>
    </w:p>
    <w:p w:rsidR="00027638" w:rsidRPr="00342CB1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5541">
        <w:rPr>
          <w:rFonts w:ascii="Times New Roman" w:hAnsi="Times New Roman"/>
          <w:b/>
          <w:sz w:val="24"/>
          <w:szCs w:val="24"/>
        </w:rPr>
        <w:lastRenderedPageBreak/>
        <w:t xml:space="preserve">Сведения о взаимосвязи со стратегическими приоритетами, целями и показателями государственных программ Российской Федерации, Республики Бурятия </w:t>
      </w:r>
    </w:p>
    <w:p w:rsidR="00027638" w:rsidRPr="00A52619" w:rsidRDefault="00027638" w:rsidP="00027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2619">
        <w:rPr>
          <w:rFonts w:ascii="Times New Roman" w:hAnsi="Times New Roman"/>
          <w:sz w:val="24"/>
          <w:szCs w:val="24"/>
        </w:rPr>
        <w:t>Цели и задачи, показатели муниципальной программы сформирован</w:t>
      </w:r>
      <w:r>
        <w:rPr>
          <w:rFonts w:ascii="Times New Roman" w:hAnsi="Times New Roman"/>
          <w:sz w:val="24"/>
          <w:szCs w:val="24"/>
        </w:rPr>
        <w:t>ы</w:t>
      </w:r>
      <w:r w:rsidRPr="00A52619">
        <w:rPr>
          <w:rFonts w:ascii="Times New Roman" w:hAnsi="Times New Roman"/>
          <w:sz w:val="24"/>
          <w:szCs w:val="24"/>
        </w:rPr>
        <w:t xml:space="preserve"> с учетом Комплексного плана противодействию идеоло</w:t>
      </w:r>
      <w:r>
        <w:rPr>
          <w:rFonts w:ascii="Times New Roman" w:hAnsi="Times New Roman"/>
          <w:sz w:val="24"/>
          <w:szCs w:val="24"/>
        </w:rPr>
        <w:t>гии терроризма на 2024-2028 годы,</w:t>
      </w:r>
      <w:r w:rsidRPr="00A52619">
        <w:rPr>
          <w:rFonts w:ascii="Times New Roman" w:hAnsi="Times New Roman"/>
          <w:sz w:val="24"/>
          <w:szCs w:val="24"/>
        </w:rPr>
        <w:t xml:space="preserve"> утверждённ</w:t>
      </w:r>
      <w:r>
        <w:rPr>
          <w:rFonts w:ascii="Times New Roman" w:hAnsi="Times New Roman"/>
          <w:sz w:val="24"/>
          <w:szCs w:val="24"/>
        </w:rPr>
        <w:t>ого</w:t>
      </w:r>
      <w:r w:rsidRPr="00A52619">
        <w:rPr>
          <w:rFonts w:ascii="Times New Roman" w:hAnsi="Times New Roman"/>
          <w:sz w:val="24"/>
          <w:szCs w:val="24"/>
        </w:rPr>
        <w:t xml:space="preserve"> Президентом Российской Федерации В.В. П</w:t>
      </w:r>
      <w:r>
        <w:rPr>
          <w:rFonts w:ascii="Times New Roman" w:hAnsi="Times New Roman"/>
          <w:sz w:val="24"/>
          <w:szCs w:val="24"/>
        </w:rPr>
        <w:t>утин от 30.12.2023 года №ПР-2610.</w:t>
      </w:r>
    </w:p>
    <w:p w:rsidR="00027638" w:rsidRPr="00A52619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Pr="00A52619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638" w:rsidRDefault="00027638" w:rsidP="0002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638" w:rsidRPr="0083013A" w:rsidRDefault="00027638" w:rsidP="00027638">
      <w:pPr>
        <w:spacing w:after="0" w:line="240" w:lineRule="auto"/>
        <w:ind w:left="4956"/>
        <w:jc w:val="center"/>
        <w:rPr>
          <w:rFonts w:ascii="Times New Roman" w:hAnsi="Times New Roman"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  <w:bookmarkStart w:id="0" w:name="P337"/>
      <w:bookmarkEnd w:id="0"/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694867" w:rsidRDefault="00027638" w:rsidP="00027638">
      <w:pPr>
        <w:pStyle w:val="ConsPlusNormal"/>
        <w:jc w:val="center"/>
        <w:rPr>
          <w:b/>
        </w:r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Приложение №1</w:t>
      </w:r>
    </w:p>
    <w:p w:rsidR="00027638" w:rsidRPr="00680C90" w:rsidRDefault="00027638" w:rsidP="00027638">
      <w:pPr>
        <w:pStyle w:val="ConsPlusNormal"/>
        <w:jc w:val="center"/>
        <w:rPr>
          <w:b/>
        </w:rPr>
      </w:pPr>
    </w:p>
    <w:p w:rsidR="00027638" w:rsidRPr="00E21313" w:rsidRDefault="00027638" w:rsidP="00027638">
      <w:pPr>
        <w:pStyle w:val="ConsPlusNormal"/>
        <w:jc w:val="center"/>
        <w:rPr>
          <w:b/>
        </w:rPr>
      </w:pPr>
      <w:r>
        <w:rPr>
          <w:b/>
          <w:lang w:val="en-US"/>
        </w:rPr>
        <w:t>II</w:t>
      </w:r>
      <w:r w:rsidRPr="002A74A1">
        <w:rPr>
          <w:b/>
        </w:rPr>
        <w:t xml:space="preserve">. </w:t>
      </w:r>
      <w:r w:rsidRPr="00E21313">
        <w:rPr>
          <w:b/>
        </w:rPr>
        <w:t xml:space="preserve">ПАСПОРТ </w:t>
      </w:r>
      <w:r>
        <w:rPr>
          <w:b/>
        </w:rPr>
        <w:t xml:space="preserve">                         </w:t>
      </w:r>
    </w:p>
    <w:p w:rsidR="00027638" w:rsidRPr="00E21313" w:rsidRDefault="00027638" w:rsidP="00027638">
      <w:pPr>
        <w:pStyle w:val="ConsPlusNormal"/>
        <w:jc w:val="center"/>
        <w:rPr>
          <w:b/>
        </w:rPr>
      </w:pPr>
      <w:r w:rsidRPr="00E21313">
        <w:rPr>
          <w:b/>
        </w:rPr>
        <w:t xml:space="preserve">муниципальной программы </w:t>
      </w:r>
    </w:p>
    <w:p w:rsidR="00027638" w:rsidRPr="00E21313" w:rsidRDefault="00027638" w:rsidP="00027638">
      <w:pPr>
        <w:pStyle w:val="ConsPlusNormal"/>
        <w:jc w:val="center"/>
        <w:rPr>
          <w:b/>
        </w:rPr>
      </w:pPr>
      <w:r w:rsidRPr="00E21313">
        <w:rPr>
          <w:b/>
        </w:rPr>
        <w:t>«Мероприятия по противодействию терроризму и по профилактике экстремизма</w:t>
      </w:r>
      <w:r w:rsidRPr="00E21313">
        <w:rPr>
          <w:b/>
          <w:bCs/>
        </w:rPr>
        <w:t xml:space="preserve"> в муниципальном образовании «Курумканский район</w:t>
      </w:r>
      <w:r w:rsidRPr="00E21313">
        <w:rPr>
          <w:b/>
        </w:rPr>
        <w:t xml:space="preserve">» </w:t>
      </w:r>
    </w:p>
    <w:p w:rsidR="00027638" w:rsidRPr="0083013A" w:rsidRDefault="00027638" w:rsidP="00027638">
      <w:pPr>
        <w:pStyle w:val="ConsPlusNormal"/>
        <w:jc w:val="center"/>
        <w:rPr>
          <w:b/>
        </w:r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 w:rsidRPr="0083013A">
        <w:rPr>
          <w:b/>
        </w:rPr>
        <w:t>1. Основные положения</w:t>
      </w:r>
    </w:p>
    <w:p w:rsidR="00027638" w:rsidRPr="0083013A" w:rsidRDefault="00027638" w:rsidP="00027638">
      <w:pPr>
        <w:pStyle w:val="ConsPlusNormal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027638" w:rsidRPr="00E956D8" w:rsidTr="00FD7CB7">
        <w:trPr>
          <w:jc w:val="center"/>
        </w:trPr>
        <w:tc>
          <w:tcPr>
            <w:tcW w:w="453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Наименование муниципальной программы </w:t>
            </w:r>
          </w:p>
        </w:tc>
        <w:tc>
          <w:tcPr>
            <w:tcW w:w="5246" w:type="dxa"/>
          </w:tcPr>
          <w:p w:rsidR="00027638" w:rsidRPr="00E21313" w:rsidRDefault="00027638" w:rsidP="00FD7CB7">
            <w:pPr>
              <w:spacing w:after="20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>Мероприятия по противодействию терроризму и по профилактике экстремизма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муниципальном </w:t>
            </w: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образовании «Курумканский район»</w:t>
            </w:r>
          </w:p>
        </w:tc>
      </w:tr>
      <w:tr w:rsidR="00027638" w:rsidRPr="00E956D8" w:rsidTr="00FD7CB7">
        <w:trPr>
          <w:jc w:val="center"/>
        </w:trPr>
        <w:tc>
          <w:tcPr>
            <w:tcW w:w="453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Ответственный исполнитель муниципальной программы </w:t>
            </w:r>
          </w:p>
        </w:tc>
        <w:tc>
          <w:tcPr>
            <w:tcW w:w="524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rPr>
                <w:bCs/>
              </w:rPr>
              <w:t xml:space="preserve">Начальник Организационного отдела АМО «Курумканский район» Будаев Юрий </w:t>
            </w:r>
            <w:proofErr w:type="spellStart"/>
            <w:r w:rsidRPr="00E21313">
              <w:rPr>
                <w:bCs/>
              </w:rPr>
              <w:t>Бадмажапович</w:t>
            </w:r>
            <w:proofErr w:type="spellEnd"/>
          </w:p>
        </w:tc>
      </w:tr>
      <w:tr w:rsidR="00027638" w:rsidRPr="00E956D8" w:rsidTr="00FD7CB7">
        <w:trPr>
          <w:trHeight w:val="4176"/>
          <w:jc w:val="center"/>
        </w:trPr>
        <w:tc>
          <w:tcPr>
            <w:tcW w:w="453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Цели муниципальной программы </w:t>
            </w:r>
          </w:p>
        </w:tc>
        <w:tc>
          <w:tcPr>
            <w:tcW w:w="5246" w:type="dxa"/>
          </w:tcPr>
          <w:p w:rsidR="00027638" w:rsidRPr="00E21313" w:rsidRDefault="00027638" w:rsidP="00FD7CB7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pacing w:val="-5"/>
                <w:sz w:val="24"/>
                <w:szCs w:val="24"/>
              </w:rPr>
              <w:t>Противодействие терроризму и профилактика экстремизма в муниципальном образовании «Курумканский район» включающую защиту населения от проявлений экстремизма и терроризма.</w:t>
            </w:r>
          </w:p>
          <w:p w:rsidR="00027638" w:rsidRPr="00E21313" w:rsidRDefault="00027638" w:rsidP="00FD7CB7">
            <w:pPr>
              <w:pStyle w:val="ConsPlusNormal"/>
              <w:rPr>
                <w:spacing w:val="-5"/>
              </w:rPr>
            </w:pPr>
            <w:r w:rsidRPr="00E21313">
              <w:rPr>
                <w:spacing w:val="-5"/>
              </w:rPr>
              <w:t xml:space="preserve">Готовность органов местного самоуправления к действиям по минимизации и (или) ликвидации последствий проявлений терроризма включающую обеспечение антитеррористической защищенности и технической </w:t>
            </w:r>
            <w:proofErr w:type="spellStart"/>
            <w:r w:rsidRPr="00E21313">
              <w:rPr>
                <w:spacing w:val="-5"/>
              </w:rPr>
              <w:t>укрепленности</w:t>
            </w:r>
            <w:proofErr w:type="spellEnd"/>
            <w:r w:rsidRPr="00E21313">
              <w:rPr>
                <w:spacing w:val="-5"/>
              </w:rPr>
              <w:t xml:space="preserve"> объектов, находящихся в муниципальной собственности или в ведении органов местного самоуправления.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t>Профилактика терроризма и экстремизма среди несовершеннолетних и молодежи</w:t>
            </w:r>
          </w:p>
        </w:tc>
      </w:tr>
      <w:tr w:rsidR="00027638" w:rsidRPr="00E956D8" w:rsidTr="00FD7CB7">
        <w:trPr>
          <w:jc w:val="center"/>
        </w:trPr>
        <w:tc>
          <w:tcPr>
            <w:tcW w:w="4535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Срок реализации</w:t>
            </w:r>
          </w:p>
        </w:tc>
        <w:tc>
          <w:tcPr>
            <w:tcW w:w="5246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 xml:space="preserve"> 202</w:t>
            </w:r>
            <w:r>
              <w:t>5</w:t>
            </w:r>
            <w:r w:rsidRPr="00E956D8">
              <w:t xml:space="preserve"> - 2027</w:t>
            </w:r>
          </w:p>
        </w:tc>
      </w:tr>
      <w:tr w:rsidR="00027638" w:rsidRPr="00E956D8" w:rsidTr="00FD7CB7">
        <w:trPr>
          <w:jc w:val="center"/>
        </w:trPr>
        <w:tc>
          <w:tcPr>
            <w:tcW w:w="4535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Объемы бюджетных ассигнований</w:t>
            </w:r>
          </w:p>
          <w:p w:rsidR="00027638" w:rsidRPr="00E956D8" w:rsidRDefault="00027638" w:rsidP="00FD7CB7">
            <w:pPr>
              <w:pStyle w:val="ConsPlusNormal"/>
            </w:pPr>
            <w:r w:rsidRPr="00E956D8">
              <w:t>муниципальной программы, в том числе по годам реализации</w:t>
            </w:r>
          </w:p>
        </w:tc>
        <w:tc>
          <w:tcPr>
            <w:tcW w:w="5246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 xml:space="preserve">2025 год- 660,80 </w:t>
            </w:r>
            <w:proofErr w:type="spellStart"/>
            <w:r w:rsidRPr="00E956D8">
              <w:t>тыс</w:t>
            </w:r>
            <w:proofErr w:type="spellEnd"/>
            <w:r w:rsidRPr="00E956D8">
              <w:t xml:space="preserve"> рублей</w:t>
            </w:r>
          </w:p>
          <w:p w:rsidR="00027638" w:rsidRPr="00E956D8" w:rsidRDefault="00027638" w:rsidP="00FD7CB7">
            <w:pPr>
              <w:pStyle w:val="ConsPlusNormal"/>
            </w:pPr>
            <w:r w:rsidRPr="00E956D8">
              <w:t xml:space="preserve">2026 год-165,20 </w:t>
            </w:r>
            <w:proofErr w:type="spellStart"/>
            <w:r w:rsidRPr="00E956D8">
              <w:t>тыс</w:t>
            </w:r>
            <w:proofErr w:type="spellEnd"/>
            <w:r w:rsidRPr="00E956D8">
              <w:t xml:space="preserve"> рублей</w:t>
            </w:r>
          </w:p>
          <w:p w:rsidR="00027638" w:rsidRDefault="00027638" w:rsidP="00FD7CB7">
            <w:pPr>
              <w:pStyle w:val="ConsPlusNormal"/>
            </w:pPr>
            <w:r w:rsidRPr="00E956D8">
              <w:t xml:space="preserve">2027 год- 152,00 </w:t>
            </w:r>
            <w:proofErr w:type="spellStart"/>
            <w:r w:rsidRPr="00E956D8">
              <w:t>тыс</w:t>
            </w:r>
            <w:proofErr w:type="spellEnd"/>
            <w:r w:rsidRPr="00E956D8">
              <w:t xml:space="preserve"> рублей</w:t>
            </w:r>
          </w:p>
          <w:p w:rsidR="00027638" w:rsidRPr="00E956D8" w:rsidRDefault="00027638" w:rsidP="00FD7CB7">
            <w:pPr>
              <w:pStyle w:val="ConsPlusNormal"/>
            </w:pPr>
            <w:r>
              <w:t>Всего: 978,00 тыс. рублей</w:t>
            </w:r>
          </w:p>
        </w:tc>
      </w:tr>
      <w:tr w:rsidR="00027638" w:rsidRPr="00E956D8" w:rsidTr="00FD7CB7">
        <w:trPr>
          <w:jc w:val="center"/>
        </w:trPr>
        <w:tc>
          <w:tcPr>
            <w:tcW w:w="4535" w:type="dxa"/>
            <w:vAlign w:val="center"/>
          </w:tcPr>
          <w:p w:rsidR="00027638" w:rsidRPr="00E956D8" w:rsidRDefault="00027638" w:rsidP="00FD7CB7">
            <w:pPr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5246" w:type="dxa"/>
          </w:tcPr>
          <w:p w:rsidR="00027638" w:rsidRPr="00E956D8" w:rsidRDefault="00027638" w:rsidP="00FD7CB7">
            <w:pPr>
              <w:pStyle w:val="s16"/>
              <w:shd w:val="clear" w:color="auto" w:fill="FFFFFF"/>
              <w:jc w:val="both"/>
            </w:pPr>
            <w:r w:rsidRPr="009F0931">
              <w:t>Комплексный план мероприятий противодействия идеологии терроризма в Российской Федерации</w:t>
            </w:r>
            <w:r>
              <w:t xml:space="preserve"> на</w:t>
            </w:r>
            <w:r w:rsidRPr="009F0931">
              <w:t> </w:t>
            </w:r>
            <w:r>
              <w:t>2024-2028 год</w:t>
            </w:r>
          </w:p>
        </w:tc>
      </w:tr>
    </w:tbl>
    <w:p w:rsidR="00027638" w:rsidRPr="0083013A" w:rsidRDefault="00027638" w:rsidP="00027638">
      <w:pPr>
        <w:pStyle w:val="ConsPlusNormal"/>
        <w:outlineLvl w:val="2"/>
        <w:rPr>
          <w:b/>
        </w:rPr>
        <w:sectPr w:rsidR="00027638" w:rsidRPr="0083013A" w:rsidSect="0083013A">
          <w:headerReference w:type="default" r:id="rId6"/>
          <w:pgSz w:w="11906" w:h="16838"/>
          <w:pgMar w:top="851" w:right="566" w:bottom="709" w:left="1133" w:header="0" w:footer="0" w:gutter="0"/>
          <w:cols w:space="720"/>
          <w:noEndnote/>
        </w:sect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Раздел </w:t>
      </w:r>
      <w:r w:rsidRPr="0083013A">
        <w:rPr>
          <w:b/>
        </w:rPr>
        <w:t>2. Показатели муниципальной программы</w:t>
      </w:r>
    </w:p>
    <w:p w:rsidR="00027638" w:rsidRPr="0083013A" w:rsidRDefault="00027638" w:rsidP="00027638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1"/>
        <w:gridCol w:w="2686"/>
        <w:gridCol w:w="1000"/>
        <w:gridCol w:w="1077"/>
        <w:gridCol w:w="768"/>
        <w:gridCol w:w="1276"/>
        <w:gridCol w:w="1277"/>
        <w:gridCol w:w="1283"/>
        <w:gridCol w:w="2695"/>
        <w:gridCol w:w="1913"/>
        <w:gridCol w:w="15"/>
      </w:tblGrid>
      <w:tr w:rsidR="00027638" w:rsidRPr="00E956D8" w:rsidTr="00FD7CB7">
        <w:trPr>
          <w:gridAfter w:val="1"/>
          <w:wAfter w:w="15" w:type="dxa"/>
          <w:trHeight w:val="1230"/>
          <w:jc w:val="center"/>
        </w:trPr>
        <w:tc>
          <w:tcPr>
            <w:tcW w:w="531" w:type="dxa"/>
            <w:vMerge w:val="restart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№ п/п</w:t>
            </w:r>
          </w:p>
        </w:tc>
        <w:tc>
          <w:tcPr>
            <w:tcW w:w="2686" w:type="dxa"/>
            <w:vMerge w:val="restart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Наименование показателя</w:t>
            </w:r>
          </w:p>
        </w:tc>
        <w:tc>
          <w:tcPr>
            <w:tcW w:w="1000" w:type="dxa"/>
            <w:vMerge w:val="restart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Единица измерения (по </w:t>
            </w:r>
            <w:hyperlink r:id="rId7">
              <w:r w:rsidRPr="00E21313">
                <w:t>ОКЕИ</w:t>
              </w:r>
            </w:hyperlink>
            <w:r w:rsidRPr="00E21313">
              <w:t>)</w:t>
            </w:r>
          </w:p>
        </w:tc>
        <w:tc>
          <w:tcPr>
            <w:tcW w:w="1845" w:type="dxa"/>
            <w:gridSpan w:val="2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Базовое значение </w:t>
            </w:r>
          </w:p>
        </w:tc>
        <w:tc>
          <w:tcPr>
            <w:tcW w:w="3836" w:type="dxa"/>
            <w:gridSpan w:val="3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Значения показателей по годам</w:t>
            </w:r>
          </w:p>
        </w:tc>
        <w:tc>
          <w:tcPr>
            <w:tcW w:w="2695" w:type="dxa"/>
            <w:vMerge w:val="restart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Ответственный за достижение показателя </w:t>
            </w:r>
          </w:p>
          <w:p w:rsidR="00027638" w:rsidRPr="00E21313" w:rsidRDefault="00027638" w:rsidP="00FD7CB7">
            <w:pPr>
              <w:pStyle w:val="ConsPlusNormal"/>
              <w:jc w:val="center"/>
            </w:pPr>
          </w:p>
        </w:tc>
        <w:tc>
          <w:tcPr>
            <w:tcW w:w="1913" w:type="dxa"/>
            <w:vMerge w:val="restart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Связь с показателями стратегических целей </w:t>
            </w:r>
          </w:p>
        </w:tc>
      </w:tr>
      <w:tr w:rsidR="00027638" w:rsidRPr="00E956D8" w:rsidTr="00FD7CB7">
        <w:trPr>
          <w:gridAfter w:val="1"/>
          <w:wAfter w:w="15" w:type="dxa"/>
          <w:trHeight w:val="420"/>
          <w:jc w:val="center"/>
        </w:trPr>
        <w:tc>
          <w:tcPr>
            <w:tcW w:w="531" w:type="dxa"/>
            <w:vMerge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</w:p>
        </w:tc>
        <w:tc>
          <w:tcPr>
            <w:tcW w:w="2686" w:type="dxa"/>
            <w:vMerge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</w:p>
        </w:tc>
        <w:tc>
          <w:tcPr>
            <w:tcW w:w="1845" w:type="dxa"/>
            <w:gridSpan w:val="2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2024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2025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2026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2027</w:t>
            </w:r>
          </w:p>
        </w:tc>
        <w:tc>
          <w:tcPr>
            <w:tcW w:w="2695" w:type="dxa"/>
            <w:vMerge/>
          </w:tcPr>
          <w:p w:rsidR="00027638" w:rsidRPr="00E21313" w:rsidRDefault="00027638" w:rsidP="00FD7CB7">
            <w:pPr>
              <w:pStyle w:val="ConsPlusNormal"/>
              <w:jc w:val="center"/>
            </w:pPr>
          </w:p>
        </w:tc>
        <w:tc>
          <w:tcPr>
            <w:tcW w:w="1913" w:type="dxa"/>
            <w:vMerge/>
          </w:tcPr>
          <w:p w:rsidR="00027638" w:rsidRPr="00E21313" w:rsidRDefault="00027638" w:rsidP="00FD7CB7">
            <w:pPr>
              <w:pStyle w:val="ConsPlusNormal"/>
              <w:jc w:val="center"/>
            </w:pPr>
          </w:p>
        </w:tc>
      </w:tr>
      <w:tr w:rsidR="00027638" w:rsidRPr="00E956D8" w:rsidTr="00FD7CB7">
        <w:trPr>
          <w:gridAfter w:val="1"/>
          <w:wAfter w:w="15" w:type="dxa"/>
          <w:trHeight w:val="390"/>
          <w:jc w:val="center"/>
        </w:trPr>
        <w:tc>
          <w:tcPr>
            <w:tcW w:w="531" w:type="dxa"/>
            <w:vAlign w:val="center"/>
          </w:tcPr>
          <w:p w:rsidR="00027638" w:rsidRPr="00E21313" w:rsidRDefault="00027638" w:rsidP="00FD7CB7">
            <w:pPr>
              <w:pStyle w:val="ConsPlusNormal"/>
              <w:ind w:left="33"/>
              <w:jc w:val="center"/>
            </w:pPr>
            <w:r w:rsidRPr="00E21313">
              <w:t>1</w:t>
            </w:r>
          </w:p>
        </w:tc>
        <w:tc>
          <w:tcPr>
            <w:tcW w:w="2686" w:type="dxa"/>
            <w:vAlign w:val="center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      2</w:t>
            </w:r>
          </w:p>
        </w:tc>
        <w:tc>
          <w:tcPr>
            <w:tcW w:w="1000" w:type="dxa"/>
            <w:vAlign w:val="center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3</w:t>
            </w:r>
          </w:p>
        </w:tc>
        <w:tc>
          <w:tcPr>
            <w:tcW w:w="1845" w:type="dxa"/>
            <w:gridSpan w:val="2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4</w:t>
            </w:r>
          </w:p>
        </w:tc>
        <w:tc>
          <w:tcPr>
            <w:tcW w:w="1276" w:type="dxa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6</w:t>
            </w:r>
          </w:p>
        </w:tc>
        <w:tc>
          <w:tcPr>
            <w:tcW w:w="1277" w:type="dxa"/>
            <w:vAlign w:val="center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7</w:t>
            </w:r>
          </w:p>
        </w:tc>
        <w:tc>
          <w:tcPr>
            <w:tcW w:w="1283" w:type="dxa"/>
            <w:vAlign w:val="center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8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     </w:t>
            </w:r>
          </w:p>
        </w:tc>
        <w:tc>
          <w:tcPr>
            <w:tcW w:w="2695" w:type="dxa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10</w:t>
            </w:r>
          </w:p>
        </w:tc>
        <w:tc>
          <w:tcPr>
            <w:tcW w:w="1913" w:type="dxa"/>
            <w:vAlign w:val="center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11</w:t>
            </w:r>
          </w:p>
        </w:tc>
      </w:tr>
      <w:tr w:rsidR="00027638" w:rsidRPr="00E956D8" w:rsidTr="00FD7CB7">
        <w:trPr>
          <w:jc w:val="center"/>
        </w:trPr>
        <w:tc>
          <w:tcPr>
            <w:tcW w:w="14521" w:type="dxa"/>
            <w:gridSpan w:val="11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Цель 1</w:t>
            </w:r>
            <w:r>
              <w:t>.</w:t>
            </w:r>
            <w:r w:rsidRPr="00E21313">
              <w:t xml:space="preserve"> Мероприятия по </w:t>
            </w:r>
            <w:r>
              <w:rPr>
                <w:spacing w:val="-5"/>
              </w:rPr>
              <w:t>противодействию</w:t>
            </w:r>
            <w:r w:rsidRPr="00E21313">
              <w:rPr>
                <w:spacing w:val="-5"/>
              </w:rPr>
              <w:t xml:space="preserve"> терроризму и профилактика экстремизма в муниципальном образовании «Курумканский район» включающую защиту населения от проявлений экстремизма и терроризма</w:t>
            </w:r>
          </w:p>
        </w:tc>
      </w:tr>
      <w:tr w:rsidR="00027638" w:rsidRPr="00E956D8" w:rsidTr="00FD7CB7">
        <w:trPr>
          <w:gridAfter w:val="1"/>
          <w:wAfter w:w="15" w:type="dxa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1. 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1000" w:type="dxa"/>
          </w:tcPr>
          <w:p w:rsidR="00027638" w:rsidRPr="00E21313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    </w:t>
            </w:r>
            <w:r>
              <w:t>3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</w:t>
            </w:r>
            <w:r>
              <w:t>3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-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    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Организационный отдел 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t>Администрации муниципального образования «Курумканского района»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106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2.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Размещение информационных материалов по противодействию терроризму и профилактике экстремизма на </w:t>
            </w:r>
            <w:r w:rsidRPr="00E21313">
              <w:lastRenderedPageBreak/>
              <w:t>официальном сайте ОМСУ МО «Курумканский район»-</w:t>
            </w:r>
          </w:p>
        </w:tc>
        <w:tc>
          <w:tcPr>
            <w:tcW w:w="1000" w:type="dxa"/>
          </w:tcPr>
          <w:p w:rsidR="00027638" w:rsidRPr="00E21313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 шт.</w:t>
            </w:r>
          </w:p>
        </w:tc>
        <w:tc>
          <w:tcPr>
            <w:tcW w:w="1845" w:type="dxa"/>
            <w:gridSpan w:val="2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</w:t>
            </w:r>
            <w:r>
              <w:t xml:space="preserve">    2</w:t>
            </w:r>
            <w:r w:rsidRPr="00E21313">
              <w:t xml:space="preserve">    </w:t>
            </w: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>
              <w:t xml:space="preserve">       5</w:t>
            </w:r>
          </w:p>
        </w:tc>
        <w:tc>
          <w:tcPr>
            <w:tcW w:w="1277" w:type="dxa"/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283" w:type="dxa"/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МВД по </w:t>
            </w:r>
            <w:proofErr w:type="spellStart"/>
            <w:r w:rsidRPr="00E21313">
              <w:t>Куруманскому</w:t>
            </w:r>
            <w:proofErr w:type="spellEnd"/>
            <w:r w:rsidRPr="00E21313">
              <w:t xml:space="preserve"> району,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</w:t>
            </w:r>
            <w:r w:rsidRPr="00E21313">
              <w:lastRenderedPageBreak/>
              <w:t>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1920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lastRenderedPageBreak/>
              <w:t>3.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Изготовление и распространение в местах массового пребывания людей информационных материалов, в том числе</w:t>
            </w:r>
          </w:p>
        </w:tc>
        <w:tc>
          <w:tcPr>
            <w:tcW w:w="1000" w:type="dxa"/>
          </w:tcPr>
          <w:p w:rsidR="00027638" w:rsidRPr="00E21313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  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rPr>
                <w:b/>
              </w:rPr>
              <w:t xml:space="preserve">      </w:t>
            </w:r>
            <w:r>
              <w:t>200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-</w:t>
            </w: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t>РУО, Администрации муниципального образования «Курумканского района»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105"/>
          <w:jc w:val="center"/>
        </w:trPr>
        <w:tc>
          <w:tcPr>
            <w:tcW w:w="14506" w:type="dxa"/>
            <w:gridSpan w:val="10"/>
          </w:tcPr>
          <w:p w:rsidR="00027638" w:rsidRPr="00E21313" w:rsidRDefault="00027638" w:rsidP="00FD7CB7">
            <w:pPr>
              <w:pStyle w:val="ConsPlusNormal"/>
            </w:pPr>
            <w:r w:rsidRPr="00E21313">
              <w:t>Цель 2</w:t>
            </w:r>
            <w:r>
              <w:t>.</w:t>
            </w:r>
            <w:r w:rsidRPr="00E21313">
              <w:t xml:space="preserve"> </w:t>
            </w:r>
            <w:r>
              <w:t xml:space="preserve"> </w:t>
            </w:r>
            <w:r w:rsidRPr="00E21313">
              <w:rPr>
                <w:spacing w:val="-5"/>
              </w:rPr>
              <w:t>Готовность органов местного самоуправления к действиям по минимизации и (или) ликвидации последствий проявлений терроризма включающую обеспечение антитеррористической за</w:t>
            </w:r>
            <w:r>
              <w:rPr>
                <w:spacing w:val="-5"/>
              </w:rPr>
              <w:t>щищенности и технической укрупнё</w:t>
            </w:r>
            <w:r w:rsidRPr="00E21313">
              <w:rPr>
                <w:spacing w:val="-5"/>
              </w:rPr>
              <w:t>нности объектов, находящихся в муниципальной собственности или в ведении органов местного самоуправления</w:t>
            </w:r>
          </w:p>
        </w:tc>
      </w:tr>
      <w:tr w:rsidR="00027638" w:rsidRPr="00E956D8" w:rsidTr="00FD7CB7">
        <w:trPr>
          <w:gridAfter w:val="1"/>
          <w:wAfter w:w="15" w:type="dxa"/>
          <w:trHeight w:val="2700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4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Закупка и монтаж обслуживание, ремонт видеокамер в образовательных учреждениях Курумканского района</w:t>
            </w:r>
          </w:p>
        </w:tc>
        <w:tc>
          <w:tcPr>
            <w:tcW w:w="1000" w:type="dxa"/>
          </w:tcPr>
          <w:p w:rsidR="00027638" w:rsidRPr="00E21313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   </w:t>
            </w:r>
            <w:r>
              <w:t>10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</w:t>
            </w:r>
            <w:r>
              <w:t>12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103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5.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 xml:space="preserve">Приобретение турникетов и металлоискателей в образовательных </w:t>
            </w:r>
            <w:r w:rsidRPr="00E21313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Курумканского района</w:t>
            </w:r>
          </w:p>
        </w:tc>
        <w:tc>
          <w:tcPr>
            <w:tcW w:w="1000" w:type="dxa"/>
          </w:tcPr>
          <w:p w:rsidR="00027638" w:rsidRDefault="00027638" w:rsidP="00FD7CB7">
            <w:r w:rsidRPr="006C540A">
              <w:rPr>
                <w:rFonts w:ascii="Times New Roman" w:hAnsi="Times New Roman"/>
                <w:sz w:val="24"/>
                <w:szCs w:val="24"/>
              </w:rPr>
              <w:lastRenderedPageBreak/>
              <w:t>Кол-во шт.</w:t>
            </w:r>
          </w:p>
        </w:tc>
        <w:tc>
          <w:tcPr>
            <w:tcW w:w="1845" w:type="dxa"/>
            <w:gridSpan w:val="2"/>
          </w:tcPr>
          <w:p w:rsidR="00027638" w:rsidRDefault="00027638" w:rsidP="00FD7CB7">
            <w:r>
              <w:t xml:space="preserve">             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>
              <w:t xml:space="preserve">       2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</w:t>
            </w:r>
            <w:r w:rsidRPr="00E21313">
              <w:lastRenderedPageBreak/>
              <w:t>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91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lastRenderedPageBreak/>
              <w:t>6.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 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Приобретение осветительных приборов в образовательных учреждениях Курумканского района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000" w:type="dxa"/>
          </w:tcPr>
          <w:p w:rsidR="00027638" w:rsidRPr="00E21313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шт.</w:t>
            </w:r>
          </w:p>
        </w:tc>
        <w:tc>
          <w:tcPr>
            <w:tcW w:w="1845" w:type="dxa"/>
            <w:gridSpan w:val="2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t xml:space="preserve">             </w:t>
            </w:r>
            <w:r w:rsidRPr="00E21313">
              <w:rPr>
                <w:b/>
              </w:rPr>
              <w:t>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</w:t>
            </w:r>
            <w:r>
              <w:t>4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РУО, Администрация муниципального образования «Курумканский район»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505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 w:rsidRPr="00E21313">
              <w:t>7</w:t>
            </w: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Обеспечение антитеррористической защищенности зданий и прилегающих территорий Отдела военного комиссариата Республики Бурятия по Курумканскому району, в том числе перевод под охрану ОВО по </w:t>
            </w:r>
            <w:proofErr w:type="spellStart"/>
            <w:r w:rsidRPr="00E21313">
              <w:t>Баргузинскому</w:t>
            </w:r>
            <w:proofErr w:type="spellEnd"/>
            <w:r w:rsidRPr="00E21313">
              <w:t xml:space="preserve"> и Курумканскому районам Филиал ФГКУ УВО ВНГ РФ по РБ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>
              <w:t xml:space="preserve">      1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   </w:t>
            </w:r>
            <w:r>
              <w:t>1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 w:rsidRPr="00E21313">
              <w:t xml:space="preserve"> 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-</w:t>
            </w: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  <w:p w:rsidR="00027638" w:rsidRPr="00E21313" w:rsidRDefault="00027638" w:rsidP="00FD7CB7">
            <w:pPr>
              <w:pStyle w:val="ConsPlusNormal"/>
              <w:rPr>
                <w:b/>
              </w:rPr>
            </w:pP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Военный комиссариат, </w:t>
            </w:r>
            <w:proofErr w:type="spellStart"/>
            <w:r w:rsidRPr="00E21313">
              <w:t>Россгвардия</w:t>
            </w:r>
            <w:proofErr w:type="spellEnd"/>
            <w:r w:rsidRPr="00E21313">
              <w:t xml:space="preserve">  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151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8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Приобретение фоторегистраторов (</w:t>
            </w:r>
            <w:proofErr w:type="spellStart"/>
            <w:r w:rsidRPr="00E21313">
              <w:t>фотоловушки</w:t>
            </w:r>
            <w:proofErr w:type="spellEnd"/>
            <w:r w:rsidRPr="00E21313">
              <w:t>)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-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-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t xml:space="preserve">        </w:t>
            </w:r>
            <w:r w:rsidRPr="00E21313">
              <w:rPr>
                <w:b/>
              </w:rPr>
              <w:t xml:space="preserve"> - 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РУО, Администрация МО Курумканский район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gridAfter w:val="1"/>
          <w:wAfter w:w="15" w:type="dxa"/>
          <w:trHeight w:val="124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9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Приобретение прибора ночного видения (</w:t>
            </w:r>
            <w:proofErr w:type="spellStart"/>
            <w:r w:rsidRPr="00E21313">
              <w:t>тепловизор</w:t>
            </w:r>
            <w:proofErr w:type="spellEnd"/>
            <w:r w:rsidRPr="00E21313">
              <w:t>)</w:t>
            </w:r>
          </w:p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-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 -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РУО, Администрация МО Курумканский район</w:t>
            </w:r>
          </w:p>
        </w:tc>
        <w:tc>
          <w:tcPr>
            <w:tcW w:w="1913" w:type="dxa"/>
            <w:vMerge w:val="restart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</w:t>
            </w:r>
            <w:r w:rsidRPr="00E21313">
              <w:lastRenderedPageBreak/>
              <w:t>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3213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</w:p>
          <w:p w:rsidR="00027638" w:rsidRPr="00E21313" w:rsidRDefault="00027638" w:rsidP="00FD7CB7">
            <w:pPr>
              <w:pStyle w:val="ConsPlusNormal"/>
            </w:pPr>
            <w:r w:rsidRPr="00E21313">
              <w:t>Обеспечение антитеррористической защиты призывников и работы призывной комиссии в здании ОВК РБ по Курумканскому району</w:t>
            </w: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</w:t>
            </w:r>
            <w:r>
              <w:t>1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-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Военный комиссариат </w:t>
            </w:r>
          </w:p>
        </w:tc>
        <w:tc>
          <w:tcPr>
            <w:tcW w:w="1913" w:type="dxa"/>
            <w:vMerge/>
          </w:tcPr>
          <w:p w:rsidR="00027638" w:rsidRPr="00E21313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gridAfter w:val="1"/>
          <w:wAfter w:w="15" w:type="dxa"/>
          <w:trHeight w:val="432"/>
          <w:jc w:val="center"/>
        </w:trPr>
        <w:tc>
          <w:tcPr>
            <w:tcW w:w="14506" w:type="dxa"/>
            <w:gridSpan w:val="10"/>
          </w:tcPr>
          <w:p w:rsidR="00027638" w:rsidRPr="00E21313" w:rsidRDefault="00027638" w:rsidP="00FD7CB7">
            <w:pPr>
              <w:pStyle w:val="ConsPlusNormal"/>
            </w:pPr>
            <w:r w:rsidRPr="00E21313">
              <w:lastRenderedPageBreak/>
              <w:t>Цель.3.</w:t>
            </w:r>
            <w:r>
              <w:t xml:space="preserve"> </w:t>
            </w:r>
            <w:r w:rsidRPr="00E21313">
              <w:t>Профилактика терроризма и экстремизма среди несовершеннолетних и молодежи</w:t>
            </w:r>
          </w:p>
        </w:tc>
      </w:tr>
      <w:tr w:rsidR="00027638" w:rsidRPr="00E956D8" w:rsidTr="00FD7CB7">
        <w:trPr>
          <w:gridAfter w:val="1"/>
          <w:wAfter w:w="15" w:type="dxa"/>
          <w:trHeight w:val="271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10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Обучение сотрудников муниципальных образовательных учреждений по образовательным программам противодействия терроризму и профилактики экстремизма  </w:t>
            </w: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  <w:r>
              <w:t>Кол-во чел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</w:pPr>
            <w:r>
              <w:t xml:space="preserve">      4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</w:t>
            </w:r>
            <w:r>
              <w:t>13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Администрация муниципального образования «Курумканский район»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t>РУО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2730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lastRenderedPageBreak/>
              <w:t>11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Профилактика терроризма и экстремизма среди несовершеннолетних и молодежи</w:t>
            </w: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   </w:t>
            </w:r>
            <w:r>
              <w:t>42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</w:t>
            </w:r>
            <w:r>
              <w:t xml:space="preserve"> 40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РУО, Отдел культуры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  <w:tr w:rsidR="00027638" w:rsidRPr="00E956D8" w:rsidTr="00FD7CB7">
        <w:trPr>
          <w:gridAfter w:val="1"/>
          <w:wAfter w:w="15" w:type="dxa"/>
          <w:trHeight w:val="675"/>
          <w:jc w:val="center"/>
        </w:trPr>
        <w:tc>
          <w:tcPr>
            <w:tcW w:w="531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12</w:t>
            </w:r>
          </w:p>
        </w:tc>
        <w:tc>
          <w:tcPr>
            <w:tcW w:w="2686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Проведение в образовательных организациях мероприятий по профилактике терроризма и экстремизма воспитанию культуры мирного поведения, межнационального (межэтнической) и межконфессиональной дружбы по обучению навыкам противодействовать социально опасному поведению(в том числе вовлечению в экстремистскую деятельность) всеми законами способами</w:t>
            </w:r>
          </w:p>
        </w:tc>
        <w:tc>
          <w:tcPr>
            <w:tcW w:w="1000" w:type="dxa"/>
          </w:tcPr>
          <w:p w:rsidR="00027638" w:rsidRPr="00E21313" w:rsidRDefault="00027638" w:rsidP="00FD7CB7">
            <w:pPr>
              <w:pStyle w:val="ConsPlusNormal"/>
            </w:pPr>
            <w:r>
              <w:t>Кол-во шт.</w:t>
            </w:r>
          </w:p>
        </w:tc>
        <w:tc>
          <w:tcPr>
            <w:tcW w:w="1077" w:type="dxa"/>
          </w:tcPr>
          <w:p w:rsidR="00027638" w:rsidRPr="00E21313" w:rsidRDefault="00027638" w:rsidP="00FD7CB7">
            <w:pPr>
              <w:pStyle w:val="ConsPlusNormal"/>
            </w:pPr>
            <w:r>
              <w:t xml:space="preserve">    1</w:t>
            </w:r>
          </w:p>
        </w:tc>
        <w:tc>
          <w:tcPr>
            <w:tcW w:w="768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    -</w:t>
            </w:r>
          </w:p>
        </w:tc>
        <w:tc>
          <w:tcPr>
            <w:tcW w:w="1276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 -</w:t>
            </w:r>
          </w:p>
        </w:tc>
        <w:tc>
          <w:tcPr>
            <w:tcW w:w="1277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1283" w:type="dxa"/>
          </w:tcPr>
          <w:p w:rsidR="00027638" w:rsidRPr="00E21313" w:rsidRDefault="00027638" w:rsidP="00FD7CB7">
            <w:pPr>
              <w:pStyle w:val="ConsPlusNormal"/>
              <w:rPr>
                <w:b/>
              </w:rPr>
            </w:pPr>
            <w:r w:rsidRPr="00E21313">
              <w:rPr>
                <w:b/>
              </w:rPr>
              <w:t xml:space="preserve">         -</w:t>
            </w:r>
          </w:p>
        </w:tc>
        <w:tc>
          <w:tcPr>
            <w:tcW w:w="2695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РУО</w:t>
            </w:r>
          </w:p>
        </w:tc>
        <w:tc>
          <w:tcPr>
            <w:tcW w:w="191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Комплексный план мероприятий противодействия идеологии терроризма в Российской Федерации на 2024-2028 год</w:t>
            </w:r>
          </w:p>
        </w:tc>
      </w:tr>
    </w:tbl>
    <w:p w:rsidR="00027638" w:rsidRDefault="00027638" w:rsidP="00027638">
      <w:pPr>
        <w:pStyle w:val="ConsPlusNormal"/>
        <w:outlineLvl w:val="2"/>
        <w:rPr>
          <w:b/>
        </w:rPr>
      </w:pPr>
    </w:p>
    <w:p w:rsidR="00027638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Приложение №3</w:t>
      </w: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Раздел </w:t>
      </w:r>
      <w:r w:rsidRPr="0083013A">
        <w:rPr>
          <w:b/>
        </w:rPr>
        <w:t>3. Перечень структурных элементов муниципальной программы</w:t>
      </w:r>
    </w:p>
    <w:p w:rsidR="00027638" w:rsidRPr="0083013A" w:rsidRDefault="00027638" w:rsidP="00027638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8"/>
        <w:gridCol w:w="100"/>
        <w:gridCol w:w="2469"/>
        <w:gridCol w:w="2452"/>
        <w:gridCol w:w="3863"/>
      </w:tblGrid>
      <w:tr w:rsidR="00027638" w:rsidRPr="00E956D8" w:rsidTr="00FD7CB7">
        <w:trPr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№</w:t>
            </w:r>
          </w:p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п/п</w:t>
            </w:r>
          </w:p>
        </w:tc>
        <w:tc>
          <w:tcPr>
            <w:tcW w:w="3968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Задачи структурного элемента </w:t>
            </w:r>
          </w:p>
        </w:tc>
        <w:tc>
          <w:tcPr>
            <w:tcW w:w="5021" w:type="dxa"/>
            <w:gridSpan w:val="3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863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 xml:space="preserve">Связь с показателями </w:t>
            </w:r>
          </w:p>
        </w:tc>
      </w:tr>
      <w:tr w:rsidR="00027638" w:rsidRPr="00E956D8" w:rsidTr="00FD7CB7">
        <w:trPr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>1</w:t>
            </w:r>
          </w:p>
        </w:tc>
        <w:tc>
          <w:tcPr>
            <w:tcW w:w="3968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2</w:t>
            </w:r>
          </w:p>
        </w:tc>
        <w:tc>
          <w:tcPr>
            <w:tcW w:w="5021" w:type="dxa"/>
            <w:gridSpan w:val="3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3</w:t>
            </w:r>
          </w:p>
        </w:tc>
        <w:tc>
          <w:tcPr>
            <w:tcW w:w="3863" w:type="dxa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4</w:t>
            </w:r>
          </w:p>
        </w:tc>
      </w:tr>
      <w:tr w:rsidR="00027638" w:rsidRPr="00E956D8" w:rsidTr="00FD7CB7">
        <w:trPr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t>1</w:t>
            </w:r>
          </w:p>
        </w:tc>
        <w:tc>
          <w:tcPr>
            <w:tcW w:w="12852" w:type="dxa"/>
            <w:gridSpan w:val="5"/>
          </w:tcPr>
          <w:p w:rsidR="00027638" w:rsidRPr="00E21313" w:rsidRDefault="00027638" w:rsidP="00FD7CB7">
            <w:pPr>
              <w:pStyle w:val="ConsPlusNormal"/>
              <w:jc w:val="center"/>
            </w:pPr>
            <w:r w:rsidRPr="00E21313">
              <w:t>Комплекс процессных мероприятий «Мероприятия по противодействию терроризму и по профилактике экстремизма</w:t>
            </w:r>
            <w:r w:rsidRPr="00E21313">
              <w:rPr>
                <w:bCs/>
              </w:rPr>
              <w:t xml:space="preserve"> в муниципальном образовании «Курумканский район»»</w:t>
            </w:r>
          </w:p>
        </w:tc>
      </w:tr>
      <w:tr w:rsidR="00027638" w:rsidRPr="00E956D8" w:rsidTr="00FD7CB7">
        <w:trPr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both"/>
            </w:pPr>
          </w:p>
        </w:tc>
        <w:tc>
          <w:tcPr>
            <w:tcW w:w="6537" w:type="dxa"/>
            <w:gridSpan w:val="3"/>
          </w:tcPr>
          <w:p w:rsidR="00027638" w:rsidRPr="00E21313" w:rsidRDefault="00027638" w:rsidP="00FD7CB7">
            <w:pPr>
              <w:pStyle w:val="ConsPlusNormal"/>
            </w:pPr>
            <w:r w:rsidRPr="00E21313">
              <w:t>Ответственный за реализацию: Администрация МО «Курумканский район»</w:t>
            </w:r>
          </w:p>
        </w:tc>
        <w:tc>
          <w:tcPr>
            <w:tcW w:w="6315" w:type="dxa"/>
            <w:gridSpan w:val="2"/>
          </w:tcPr>
          <w:p w:rsidR="00027638" w:rsidRPr="00E21313" w:rsidRDefault="00027638" w:rsidP="00FD7CB7">
            <w:pPr>
              <w:pStyle w:val="ConsPlusNormal"/>
            </w:pPr>
            <w:r w:rsidRPr="00E21313">
              <w:t>Срок реализации (начало 2025 года – 2027 год окончания)</w:t>
            </w:r>
          </w:p>
        </w:tc>
      </w:tr>
      <w:tr w:rsidR="00027638" w:rsidRPr="00E956D8" w:rsidTr="00FD7CB7">
        <w:trPr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t>1.1.1.</w:t>
            </w:r>
          </w:p>
        </w:tc>
        <w:tc>
          <w:tcPr>
            <w:tcW w:w="4068" w:type="dxa"/>
            <w:gridSpan w:val="2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t xml:space="preserve">Задача 1. </w:t>
            </w:r>
            <w:r w:rsidRPr="00E21313">
              <w:rPr>
                <w:rStyle w:val="s1"/>
                <w:color w:val="00000A"/>
              </w:rPr>
      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</w:t>
            </w:r>
          </w:p>
        </w:tc>
        <w:tc>
          <w:tcPr>
            <w:tcW w:w="4921" w:type="dxa"/>
            <w:gridSpan w:val="2"/>
          </w:tcPr>
          <w:p w:rsidR="00027638" w:rsidRPr="00E21313" w:rsidRDefault="00027638" w:rsidP="00FD7CB7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нетерпимости ко всем факторам террористических и экстремистских проявлений </w:t>
            </w:r>
          </w:p>
          <w:p w:rsidR="00027638" w:rsidRPr="00E21313" w:rsidRDefault="00027638" w:rsidP="00FD7CB7">
            <w:pPr>
              <w:pStyle w:val="ConsPlusNormal"/>
            </w:pPr>
            <w:r w:rsidRPr="00E21313">
              <w:rPr>
                <w:shd w:val="clear" w:color="auto" w:fill="FFFFFF"/>
              </w:rPr>
              <w:t>.</w:t>
            </w:r>
          </w:p>
        </w:tc>
        <w:tc>
          <w:tcPr>
            <w:tcW w:w="386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  <w:tr w:rsidR="00027638" w:rsidRPr="00E956D8" w:rsidTr="00FD7CB7">
        <w:trPr>
          <w:trHeight w:val="1605"/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t>1.1.2.</w:t>
            </w:r>
          </w:p>
        </w:tc>
        <w:tc>
          <w:tcPr>
            <w:tcW w:w="4068" w:type="dxa"/>
            <w:gridSpan w:val="2"/>
          </w:tcPr>
          <w:p w:rsidR="00027638" w:rsidRPr="00E21313" w:rsidRDefault="00027638" w:rsidP="00FD7CB7">
            <w:pPr>
              <w:pStyle w:val="ConsPlusNormal"/>
            </w:pPr>
            <w:r w:rsidRPr="00E21313">
              <w:rPr>
                <w:rStyle w:val="s1"/>
                <w:color w:val="00000A"/>
              </w:rPr>
              <w:t>Задача 2. Повышение уровня межведомственного взаимодействия в профилактике терроризма</w:t>
            </w:r>
            <w:r w:rsidRPr="00E21313">
              <w:t xml:space="preserve"> </w:t>
            </w:r>
          </w:p>
        </w:tc>
        <w:tc>
          <w:tcPr>
            <w:tcW w:w="4921" w:type="dxa"/>
            <w:gridSpan w:val="2"/>
          </w:tcPr>
          <w:p w:rsidR="00027638" w:rsidRPr="00E21313" w:rsidRDefault="00027638" w:rsidP="00FD7CB7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Повышение уровня обеспеченности муниципальных организаций квалифицированными кадрами в сфере профилактики экстремизма и противодействия терроризму</w:t>
            </w: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386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 xml:space="preserve"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</w:t>
            </w:r>
            <w:r w:rsidRPr="00E21313">
              <w:rPr>
                <w:color w:val="000000"/>
                <w:shd w:val="clear" w:color="auto" w:fill="FFFFFF"/>
              </w:rPr>
              <w:lastRenderedPageBreak/>
              <w:t>пропаганде.</w:t>
            </w:r>
          </w:p>
        </w:tc>
      </w:tr>
      <w:tr w:rsidR="00027638" w:rsidRPr="00E956D8" w:rsidTr="00FD7CB7">
        <w:trPr>
          <w:trHeight w:val="1455"/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lastRenderedPageBreak/>
              <w:t>1.1.3.</w:t>
            </w:r>
          </w:p>
        </w:tc>
        <w:tc>
          <w:tcPr>
            <w:tcW w:w="4068" w:type="dxa"/>
            <w:gridSpan w:val="2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rPr>
                <w:rStyle w:val="s1"/>
                <w:color w:val="00000A"/>
              </w:rPr>
              <w:t>Задача 3. Совершенствование систем технической защиты потенциально опасных           объектов, мест массового пребывания людей и объектов жизнеобеспечения, находящихся в собственности или в ведении администрации Курумканского района.</w:t>
            </w:r>
            <w:r w:rsidRPr="00E21313">
              <w:t xml:space="preserve">                 </w:t>
            </w:r>
          </w:p>
        </w:tc>
        <w:tc>
          <w:tcPr>
            <w:tcW w:w="4921" w:type="dxa"/>
            <w:gridSpan w:val="2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Повышение уровня антитеррористической защищенности и технической укрупнённости объектов, </w:t>
            </w:r>
            <w:r w:rsidRPr="00E21313">
              <w:rPr>
                <w:shd w:val="clear" w:color="auto" w:fill="FFFFFF"/>
              </w:rPr>
              <w:t>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386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  <w:tr w:rsidR="00027638" w:rsidRPr="00E956D8" w:rsidTr="00FD7CB7">
        <w:trPr>
          <w:trHeight w:val="2399"/>
          <w:jc w:val="center"/>
        </w:trPr>
        <w:tc>
          <w:tcPr>
            <w:tcW w:w="850" w:type="dxa"/>
          </w:tcPr>
          <w:p w:rsidR="00027638" w:rsidRPr="00E21313" w:rsidRDefault="00027638" w:rsidP="00FD7CB7">
            <w:pPr>
              <w:pStyle w:val="ConsPlusNormal"/>
              <w:jc w:val="both"/>
            </w:pPr>
            <w:r w:rsidRPr="00E21313">
              <w:t>1.1.4.</w:t>
            </w:r>
          </w:p>
        </w:tc>
        <w:tc>
          <w:tcPr>
            <w:tcW w:w="4068" w:type="dxa"/>
            <w:gridSpan w:val="2"/>
          </w:tcPr>
          <w:p w:rsidR="00027638" w:rsidRPr="00E21313" w:rsidRDefault="00027638" w:rsidP="00FD7CB7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13">
              <w:rPr>
                <w:rFonts w:ascii="Times New Roman" w:hAnsi="Times New Roman"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94963">
              <w:rPr>
                <w:rFonts w:ascii="Times New Roman" w:hAnsi="Times New Roman"/>
                <w:sz w:val="24"/>
              </w:rPr>
              <w:t>Мероприятия по</w:t>
            </w:r>
            <w:r w:rsidRPr="00C94963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r w:rsidRPr="00E21313">
              <w:rPr>
                <w:rFonts w:ascii="Times New Roman" w:hAnsi="Times New Roman"/>
                <w:sz w:val="24"/>
                <w:szCs w:val="24"/>
              </w:rPr>
              <w:t xml:space="preserve"> терроризму и профилактика экстремизма в муниципальном образовании «Курумканский район»;</w:t>
            </w:r>
          </w:p>
          <w:p w:rsidR="00027638" w:rsidRPr="00E21313" w:rsidRDefault="00027638" w:rsidP="00FD7CB7">
            <w:pPr>
              <w:pStyle w:val="ConsPlusNormal"/>
              <w:jc w:val="both"/>
            </w:pPr>
          </w:p>
        </w:tc>
        <w:tc>
          <w:tcPr>
            <w:tcW w:w="4921" w:type="dxa"/>
            <w:gridSpan w:val="2"/>
          </w:tcPr>
          <w:p w:rsidR="00027638" w:rsidRPr="00E21313" w:rsidRDefault="00027638" w:rsidP="00FD7CB7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Формирование у населения толерантного сознания</w:t>
            </w:r>
          </w:p>
          <w:p w:rsidR="00027638" w:rsidRPr="00E21313" w:rsidRDefault="00027638" w:rsidP="00FD7CB7">
            <w:p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313">
              <w:rPr>
                <w:rFonts w:ascii="Times New Roman" w:hAnsi="Times New Roman"/>
                <w:bCs/>
                <w:sz w:val="24"/>
                <w:szCs w:val="24"/>
              </w:rPr>
              <w:t>Распространение культуры интернационализма</w:t>
            </w:r>
          </w:p>
          <w:p w:rsidR="00027638" w:rsidRPr="00E21313" w:rsidRDefault="00027638" w:rsidP="00FD7CB7">
            <w:pPr>
              <w:pStyle w:val="ConsPlusNormal"/>
            </w:pPr>
          </w:p>
        </w:tc>
        <w:tc>
          <w:tcPr>
            <w:tcW w:w="3863" w:type="dxa"/>
          </w:tcPr>
          <w:p w:rsidR="00027638" w:rsidRPr="00E21313" w:rsidRDefault="00027638" w:rsidP="00FD7CB7">
            <w:pPr>
              <w:pStyle w:val="ConsPlusNormal"/>
            </w:pPr>
            <w:r w:rsidRPr="00E21313">
              <w:t xml:space="preserve">Комплексный план мероприятий противодействия идеологии терроризма в Российской Федерации на 2024-2028 год </w:t>
            </w:r>
            <w:r w:rsidRPr="00E21313">
              <w:rPr>
                <w:color w:val="000000"/>
                <w:shd w:val="clear" w:color="auto" w:fill="FFFFFF"/>
              </w:rPr>
              <w:t>направлена на формирование у населения на основе традиционных российских духовно-нравственных ценностей неприятия идеологии терроризма  и устойчивости к ее пропаганде.</w:t>
            </w:r>
          </w:p>
        </w:tc>
      </w:tr>
    </w:tbl>
    <w:p w:rsidR="00027638" w:rsidRPr="0083013A" w:rsidRDefault="00027638" w:rsidP="0002763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27638" w:rsidRPr="0083013A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7638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38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38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38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38" w:rsidRPr="00680C90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№4</w:t>
      </w:r>
    </w:p>
    <w:p w:rsidR="00027638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38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38" w:rsidRPr="002F7F4D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F7F4D">
        <w:rPr>
          <w:rFonts w:ascii="Times New Roman" w:hAnsi="Times New Roman"/>
          <w:b/>
          <w:bCs/>
          <w:sz w:val="24"/>
          <w:szCs w:val="24"/>
        </w:rPr>
        <w:t>4. Перечень мероприятий (результатов) муниципальной программы</w:t>
      </w:r>
    </w:p>
    <w:p w:rsidR="00027638" w:rsidRPr="0083013A" w:rsidRDefault="00027638" w:rsidP="000276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4663" w:type="pct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549"/>
        <w:gridCol w:w="1985"/>
        <w:gridCol w:w="1287"/>
        <w:gridCol w:w="874"/>
        <w:gridCol w:w="1458"/>
        <w:gridCol w:w="1176"/>
        <w:gridCol w:w="1155"/>
        <w:gridCol w:w="1752"/>
      </w:tblGrid>
      <w:tr w:rsidR="00027638" w:rsidRPr="00E956D8" w:rsidTr="00FD7CB7">
        <w:trPr>
          <w:trHeight w:val="20"/>
        </w:trPr>
        <w:tc>
          <w:tcPr>
            <w:tcW w:w="125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04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25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64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Сроки наступления мероприятия (результат)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98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646" w:type="pct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46" w:type="pct"/>
            <w:tcBorders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75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E9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«</w:t>
            </w:r>
            <w:r w:rsidRPr="0047203F">
              <w:rPr>
                <w:rFonts w:ascii="Times New Roman" w:hAnsi="Times New Roman"/>
                <w:sz w:val="24"/>
              </w:rPr>
              <w:t>Мероприятия по противодействию</w:t>
            </w:r>
            <w:r w:rsidRPr="0047203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03A9A">
              <w:rPr>
                <w:rFonts w:ascii="Times New Roman" w:hAnsi="Times New Roman"/>
                <w:sz w:val="24"/>
                <w:szCs w:val="26"/>
              </w:rPr>
              <w:t>терроризму и по профилактике экстремизма</w:t>
            </w:r>
            <w:r w:rsidRPr="00C03A9A">
              <w:rPr>
                <w:rFonts w:ascii="Times New Roman" w:hAnsi="Times New Roman"/>
                <w:bCs/>
                <w:sz w:val="24"/>
                <w:szCs w:val="26"/>
              </w:rPr>
              <w:t xml:space="preserve"> в муниципальном образовании «Курумканский район</w:t>
            </w:r>
            <w:r w:rsidRPr="00E956D8">
              <w:t>»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75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E4">
              <w:rPr>
                <w:rStyle w:val="s1"/>
                <w:rFonts w:ascii="Times New Roman" w:hAnsi="Times New Roman"/>
                <w:color w:val="00000A"/>
                <w:sz w:val="26"/>
                <w:szCs w:val="26"/>
              </w:rPr>
              <w:t>Задача1</w:t>
            </w:r>
            <w:r>
              <w:rPr>
                <w:rStyle w:val="s1"/>
                <w:color w:val="00000A"/>
                <w:sz w:val="26"/>
                <w:szCs w:val="26"/>
              </w:rPr>
              <w:t>.</w:t>
            </w:r>
            <w:r w:rsidRPr="0011521F"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</w:t>
            </w:r>
          </w:p>
        </w:tc>
      </w:tr>
      <w:tr w:rsidR="00027638" w:rsidRPr="00E956D8" w:rsidTr="00FD7CB7">
        <w:trPr>
          <w:trHeight w:val="505"/>
        </w:trPr>
        <w:tc>
          <w:tcPr>
            <w:tcW w:w="125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«Публикация статей в СМИ о недопустимости проявлений терроризма и экстремизма» 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публикаций в СМИ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066FEB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7638" w:rsidRPr="00E956D8" w:rsidTr="00FD7CB7">
        <w:trPr>
          <w:trHeight w:val="2445"/>
        </w:trPr>
        <w:tc>
          <w:tcPr>
            <w:tcW w:w="125" w:type="pct"/>
            <w:tcBorders>
              <w:top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по противодействию терроризму и профилактике экстремизма на официальном сайте ОМСУ МО «Курумканский район»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размещенных в СМИ материалов,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 </w:t>
            </w: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027638" w:rsidRPr="009C47F8" w:rsidRDefault="00027638" w:rsidP="00FD7CB7">
            <w:r w:rsidRPr="00E956D8">
              <w:t> 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7638" w:rsidRPr="00E956D8" w:rsidTr="00FD7CB7">
        <w:trPr>
          <w:trHeight w:val="2415"/>
        </w:trPr>
        <w:tc>
          <w:tcPr>
            <w:tcW w:w="125" w:type="pct"/>
            <w:tcBorders>
              <w:top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распространение в местах массового пребывания людей информационных материалов (стендов, листовок, памяток) по вопросам противодействия</w:t>
            </w:r>
          </w:p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Терроризму и экстремизму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листов стендов, листовок, памяток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5" w:type="pct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11521F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Задача 2.С</w:t>
            </w:r>
            <w:r w:rsidRPr="0011521F">
              <w:rPr>
                <w:rStyle w:val="s1"/>
                <w:rFonts w:ascii="Times New Roman" w:hAnsi="Times New Roman"/>
                <w:color w:val="00000A"/>
                <w:sz w:val="24"/>
                <w:szCs w:val="26"/>
              </w:rPr>
              <w:t>овершенствование систем технической защиты потенциально опасных           объектов, мест массового пребывания людей и объектов жизнеобеспечения, находящихся в собственности или в ведении администрации Курумканского района, повышение уровня межведомственного взаимодействия в профилактике терроризма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Закупка, монтаж, обслуживание ремонт видеокамер в образовательных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Курумкаского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камер закуплен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турникетов и металлоискателей в образовательных учреждениях Курумканского района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металлоискателей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турникетов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roofErr w:type="spellStart"/>
            <w:r w:rsidRPr="00AA3D2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осветительных приборов в образовательных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Курумкаского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осветительных приборов 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roofErr w:type="spellStart"/>
            <w:r w:rsidRPr="00AA3D2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работников муниципальных образовательных по образовательным программам противодействия терроризму и профилактики экстремизма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обученных</w:t>
            </w:r>
          </w:p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13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Перевод зданий и прилегающих территорий Отдела военного комиссариата Республики Бурятия по Курумканскому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охрану ОВО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Баргузинскому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Курумканскому районам Филиал ФГКУ УВО ВНГ РФ по РБ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тревожных кнопок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roofErr w:type="spellStart"/>
            <w:r w:rsidRPr="00AA3D2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090903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20"/>
        </w:trPr>
        <w:tc>
          <w:tcPr>
            <w:tcW w:w="125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фоторегистраторов(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фотоловушки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фоторегистраторов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roofErr w:type="spellStart"/>
            <w:r w:rsidRPr="0087096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В </w:t>
            </w:r>
            <w:r w:rsidRPr="00066FEB">
              <w:rPr>
                <w:rFonts w:ascii="Times New Roman" w:hAnsi="Times New Roman"/>
                <w:bCs/>
                <w:szCs w:val="24"/>
              </w:rPr>
              <w:t>течение года</w:t>
            </w:r>
          </w:p>
        </w:tc>
      </w:tr>
      <w:tr w:rsidR="00027638" w:rsidRPr="00E956D8" w:rsidTr="00FD7CB7">
        <w:trPr>
          <w:trHeight w:val="945"/>
        </w:trPr>
        <w:tc>
          <w:tcPr>
            <w:tcW w:w="125" w:type="pct"/>
            <w:tcBorders>
              <w:top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30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прибора ночного видения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9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приборов ночного видения</w:t>
            </w:r>
          </w:p>
        </w:tc>
        <w:tc>
          <w:tcPr>
            <w:tcW w:w="47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roofErr w:type="spellStart"/>
            <w:r w:rsidRPr="0087096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2771A5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054D8F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054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1A5"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840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защиты призывников и работы призывной комиссии в здании ОВК РБ по Курумканскому району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штук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r w:rsidRPr="0087096C">
              <w:rPr>
                <w:rFonts w:ascii="Times New Roman" w:hAnsi="Times New Roman"/>
                <w:sz w:val="24"/>
                <w:szCs w:val="24"/>
              </w:rPr>
              <w:t>шт</w:t>
            </w:r>
            <w:r w:rsidRPr="003312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F352F0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2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gridAfter w:val="1"/>
          <w:wAfter w:w="646" w:type="pct"/>
          <w:trHeight w:val="450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9" w:type="pct"/>
            <w:gridSpan w:val="7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F352F0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  <w:r w:rsidRPr="00F352F0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среди несовершеннолетних и молодежи</w:t>
            </w:r>
          </w:p>
        </w:tc>
      </w:tr>
      <w:tr w:rsidR="00027638" w:rsidRPr="00E956D8" w:rsidTr="00FD7CB7">
        <w:trPr>
          <w:trHeight w:val="495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организациях мероприятий по профилактике терроризма и экстремизма воспитанию культуры мирного поведения, межнационального (межэтнической) и межконфессиональной дружбы по обучению навыкам противодействовать социально опасному поведению(в том числе вовлечению в экстремистскую деятельность) всеми законами способами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проведений в образовательных организациях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r w:rsidRPr="00A05F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D0294F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795"/>
        </w:trPr>
        <w:tc>
          <w:tcPr>
            <w:tcW w:w="12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тематических мероприятий направленных на профилактику терроризма, приуроченных на 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дню солидарности в борьбе с терроризмом.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мероприятий направленных на профилактику терроризма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r w:rsidRPr="00A05F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054D8F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054D8F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  <w:tr w:rsidR="00027638" w:rsidRPr="00E956D8" w:rsidTr="00FD7CB7">
        <w:trPr>
          <w:trHeight w:val="1005"/>
        </w:trPr>
        <w:tc>
          <w:tcPr>
            <w:tcW w:w="125" w:type="pct"/>
            <w:tcBorders>
              <w:top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мероприятий, направленных на распространение культуры интернационализма межконфессионального и межэтнического согласия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направленных на профилактику терроризма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Default="00027638" w:rsidP="00FD7CB7">
            <w:r w:rsidRPr="00A05F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054D8F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054D8F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8F">
              <w:rPr>
                <w:rFonts w:ascii="Times New Roman" w:hAnsi="Times New Roman"/>
                <w:sz w:val="24"/>
                <w:szCs w:val="24"/>
              </w:rPr>
              <w:t xml:space="preserve">            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2771A5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27638" w:rsidRPr="00E956D8" w:rsidRDefault="00027638" w:rsidP="00FD7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6FEB">
              <w:rPr>
                <w:rFonts w:ascii="Times New Roman" w:hAnsi="Times New Roman"/>
                <w:bCs/>
                <w:szCs w:val="24"/>
              </w:rPr>
              <w:t>В течение года</w:t>
            </w:r>
          </w:p>
        </w:tc>
      </w:tr>
    </w:tbl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Pr="0083013A" w:rsidRDefault="00027638" w:rsidP="00027638">
      <w:pPr>
        <w:pStyle w:val="ConsPlusNormal"/>
        <w:outlineLvl w:val="2"/>
        <w:rPr>
          <w:b/>
        </w:rPr>
        <w:sectPr w:rsidR="00027638" w:rsidRPr="0083013A" w:rsidSect="00CD32E8">
          <w:pgSz w:w="16840" w:h="11910" w:orient="landscape"/>
          <w:pgMar w:top="1276" w:right="1134" w:bottom="851" w:left="1134" w:header="0" w:footer="0" w:gutter="0"/>
          <w:cols w:space="720"/>
          <w:titlePg/>
        </w:sect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Приложение №5</w:t>
      </w:r>
    </w:p>
    <w:p w:rsidR="00027638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Default="00027638" w:rsidP="00027638">
      <w:pPr>
        <w:pStyle w:val="ConsPlusNormal"/>
        <w:jc w:val="center"/>
        <w:outlineLvl w:val="2"/>
        <w:rPr>
          <w:b/>
        </w:rPr>
      </w:pPr>
    </w:p>
    <w:p w:rsidR="00027638" w:rsidRPr="0083013A" w:rsidRDefault="00027638" w:rsidP="00027638">
      <w:pPr>
        <w:pStyle w:val="ConsPlusNormal"/>
        <w:jc w:val="center"/>
        <w:outlineLvl w:val="2"/>
        <w:rPr>
          <w:b/>
        </w:rPr>
      </w:pPr>
      <w:r>
        <w:rPr>
          <w:b/>
        </w:rPr>
        <w:t>Раздел 5</w:t>
      </w:r>
      <w:r w:rsidRPr="0083013A">
        <w:rPr>
          <w:b/>
        </w:rPr>
        <w:t>. Параметры финансового обеспечения реализации</w:t>
      </w:r>
    </w:p>
    <w:p w:rsidR="00027638" w:rsidRPr="0083013A" w:rsidRDefault="00027638" w:rsidP="00027638">
      <w:pPr>
        <w:pStyle w:val="ConsPlusNormal"/>
        <w:jc w:val="center"/>
        <w:rPr>
          <w:b/>
        </w:rPr>
      </w:pPr>
      <w:r w:rsidRPr="0083013A">
        <w:rPr>
          <w:b/>
        </w:rPr>
        <w:t xml:space="preserve">муниципальной программы </w:t>
      </w:r>
    </w:p>
    <w:p w:rsidR="00027638" w:rsidRPr="0083013A" w:rsidRDefault="00027638" w:rsidP="00027638">
      <w:pPr>
        <w:pStyle w:val="ConsPlusNormal"/>
        <w:jc w:val="center"/>
        <w:rPr>
          <w:b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9"/>
        <w:gridCol w:w="1252"/>
        <w:gridCol w:w="1251"/>
        <w:gridCol w:w="1251"/>
        <w:gridCol w:w="1573"/>
        <w:gridCol w:w="19"/>
      </w:tblGrid>
      <w:tr w:rsidR="00027638" w:rsidRPr="00E956D8" w:rsidTr="00FD7CB7">
        <w:trPr>
          <w:gridAfter w:val="1"/>
          <w:wAfter w:w="19" w:type="dxa"/>
          <w:trHeight w:val="82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327" w:type="dxa"/>
            <w:gridSpan w:val="4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Объем финансового обеспечения по годам реализации, тыс.</w:t>
            </w:r>
            <w:r>
              <w:t xml:space="preserve"> </w:t>
            </w:r>
            <w:r w:rsidRPr="00E956D8">
              <w:t>рублей</w:t>
            </w: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Всего</w:t>
            </w: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1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3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4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5</w:t>
            </w: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  <w:jc w:val="center"/>
            </w:pPr>
            <w:r w:rsidRPr="00E956D8">
              <w:t>6</w:t>
            </w:r>
          </w:p>
        </w:tc>
      </w:tr>
      <w:tr w:rsidR="00027638" w:rsidRPr="00E956D8" w:rsidTr="00FD7CB7">
        <w:trPr>
          <w:trHeight w:val="1377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Муниц</w:t>
            </w:r>
            <w:r>
              <w:t>ипальная программа «</w:t>
            </w:r>
            <w:r w:rsidRPr="00C03A9A">
              <w:rPr>
                <w:szCs w:val="26"/>
              </w:rPr>
              <w:t>Мероприятия по противодействию терроризму и по профилактике экстремизма</w:t>
            </w:r>
            <w:r w:rsidRPr="00C03A9A">
              <w:rPr>
                <w:bCs/>
                <w:szCs w:val="26"/>
              </w:rPr>
              <w:t xml:space="preserve"> в муниципальном образовании «Курумканский район</w:t>
            </w:r>
            <w:r w:rsidRPr="00E956D8">
              <w:t>»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660,80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165,20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  <w:r>
              <w:t xml:space="preserve">      978,00</w:t>
            </w: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 xml:space="preserve">- федеральный бюджет 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trHeight w:val="269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- республиканский бюджет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 xml:space="preserve">- местный бюджет 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660,80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165,20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  <w:r>
              <w:t xml:space="preserve">    978,00</w:t>
            </w: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внебюджетные источники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trHeight w:val="552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>
              <w:t>Комплекс процессных мероприятий</w:t>
            </w:r>
            <w:r w:rsidRPr="00E956D8">
              <w:t xml:space="preserve"> «</w:t>
            </w:r>
            <w:r w:rsidRPr="00E21313">
              <w:t>Мероприятия по противодействию</w:t>
            </w:r>
            <w:r>
              <w:t xml:space="preserve"> терроризму и профилактике экстремизму</w:t>
            </w:r>
            <w:r w:rsidRPr="00E956D8">
              <w:t>»: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660,80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165,20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  <w:r>
              <w:t xml:space="preserve">    978,00</w:t>
            </w:r>
          </w:p>
        </w:tc>
      </w:tr>
      <w:tr w:rsidR="00027638" w:rsidRPr="00E956D8" w:rsidTr="00FD7CB7">
        <w:trPr>
          <w:trHeight w:val="269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- федеральный бюджет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- республиканский бюджет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 xml:space="preserve">- местный бюджет 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660,80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165,20</w:t>
            </w: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  <w:r>
              <w:t xml:space="preserve">   152,00</w:t>
            </w: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  <w:r>
              <w:t xml:space="preserve">    978,00</w:t>
            </w:r>
          </w:p>
        </w:tc>
      </w:tr>
      <w:tr w:rsidR="00027638" w:rsidRPr="00E956D8" w:rsidTr="00FD7CB7">
        <w:trPr>
          <w:trHeight w:val="283"/>
          <w:jc w:val="center"/>
        </w:trPr>
        <w:tc>
          <w:tcPr>
            <w:tcW w:w="4389" w:type="dxa"/>
          </w:tcPr>
          <w:p w:rsidR="00027638" w:rsidRPr="00E956D8" w:rsidRDefault="00027638" w:rsidP="00FD7CB7">
            <w:pPr>
              <w:pStyle w:val="ConsPlusNormal"/>
            </w:pPr>
            <w:r w:rsidRPr="00E956D8">
              <w:t>внебюджетные источники</w:t>
            </w:r>
          </w:p>
        </w:tc>
        <w:tc>
          <w:tcPr>
            <w:tcW w:w="1252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251" w:type="dxa"/>
          </w:tcPr>
          <w:p w:rsidR="00027638" w:rsidRPr="00E956D8" w:rsidRDefault="00027638" w:rsidP="00FD7CB7">
            <w:pPr>
              <w:pStyle w:val="ConsPlusNormal"/>
            </w:pPr>
          </w:p>
        </w:tc>
        <w:tc>
          <w:tcPr>
            <w:tcW w:w="1592" w:type="dxa"/>
            <w:gridSpan w:val="2"/>
          </w:tcPr>
          <w:p w:rsidR="00027638" w:rsidRPr="00E956D8" w:rsidRDefault="00027638" w:rsidP="00FD7CB7">
            <w:pPr>
              <w:pStyle w:val="ConsPlusNormal"/>
            </w:pPr>
          </w:p>
        </w:tc>
      </w:tr>
    </w:tbl>
    <w:p w:rsidR="00527000" w:rsidRPr="00027638" w:rsidRDefault="00527000" w:rsidP="00027638">
      <w:pPr>
        <w:pStyle w:val="ConsPlusNormal"/>
        <w:jc w:val="both"/>
      </w:pPr>
      <w:bookmarkStart w:id="1" w:name="_GoBack"/>
      <w:bookmarkEnd w:id="1"/>
    </w:p>
    <w:sectPr w:rsidR="00527000" w:rsidRPr="00027638" w:rsidSect="00027638">
      <w:pgSz w:w="11910" w:h="16840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8E" w:rsidRPr="008B51FA" w:rsidRDefault="00027638" w:rsidP="008B51FA">
    <w:pPr>
      <w:pStyle w:val="ad"/>
    </w:pPr>
    <w:r w:rsidRPr="008B5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📣" style="width:12pt;height:12pt;visibility:visible;mso-wrap-style:square" o:bullet="t">
        <v:imagedata r:id="rId1" o:title="📣"/>
      </v:shape>
    </w:pict>
  </w:numPicBullet>
  <w:abstractNum w:abstractNumId="0" w15:restartNumberingAfterBreak="0">
    <w:nsid w:val="04514E2D"/>
    <w:multiLevelType w:val="multilevel"/>
    <w:tmpl w:val="9DAE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46D3"/>
    <w:multiLevelType w:val="hybridMultilevel"/>
    <w:tmpl w:val="9110B4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7603DF"/>
    <w:multiLevelType w:val="hybridMultilevel"/>
    <w:tmpl w:val="527E183E"/>
    <w:lvl w:ilvl="0" w:tplc="713CA4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7C0"/>
    <w:multiLevelType w:val="hybridMultilevel"/>
    <w:tmpl w:val="573C0328"/>
    <w:lvl w:ilvl="0" w:tplc="BF280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14B58"/>
    <w:multiLevelType w:val="hybridMultilevel"/>
    <w:tmpl w:val="3EC0AB46"/>
    <w:lvl w:ilvl="0" w:tplc="AC3AC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BBF59B9"/>
    <w:multiLevelType w:val="hybridMultilevel"/>
    <w:tmpl w:val="8968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F28"/>
    <w:multiLevelType w:val="hybridMultilevel"/>
    <w:tmpl w:val="2200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642BE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8" w15:restartNumberingAfterBreak="0">
    <w:nsid w:val="1F18050F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9" w15:restartNumberingAfterBreak="0">
    <w:nsid w:val="2B853914"/>
    <w:multiLevelType w:val="multilevel"/>
    <w:tmpl w:val="D7C8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5A6103"/>
    <w:multiLevelType w:val="hybridMultilevel"/>
    <w:tmpl w:val="402AF948"/>
    <w:lvl w:ilvl="0" w:tplc="29F619FC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715C3"/>
    <w:multiLevelType w:val="multilevel"/>
    <w:tmpl w:val="094041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38E03486"/>
    <w:multiLevelType w:val="multilevel"/>
    <w:tmpl w:val="732CC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A2427BB"/>
    <w:multiLevelType w:val="hybridMultilevel"/>
    <w:tmpl w:val="12EE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4B5918"/>
    <w:multiLevelType w:val="hybridMultilevel"/>
    <w:tmpl w:val="91643A7A"/>
    <w:lvl w:ilvl="0" w:tplc="C09C9BD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57026C3"/>
    <w:multiLevelType w:val="hybridMultilevel"/>
    <w:tmpl w:val="F9D034E6"/>
    <w:lvl w:ilvl="0" w:tplc="269CAA84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6" w15:restartNumberingAfterBreak="0">
    <w:nsid w:val="475B3F7A"/>
    <w:multiLevelType w:val="multilevel"/>
    <w:tmpl w:val="B4FA6B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sz w:val="24"/>
      </w:rPr>
    </w:lvl>
  </w:abstractNum>
  <w:abstractNum w:abstractNumId="17" w15:restartNumberingAfterBreak="0">
    <w:nsid w:val="67EB5F3F"/>
    <w:multiLevelType w:val="hybridMultilevel"/>
    <w:tmpl w:val="7EB08F2C"/>
    <w:lvl w:ilvl="0" w:tplc="F524F6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68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E3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0A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C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8E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C7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6B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E5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56645A"/>
    <w:multiLevelType w:val="hybridMultilevel"/>
    <w:tmpl w:val="75F6DA28"/>
    <w:lvl w:ilvl="0" w:tplc="049664AC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9" w15:restartNumberingAfterBreak="0">
    <w:nsid w:val="73E31CE8"/>
    <w:multiLevelType w:val="multilevel"/>
    <w:tmpl w:val="35C642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91"/>
    <w:rsid w:val="00003CB1"/>
    <w:rsid w:val="00027638"/>
    <w:rsid w:val="00053F5B"/>
    <w:rsid w:val="000647D7"/>
    <w:rsid w:val="00082B26"/>
    <w:rsid w:val="00101BD4"/>
    <w:rsid w:val="00113914"/>
    <w:rsid w:val="00165077"/>
    <w:rsid w:val="00180A44"/>
    <w:rsid w:val="001C07D8"/>
    <w:rsid w:val="001D036F"/>
    <w:rsid w:val="001D6806"/>
    <w:rsid w:val="001E548F"/>
    <w:rsid w:val="002851B1"/>
    <w:rsid w:val="00287A1E"/>
    <w:rsid w:val="00287AF3"/>
    <w:rsid w:val="0029730E"/>
    <w:rsid w:val="002C13B8"/>
    <w:rsid w:val="002E1235"/>
    <w:rsid w:val="00317384"/>
    <w:rsid w:val="003668C1"/>
    <w:rsid w:val="00392ACF"/>
    <w:rsid w:val="003A2511"/>
    <w:rsid w:val="003D1EDE"/>
    <w:rsid w:val="003E385E"/>
    <w:rsid w:val="004234F7"/>
    <w:rsid w:val="0043144E"/>
    <w:rsid w:val="004371ED"/>
    <w:rsid w:val="0048461A"/>
    <w:rsid w:val="00527000"/>
    <w:rsid w:val="00527DAD"/>
    <w:rsid w:val="005664FD"/>
    <w:rsid w:val="00581A0E"/>
    <w:rsid w:val="00595C6A"/>
    <w:rsid w:val="005D4F0B"/>
    <w:rsid w:val="005E7356"/>
    <w:rsid w:val="00693553"/>
    <w:rsid w:val="006C6811"/>
    <w:rsid w:val="006E15F2"/>
    <w:rsid w:val="006E73C6"/>
    <w:rsid w:val="007119DC"/>
    <w:rsid w:val="00715D2D"/>
    <w:rsid w:val="00791403"/>
    <w:rsid w:val="007A25F7"/>
    <w:rsid w:val="007B41E0"/>
    <w:rsid w:val="007B7EC9"/>
    <w:rsid w:val="007E7C1F"/>
    <w:rsid w:val="008624CE"/>
    <w:rsid w:val="009125CA"/>
    <w:rsid w:val="00930ADA"/>
    <w:rsid w:val="009602AD"/>
    <w:rsid w:val="009B6681"/>
    <w:rsid w:val="009C489F"/>
    <w:rsid w:val="009C67F6"/>
    <w:rsid w:val="009D6B35"/>
    <w:rsid w:val="009F3174"/>
    <w:rsid w:val="009F5584"/>
    <w:rsid w:val="00A22600"/>
    <w:rsid w:val="00A2624F"/>
    <w:rsid w:val="00A50D45"/>
    <w:rsid w:val="00A94FCC"/>
    <w:rsid w:val="00AA3183"/>
    <w:rsid w:val="00AC4A4A"/>
    <w:rsid w:val="00B13FFC"/>
    <w:rsid w:val="00B3306B"/>
    <w:rsid w:val="00B70665"/>
    <w:rsid w:val="00B8193E"/>
    <w:rsid w:val="00B905A5"/>
    <w:rsid w:val="00B95E50"/>
    <w:rsid w:val="00BB1099"/>
    <w:rsid w:val="00C35191"/>
    <w:rsid w:val="00C42602"/>
    <w:rsid w:val="00C70328"/>
    <w:rsid w:val="00C94062"/>
    <w:rsid w:val="00C96ACE"/>
    <w:rsid w:val="00CD492E"/>
    <w:rsid w:val="00CD5BCC"/>
    <w:rsid w:val="00CD6AFC"/>
    <w:rsid w:val="00CD705E"/>
    <w:rsid w:val="00CE6ECE"/>
    <w:rsid w:val="00CF1757"/>
    <w:rsid w:val="00D733DE"/>
    <w:rsid w:val="00D84C0F"/>
    <w:rsid w:val="00E2568B"/>
    <w:rsid w:val="00E558A6"/>
    <w:rsid w:val="00E6721A"/>
    <w:rsid w:val="00E76F2A"/>
    <w:rsid w:val="00EA3341"/>
    <w:rsid w:val="00EF407A"/>
    <w:rsid w:val="00F1396C"/>
    <w:rsid w:val="00F3598E"/>
    <w:rsid w:val="00F45793"/>
    <w:rsid w:val="00F6750D"/>
    <w:rsid w:val="00F73AD8"/>
    <w:rsid w:val="00FD1460"/>
    <w:rsid w:val="00FE18A1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CC36"/>
  <w15:chartTrackingRefBased/>
  <w15:docId w15:val="{179E50A4-32ED-477B-8B5A-E45E922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624C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13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02763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CB1"/>
    <w:rPr>
      <w:b/>
      <w:bCs/>
    </w:rPr>
  </w:style>
  <w:style w:type="character" w:styleId="a4">
    <w:name w:val="Emphasis"/>
    <w:basedOn w:val="a0"/>
    <w:uiPriority w:val="20"/>
    <w:qFormat/>
    <w:rsid w:val="00003CB1"/>
    <w:rPr>
      <w:i/>
      <w:iCs/>
    </w:rPr>
  </w:style>
  <w:style w:type="paragraph" w:styleId="a5">
    <w:name w:val="Normal (Web)"/>
    <w:basedOn w:val="a"/>
    <w:uiPriority w:val="99"/>
    <w:unhideWhenUsed/>
    <w:rsid w:val="001E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1E548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5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935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2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9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scdpe">
    <w:name w:val="jsc_dpe"/>
    <w:basedOn w:val="a0"/>
    <w:rsid w:val="005E7356"/>
  </w:style>
  <w:style w:type="table" w:styleId="ab">
    <w:name w:val="Table Grid"/>
    <w:basedOn w:val="a1"/>
    <w:uiPriority w:val="59"/>
    <w:rsid w:val="0010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7032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76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27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276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27638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276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27638"/>
    <w:rPr>
      <w:rFonts w:ascii="Calibri" w:eastAsia="Times New Roman" w:hAnsi="Calibri" w:cs="Times New Roman"/>
      <w:lang w:eastAsia="ru-RU"/>
    </w:rPr>
  </w:style>
  <w:style w:type="character" w:customStyle="1" w:styleId="a30">
    <w:name w:val="a3"/>
    <w:rsid w:val="00027638"/>
  </w:style>
  <w:style w:type="paragraph" w:customStyle="1" w:styleId="consplusnormal1">
    <w:name w:val="consplusnormal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2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02763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7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02763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02763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27638"/>
  </w:style>
  <w:style w:type="paragraph" w:styleId="HTML">
    <w:name w:val="HTML Preformatted"/>
    <w:basedOn w:val="a"/>
    <w:link w:val="HTML0"/>
    <w:uiPriority w:val="99"/>
    <w:semiHidden/>
    <w:unhideWhenUsed/>
    <w:rsid w:val="00027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6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rsid w:val="00027638"/>
  </w:style>
  <w:style w:type="paragraph" w:customStyle="1" w:styleId="sc-jmpzur">
    <w:name w:val="sc-jmpzur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rsid w:val="00027638"/>
  </w:style>
  <w:style w:type="paragraph" w:customStyle="1" w:styleId="p71">
    <w:name w:val="p71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027638"/>
  </w:style>
  <w:style w:type="paragraph" w:customStyle="1" w:styleId="p5">
    <w:name w:val="p5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027638"/>
  </w:style>
  <w:style w:type="paragraph" w:customStyle="1" w:styleId="p1">
    <w:name w:val="p1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4">
    <w:name w:val="p74"/>
    <w:basedOn w:val="a"/>
    <w:rsid w:val="000276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7638"/>
  </w:style>
  <w:style w:type="character" w:customStyle="1" w:styleId="s20">
    <w:name w:val="s20"/>
    <w:rsid w:val="00027638"/>
  </w:style>
  <w:style w:type="character" w:customStyle="1" w:styleId="sc-fhsyak">
    <w:name w:val="sc-fhsyak"/>
    <w:rsid w:val="0002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072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650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696230781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2024-09-08T16:19:00Z</cp:lastPrinted>
  <dcterms:created xsi:type="dcterms:W3CDTF">2025-05-06T02:15:00Z</dcterms:created>
  <dcterms:modified xsi:type="dcterms:W3CDTF">2025-05-06T02:15:00Z</dcterms:modified>
</cp:coreProperties>
</file>