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4DAB" w14:textId="77777777"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14:paraId="1D0156CA" w14:textId="77777777"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14:paraId="576B49AA" w14:textId="59DCCC36"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9658DB">
        <w:rPr>
          <w:rFonts w:ascii="Times New Roman" w:hAnsi="Times New Roman" w:cs="Times New Roman"/>
          <w:sz w:val="28"/>
          <w:szCs w:val="28"/>
        </w:rPr>
        <w:t>3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F5E722" w14:textId="77777777"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B0DE29" w14:textId="2A57486C"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8440D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7D0CB" w14:textId="28DB4C02" w:rsidR="00633D56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9658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1BB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0B21C601" w14:textId="16475558" w:rsidR="00A13FDC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Республики Бурятия зарегистрировано 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689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2438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9B5C811" w14:textId="5314F241" w:rsidR="003A7CD2" w:rsidRPr="009658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C8F464" w14:textId="77777777" w:rsidR="00633D56" w:rsidRPr="009658DB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546D5A" w14:textId="7787D2FC" w:rsidR="00633D56" w:rsidRPr="004D66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EF40B67" w14:textId="0C29CEBD" w:rsidR="00633D56" w:rsidRPr="00C409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2254F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AEEF4A" w14:textId="2B5E810B" w:rsidR="004D6672" w:rsidRPr="00C409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– 21 преступление (АППГ – 6,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250%);</w:t>
      </w:r>
    </w:p>
    <w:p w14:paraId="209B2D99" w14:textId="79111EE1" w:rsidR="004D6672" w:rsidRPr="004D66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ст.293 УК РФ «Халатность» </w:t>
      </w:r>
      <w:r w:rsidR="001649BD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преступлений 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1,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400%)</w:t>
      </w:r>
      <w:r w:rsidR="0016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67C54" w14:textId="77777777" w:rsidR="00C239E1" w:rsidRPr="004D6672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4D6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DBCA3EB" w14:textId="77777777" w:rsidR="00C8789D" w:rsidRPr="00965500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14:paraId="4DD03571" w14:textId="4D7E2656" w:rsidR="00987BFF" w:rsidRDefault="00987BF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</w:t>
      </w:r>
      <w:r w:rsid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по управлению и эксплуатации тюрем, исправительных колоний и других мест лишения свободы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8E93C86" w14:textId="6D226670"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13,1%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отраслях «строительство», «строительство зданий и сооружений» и «строительство дорог, аэродромов и спортивных сооружений»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76C3A576" w14:textId="0BBF4B85"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11,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отрасли «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органов местного самоуправления по управлению вопросами общего характера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AAF9654" w14:textId="40FBBA14" w:rsidR="00C8789D" w:rsidRPr="00427AF3" w:rsidRDefault="00427AF3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преступления, совершенные в отрасли «здравоохранение и предоставление социальных услуг»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9051B7D" w14:textId="27B1447C" w:rsidR="00633D56" w:rsidRPr="00125F96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зарегистрировано 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8769E5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50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1110D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C2DA1" w14:textId="405E0B93" w:rsidR="00B1110D" w:rsidRPr="00427AF3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14:paraId="1C6F3B34" w14:textId="5496894A" w:rsidR="00B12438" w:rsidRPr="004D3C93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AF3">
        <w:rPr>
          <w:rFonts w:ascii="Times New Roman" w:hAnsi="Times New Roman" w:cs="Times New Roman"/>
          <w:sz w:val="28"/>
          <w:szCs w:val="28"/>
        </w:rPr>
        <w:t xml:space="preserve"> – 3</w:t>
      </w:r>
      <w:r w:rsidR="00427AF3" w:rsidRPr="00427AF3">
        <w:rPr>
          <w:rFonts w:ascii="Times New Roman" w:hAnsi="Times New Roman" w:cs="Times New Roman"/>
          <w:sz w:val="28"/>
          <w:szCs w:val="28"/>
        </w:rPr>
        <w:t>4</w:t>
      </w:r>
      <w:r w:rsidRPr="00427AF3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 w:rsidR="003B679D" w:rsidRPr="00427AF3">
        <w:rPr>
          <w:rFonts w:ascii="Times New Roman" w:hAnsi="Times New Roman" w:cs="Times New Roman"/>
          <w:sz w:val="28"/>
          <w:szCs w:val="28"/>
        </w:rPr>
        <w:t>3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, рост на </w:t>
      </w:r>
      <w:r w:rsidR="004D3C93">
        <w:rPr>
          <w:rFonts w:ascii="Times New Roman" w:hAnsi="Times New Roman" w:cs="Times New Roman"/>
          <w:sz w:val="28"/>
          <w:szCs w:val="28"/>
        </w:rPr>
        <w:t>-</w:t>
      </w:r>
      <w:r w:rsidR="00427AF3" w:rsidRPr="00427AF3">
        <w:rPr>
          <w:rFonts w:ascii="Times New Roman" w:hAnsi="Times New Roman" w:cs="Times New Roman"/>
          <w:sz w:val="28"/>
          <w:szCs w:val="28"/>
        </w:rPr>
        <w:t xml:space="preserve"> </w:t>
      </w:r>
      <w:r w:rsidR="003B679D" w:rsidRPr="00427AF3">
        <w:rPr>
          <w:rFonts w:ascii="Times New Roman" w:hAnsi="Times New Roman" w:cs="Times New Roman"/>
          <w:sz w:val="28"/>
          <w:szCs w:val="28"/>
        </w:rPr>
        <w:t>6</w:t>
      </w:r>
      <w:r w:rsidRPr="00427AF3">
        <w:rPr>
          <w:rFonts w:ascii="Times New Roman" w:hAnsi="Times New Roman" w:cs="Times New Roman"/>
          <w:sz w:val="28"/>
          <w:szCs w:val="28"/>
        </w:rPr>
        <w:t>,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 %)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58688C" w14:textId="47974BEF" w:rsidR="004D3C93" w:rsidRPr="00427AF3" w:rsidRDefault="004D3C93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ст.160 УК РФ «Присвоение или растрата» </w:t>
      </w:r>
      <w:r w:rsidRPr="0042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преступлений (АППГ – 8, рост на - 212,5%); </w:t>
      </w:r>
    </w:p>
    <w:p w14:paraId="3FF21D68" w14:textId="14D6B24D" w:rsidR="00B12438" w:rsidRPr="00C40972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- 64,7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A76CB9" w14:textId="1849C50C" w:rsidR="004D3C93" w:rsidRPr="00C40972" w:rsidRDefault="004D3C93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</w:t>
      </w:r>
      <w:r w:rsidR="00614FA1" w:rsidRPr="00C40972">
        <w:rPr>
          <w:rFonts w:ascii="Times New Roman" w:hAnsi="Times New Roman" w:cs="Times New Roman"/>
          <w:sz w:val="28"/>
          <w:szCs w:val="28"/>
        </w:rPr>
        <w:t xml:space="preserve">– 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преступление (АППГ – 8,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- 162,5%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373CF" w14:textId="77777777" w:rsidR="0093360E" w:rsidRPr="00614FA1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47FE95A1" w14:textId="77777777" w:rsidR="00D26896" w:rsidRPr="00614FA1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BF1BA1" w14:textId="0D0DCFBA" w:rsidR="00633D56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FD3AD64" w14:textId="5461711E" w:rsidR="00D26896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14:paraId="06B38FF6" w14:textId="61C87645" w:rsidR="0035057A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9,7% - деятельность органов местного самоуправления по управлению вопросами общего характера;</w:t>
      </w:r>
    </w:p>
    <w:p w14:paraId="66AFA50D" w14:textId="7D504E50" w:rsidR="00FB60C4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 преступления, совершенные в отрасли «здравоохранение и предоставление социальных услуг»</w:t>
      </w:r>
      <w:r w:rsidR="00970DD8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B5BC7C0" w14:textId="7738DBAB" w:rsidR="00970DD8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рассматриваемом периоде зарегистрировано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«П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одкуп или принуждение к даче показаний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уклонению от дачи показаний либо к неправильному переводу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преступление по ст. 174.1 «Легализация (отмывание) денежных средств или иного имущества, 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приобретенных лицом в результате совершения им преступления»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5AA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аналогичном периоде прошлого года таких преступлений </w:t>
      </w:r>
      <w:r w:rsidR="001F0FFC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EAF24" w14:textId="653CCD30" w:rsidR="00006165" w:rsidRDefault="00E12DD6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прокуратуры </w:t>
      </w:r>
      <w:r w:rsidR="00006165" w:rsidRPr="009F5540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006165">
        <w:rPr>
          <w:rFonts w:ascii="Times New Roman" w:hAnsi="Times New Roman" w:cs="Times New Roman"/>
          <w:sz w:val="28"/>
          <w:szCs w:val="28"/>
        </w:rPr>
        <w:t xml:space="preserve"> за 12 месяцев 2023 г</w:t>
      </w:r>
      <w:r w:rsidR="009F5540">
        <w:rPr>
          <w:rFonts w:ascii="Times New Roman" w:hAnsi="Times New Roman" w:cs="Times New Roman"/>
          <w:sz w:val="28"/>
          <w:szCs w:val="28"/>
        </w:rPr>
        <w:t>ода</w:t>
      </w:r>
      <w:r w:rsidR="00006165">
        <w:rPr>
          <w:rFonts w:ascii="Times New Roman" w:hAnsi="Times New Roman" w:cs="Times New Roman"/>
          <w:sz w:val="28"/>
          <w:szCs w:val="28"/>
        </w:rPr>
        <w:t xml:space="preserve"> выявлено 1 262 нарушения закона. В целях их устранения внесены 376 представлений, принесено 2 протеста, направлены 214 исков. По актам прокурорского реагирования к административной и дисциплинарной ответственности привлечено 191 лицо. Для пресечения нарушений закона объявлено 72 предостережения. По материалам прокурорских проверок возбуждено 10 уголовных дел.</w:t>
      </w:r>
    </w:p>
    <w:p w14:paraId="2991BA04" w14:textId="77777777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реализации мероприятий национальных проектов «Жилье и городская среда» (24,7 %), «Здравоохранение» (15,84 %).</w:t>
      </w:r>
    </w:p>
    <w:p w14:paraId="6CE3EA43" w14:textId="0C44C849" w:rsidR="00006165" w:rsidRDefault="00552A98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165">
        <w:rPr>
          <w:rFonts w:ascii="Times New Roman" w:hAnsi="Times New Roman" w:cs="Times New Roman"/>
          <w:sz w:val="28"/>
          <w:szCs w:val="28"/>
        </w:rPr>
        <w:t xml:space="preserve">а основании материалов проверок прокуроров в ноябре-декабре 2023 года возбуждены 2 уголовных дела </w:t>
      </w:r>
      <w:r w:rsidR="00006165" w:rsidRPr="00D00E07">
        <w:rPr>
          <w:rFonts w:ascii="Times New Roman" w:hAnsi="Times New Roman" w:cs="Times New Roman"/>
          <w:sz w:val="28"/>
          <w:szCs w:val="28"/>
        </w:rPr>
        <w:t xml:space="preserve">в отношении глав муниципальных образований </w:t>
      </w:r>
      <w:r w:rsidR="00003825" w:rsidRPr="00D00E07">
        <w:rPr>
          <w:rFonts w:ascii="Times New Roman" w:hAnsi="Times New Roman" w:cs="Times New Roman"/>
          <w:sz w:val="28"/>
          <w:szCs w:val="28"/>
        </w:rPr>
        <w:t>сельских поселений Бичурского и Кижингинского районов</w:t>
      </w:r>
      <w:r w:rsidR="00006165">
        <w:rPr>
          <w:rFonts w:ascii="Times New Roman" w:hAnsi="Times New Roman" w:cs="Times New Roman"/>
          <w:sz w:val="28"/>
          <w:szCs w:val="28"/>
        </w:rPr>
        <w:t xml:space="preserve"> в связи с приемкой невыполненных работ на общую сумму 300 тыс. рублей при благоустройстве скверов (национальный проект «Жилье и городская среда»).</w:t>
      </w:r>
    </w:p>
    <w:p w14:paraId="7E9EFC81" w14:textId="77777777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Закаменского района в декабре 2023 года возбуждено и расследуется уголовное дело по части 3 статьи 159 УК РФ в отношении директора школы, внесшего ложные сведения в табели учета рабочего времени о нахождении на рабочем месте советника директора, фактически не исполнявшего трудовые обязанности и получившего заработную плату в размере 46,86 тыс. рублей (национальный проект «Образование»).</w:t>
      </w:r>
    </w:p>
    <w:p w14:paraId="0B9BABD0" w14:textId="64ED8782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органами предварительного расследования МВД и СУ СК России по республике возбуждено 17 уголовных дел о преступлениях обозначенной категории. Указанные криминальные деяния выявлены при реализации мероприятий национальных проектов «Жилье и городская среда» (5), «Демография» (2), «Образование» (6), «Экология» (3), «Здравоохранение» (1). </w:t>
      </w:r>
    </w:p>
    <w:p w14:paraId="7BF536A4" w14:textId="77777777" w:rsidR="00E12DD6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E7">
        <w:rPr>
          <w:rFonts w:ascii="Times New Roman" w:hAnsi="Times New Roman" w:cs="Times New Roman"/>
          <w:sz w:val="28"/>
          <w:szCs w:val="28"/>
        </w:rPr>
        <w:t>МВД по Республике Бурятия за 2023 год возбуждено 8 уголовных дел, 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456E7">
        <w:rPr>
          <w:rFonts w:ascii="Times New Roman" w:hAnsi="Times New Roman" w:cs="Times New Roman"/>
          <w:sz w:val="28"/>
          <w:szCs w:val="28"/>
        </w:rPr>
        <w:t>нформация о наиболее резонансных уголовных делах представлена в предыдущих обзорах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1B56A" w14:textId="57FD84B3" w:rsidR="00B456E7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2023 года</w:t>
      </w:r>
      <w:r w:rsidRPr="00B45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возбуждено 3 уголовных дела </w:t>
      </w:r>
      <w:r w:rsidR="00E12DD6">
        <w:rPr>
          <w:rFonts w:ascii="Times New Roman" w:hAnsi="Times New Roman" w:cs="Times New Roman"/>
          <w:sz w:val="28"/>
          <w:szCs w:val="28"/>
        </w:rPr>
        <w:t>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C10476" w14:textId="12A9178E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30.11.2023 по материалам сотрудников УЭБиПК МВД по Республике Бурятия возбуждено уголовное дело по ч. 1 ст. 293 УК РФ в отношении неустановленных должностных лиц МУ «У», принявших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строительству жилых домов расположенных на территории Республики Бурятия со строительными дефектами чем существенно нарушены права и законные интересы граждан – собственников 243 жилых помещений (национальный проект «Жилье и городская среда»).</w:t>
      </w:r>
    </w:p>
    <w:p w14:paraId="7312363C" w14:textId="40C2B1C9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03.11.2023 по материалам сотрудников УЭБиПК МВД по Республике Бурятия возбуждено уголовное дело по ч. 4 ст. 159 УК РФ в отношении директора ООО «В» гр. «Д», который в рамках исполнения государственного контракта, заключенного с ГКУ РБ «УКС ПРБ» на выполнение работ по проектированию и строительству объекта, реализуемого в рамках национального проекта «Здравоохранение», путем обмана должностных лиц заказчика относительно объема выполненных по объекту работ похитил бюджетные средства в размере 28 586 001 рублей.</w:t>
      </w:r>
    </w:p>
    <w:p w14:paraId="00DF9207" w14:textId="1DB4343C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08.12.2023 по материалам сотрудников УЭБиПК МВД по Республике Бурятия возбуждено уголовное дело по ч. 1 ст. 292 УК РФ в отношении главы МО СП «М» гр.</w:t>
      </w:r>
      <w:r w:rsidR="0018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«В» который в рамках исполнения государственного контракта на выполнение работ по благоустройству общественных территорий «Парк отдыха» на территории Республика Бурятия, реализуемого в рамках национального проекта «Жилье и городская среда, действуя из иной личной заинтересованности принял фактически не выполненные строительно-монтажные работы на сумму 148 863,4 рублей.</w:t>
      </w:r>
    </w:p>
    <w:p w14:paraId="54C2E526" w14:textId="0079523E" w:rsidR="007D2002" w:rsidRPr="004A038B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самоуправления и 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F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038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108. </w:t>
      </w:r>
    </w:p>
    <w:p w14:paraId="0C71845B" w14:textId="3579FBBB" w:rsidR="00D05E57" w:rsidRPr="00E82B87" w:rsidRDefault="007161B1" w:rsidP="00D05E5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государственной власти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антикоррупционной направленности, из них в форме: конференции, круглого стола, научно-практического семинара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памяток, методических пособий по антикоррупционной тематике – 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форм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проведено 615 мероприятий правовой и антикоррупционной направленности, из них в форме: </w:t>
      </w:r>
      <w:r w:rsidR="00C0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коллегии – 8,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круглого стола, научно-практического семинара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подготовки памяток, методических пособий по антикоррупционной тематике – 2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консультаций государственных и муниципальных служащих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иных форм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E45557" w14:textId="656F13EB" w:rsidR="005945C3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декларационной кампании за 202</w:t>
      </w:r>
      <w:r w:rsid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5C50"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обязанность</w:t>
      </w:r>
      <w:r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сведений о доходах, расходах, об имуществе и обязательствах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(далее – сведения о доходах)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представления уведомлений</w:t>
      </w:r>
      <w:r w:rsidR="00B125D2"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125D2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45C3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</w:t>
      </w:r>
      <w:r w:rsidRPr="00594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должности</w:t>
      </w:r>
      <w:r w:rsidR="005945C3"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должности глав (руководителей) местной администрации по контракту, контрольно-счетных органов</w:t>
      </w:r>
      <w:r w:rsidR="005E1E95" w:rsidRPr="005945C3">
        <w:rPr>
          <w:rFonts w:ascii="Times New Roman" w:hAnsi="Times New Roman" w:cs="Times New Roman"/>
          <w:iCs/>
          <w:sz w:val="28"/>
          <w:szCs w:val="28"/>
        </w:rPr>
        <w:t>.</w:t>
      </w:r>
      <w:r w:rsidR="005945C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B50467C" w14:textId="73DAA911" w:rsidR="00E31C90" w:rsidRPr="005945C3" w:rsidRDefault="005945C3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21 лицо, в соответствии с Указом Президента Российской Федерации от 29.12.2022 № 968 </w:t>
      </w:r>
      <w:r w:rsidR="00C26951">
        <w:rPr>
          <w:rFonts w:ascii="Times New Roman" w:hAnsi="Times New Roman" w:cs="Times New Roman"/>
          <w:iCs/>
          <w:sz w:val="28"/>
          <w:szCs w:val="28"/>
        </w:rPr>
        <w:t>«</w:t>
      </w:r>
      <w:r w:rsidRPr="005945C3">
        <w:rPr>
          <w:rFonts w:ascii="Times New Roman" w:hAnsi="Times New Roman" w:cs="Times New Roman"/>
          <w:iCs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C26951">
        <w:rPr>
          <w:rFonts w:ascii="Times New Roman" w:hAnsi="Times New Roman" w:cs="Times New Roman"/>
          <w:iCs/>
          <w:sz w:val="28"/>
          <w:szCs w:val="28"/>
        </w:rPr>
        <w:t>»</w:t>
      </w:r>
      <w:r w:rsidR="00C26951" w:rsidRPr="00C269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6951">
        <w:rPr>
          <w:rFonts w:ascii="Times New Roman" w:hAnsi="Times New Roman" w:cs="Times New Roman"/>
          <w:iCs/>
          <w:sz w:val="28"/>
          <w:szCs w:val="28"/>
        </w:rPr>
        <w:t>(далее – Указ № 968)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освобождено от обязанности представления сведений о доходах в связи с участием в </w:t>
      </w:r>
      <w:r w:rsidR="00863C91">
        <w:rPr>
          <w:rFonts w:ascii="Times New Roman" w:hAnsi="Times New Roman" w:cs="Times New Roman"/>
          <w:iCs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E1E95" w:rsidRPr="005945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EE812" w14:textId="230A63DF" w:rsidR="008B7575" w:rsidRDefault="006650F6" w:rsidP="008B757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полнили установленную антикоррупционным законодательством обязанность 2884 декларанта (99%). </w:t>
      </w:r>
      <w:r w:rsidR="008B7575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представили сведения о доходах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депутата представительных органов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Кабанского района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Главы Республики Бурятия полномочия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прекращены досрочно</w:t>
      </w:r>
      <w:r w:rsidR="007A02E8" w:rsidRPr="00D00E07">
        <w:rPr>
          <w:rFonts w:ascii="Times New Roman" w:hAnsi="Times New Roman" w:cs="Times New Roman"/>
          <w:sz w:val="28"/>
          <w:szCs w:val="28"/>
        </w:rPr>
        <w:t>.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C1C5C" w14:textId="77777777" w:rsidR="00B456E7" w:rsidRDefault="00A6545C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45C">
        <w:rPr>
          <w:rFonts w:ascii="Times New Roman" w:hAnsi="Times New Roman" w:cs="Times New Roman"/>
          <w:sz w:val="28"/>
          <w:szCs w:val="28"/>
        </w:rPr>
        <w:t>Из 2884 лиц, исполнивших обязанность</w:t>
      </w:r>
      <w:r w:rsidR="008B7575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</w:t>
      </w:r>
      <w:r w:rsidRPr="00A6545C">
        <w:rPr>
          <w:rFonts w:ascii="Times New Roman" w:hAnsi="Times New Roman" w:cs="Times New Roman"/>
          <w:sz w:val="28"/>
          <w:szCs w:val="28"/>
        </w:rPr>
        <w:t>: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  <w:r w:rsidRPr="00A6545C">
        <w:rPr>
          <w:rFonts w:ascii="Times New Roman" w:hAnsi="Times New Roman" w:cs="Times New Roman"/>
          <w:sz w:val="28"/>
          <w:szCs w:val="28"/>
        </w:rPr>
        <w:t>2517 (87%) депутатов представительных органов воспользовались правом представления уведомлений</w:t>
      </w:r>
      <w:r w:rsidR="008B7575">
        <w:rPr>
          <w:rFonts w:ascii="Times New Roman" w:hAnsi="Times New Roman" w:cs="Times New Roman"/>
          <w:sz w:val="28"/>
          <w:szCs w:val="28"/>
        </w:rPr>
        <w:t xml:space="preserve">, </w:t>
      </w:r>
      <w:r w:rsidRPr="00A6545C">
        <w:rPr>
          <w:rFonts w:ascii="Times New Roman" w:hAnsi="Times New Roman" w:cs="Times New Roman"/>
          <w:sz w:val="28"/>
          <w:szCs w:val="28"/>
        </w:rPr>
        <w:t>367 (13%) лиц представили справки о доходах. Общее количество принятых справок о доходах с учетом членов семьи составило 959.</w:t>
      </w:r>
    </w:p>
    <w:p w14:paraId="6B7BC41B" w14:textId="0C6F81F1" w:rsidR="00B456E7" w:rsidRDefault="00783F93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Республики Бурятия от 19.03.2010 № 31 </w:t>
      </w:r>
      <w:r w:rsidR="00165E88">
        <w:rPr>
          <w:rFonts w:ascii="Times New Roman" w:hAnsi="Times New Roman" w:cs="Times New Roman"/>
          <w:sz w:val="28"/>
          <w:szCs w:val="28"/>
        </w:rPr>
        <w:t>«</w:t>
      </w:r>
      <w:r w:rsidR="00440FA9" w:rsidRPr="00440FA9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сведений о доходах, об имуществе и обязательствах имущественного характера</w:t>
      </w:r>
      <w:r w:rsidR="00165E88">
        <w:rPr>
          <w:rFonts w:ascii="Times New Roman" w:hAnsi="Times New Roman" w:cs="Times New Roman"/>
          <w:sz w:val="28"/>
          <w:szCs w:val="28"/>
        </w:rPr>
        <w:t>»</w:t>
      </w:r>
      <w:r w:rsidR="00440FA9" w:rsidRPr="00440FA9">
        <w:rPr>
          <w:rFonts w:ascii="Times New Roman" w:hAnsi="Times New Roman" w:cs="Times New Roman"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Бурятия. </w:t>
      </w:r>
    </w:p>
    <w:p w14:paraId="356E384E" w14:textId="6685C5E7" w:rsidR="00B456E7" w:rsidRPr="005F0AE8" w:rsidRDefault="00440FA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A6545C" w:rsidRPr="00A6545C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61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о доходах от 23 лиц</w:t>
      </w:r>
      <w:r w:rsidR="00B01EF7">
        <w:rPr>
          <w:rFonts w:ascii="Times New Roman" w:hAnsi="Times New Roman" w:cs="Times New Roman"/>
          <w:sz w:val="28"/>
          <w:szCs w:val="28"/>
        </w:rPr>
        <w:t>,</w:t>
      </w:r>
      <w:r w:rsidR="00A6545C" w:rsidRPr="00A6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замещающих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государственные должности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39" w:rsidRPr="00A26139">
        <w:rPr>
          <w:rFonts w:ascii="Times New Roman" w:hAnsi="Times New Roman" w:cs="Times New Roman"/>
          <w:bCs/>
          <w:sz w:val="28"/>
          <w:szCs w:val="28"/>
        </w:rPr>
        <w:t>Республики Бурятия</w:t>
      </w:r>
      <w:r w:rsidR="00A26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>(</w:t>
      </w:r>
      <w:r w:rsidRPr="00A6545C">
        <w:rPr>
          <w:rFonts w:ascii="Times New Roman" w:hAnsi="Times New Roman" w:cs="Times New Roman"/>
          <w:sz w:val="28"/>
          <w:szCs w:val="28"/>
        </w:rPr>
        <w:t>не представ</w:t>
      </w:r>
      <w:r>
        <w:rPr>
          <w:rFonts w:ascii="Times New Roman" w:hAnsi="Times New Roman" w:cs="Times New Roman"/>
          <w:sz w:val="28"/>
          <w:szCs w:val="28"/>
        </w:rPr>
        <w:t>ляли</w:t>
      </w:r>
      <w:r w:rsidRPr="00A6545C">
        <w:rPr>
          <w:rFonts w:ascii="Times New Roman" w:hAnsi="Times New Roman" w:cs="Times New Roman"/>
          <w:sz w:val="28"/>
          <w:szCs w:val="28"/>
        </w:rPr>
        <w:t xml:space="preserve"> сведения о доходах </w:t>
      </w:r>
      <w:r w:rsidR="00A6545C" w:rsidRPr="00A6545C">
        <w:rPr>
          <w:rFonts w:ascii="Times New Roman" w:hAnsi="Times New Roman" w:cs="Times New Roman"/>
          <w:sz w:val="28"/>
          <w:szCs w:val="28"/>
        </w:rPr>
        <w:t>2 заместителя председателя Правительства Республики Бурятия</w:t>
      </w:r>
      <w:r w:rsidR="00B01EF7" w:rsidRP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в соответствии с Указом №</w:t>
      </w:r>
      <w:r w:rsid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968</w:t>
      </w:r>
      <w:r w:rsidR="00187B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288E8" w14:textId="73AC50BD" w:rsidR="00E34059" w:rsidRDefault="00E3405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66 государственных служащих и 43 муниципальных служащих установлены факты предоставления недостоверных и (или</w:t>
      </w:r>
      <w:r w:rsidR="00887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</w:t>
      </w:r>
      <w:r w:rsidR="008871A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По результатам проведенных проверок привлечено к дисциплинарной ответственности в виде «замечания» 15 государственных служащих и 31 муниципальный служащий, в виде «выговора» 3 государственных служащих и 3 муниципальных служащих.</w:t>
      </w:r>
    </w:p>
    <w:p w14:paraId="2FE6853C" w14:textId="4286C35E" w:rsidR="00E34059" w:rsidRPr="008C7D78" w:rsidRDefault="00817EEF" w:rsidP="00E34059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E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сего в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году за совершение коррупционных 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к </w:t>
      </w:r>
      <w:r w:rsidR="00970DBF" w:rsidRPr="00D00E07">
        <w:rPr>
          <w:rFonts w:ascii="Times New Roman" w:hAnsi="Times New Roman" w:cs="Times New Roman"/>
          <w:sz w:val="28"/>
          <w:szCs w:val="28"/>
          <w:lang w:eastAsia="ru-RU"/>
        </w:rPr>
        <w:t>юридической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привлечено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0A7E97" w:rsidRPr="00D00E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>государственных служащих</w:t>
      </w:r>
      <w:r w:rsidR="00C6538D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служащих.</w:t>
      </w:r>
    </w:p>
    <w:p w14:paraId="3C792D8A" w14:textId="7096DA17" w:rsidR="00992A75" w:rsidRPr="008C7D78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В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проведено 1</w:t>
      </w:r>
      <w:r w:rsidR="008C7D78" w:rsidRPr="008C7D78">
        <w:rPr>
          <w:rFonts w:ascii="Times New Roman" w:hAnsi="Times New Roman" w:cs="Times New Roman"/>
          <w:sz w:val="28"/>
          <w:szCs w:val="28"/>
        </w:rPr>
        <w:t>2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государственных гражданских служащих и урегулированию конфликта интересов. </w:t>
      </w:r>
    </w:p>
    <w:p w14:paraId="0FD4EA7E" w14:textId="4E407906" w:rsidR="00603437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19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9</w:t>
      </w:r>
      <w:r w:rsidRPr="008C7D78">
        <w:rPr>
          <w:rFonts w:ascii="Times New Roman" w:hAnsi="Times New Roman" w:cs="Times New Roman"/>
          <w:sz w:val="28"/>
          <w:szCs w:val="28"/>
        </w:rPr>
        <w:t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</w:t>
      </w:r>
      <w:r w:rsidR="008C7D78">
        <w:rPr>
          <w:rFonts w:ascii="Times New Roman" w:hAnsi="Times New Roman" w:cs="Times New Roman"/>
          <w:sz w:val="28"/>
          <w:szCs w:val="28"/>
        </w:rPr>
        <w:t>3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12.</w:t>
      </w:r>
    </w:p>
    <w:p w14:paraId="763491B4" w14:textId="337C360B" w:rsidR="00FF34BB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</w:t>
      </w:r>
      <w:r w:rsidR="008C7D78" w:rsidRPr="008C7D78">
        <w:rPr>
          <w:rFonts w:ascii="Times New Roman" w:hAnsi="Times New Roman" w:cs="Times New Roman"/>
          <w:sz w:val="28"/>
          <w:szCs w:val="28"/>
        </w:rPr>
        <w:t>о</w:t>
      </w:r>
      <w:r w:rsidRPr="008C7D78">
        <w:rPr>
          <w:rFonts w:ascii="Times New Roman" w:hAnsi="Times New Roman" w:cs="Times New Roman"/>
          <w:sz w:val="28"/>
          <w:szCs w:val="28"/>
        </w:rPr>
        <w:t xml:space="preserve">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5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(</w:t>
      </w:r>
      <w:r w:rsidR="008C7D78" w:rsidRPr="008C7D78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 w:rsidRPr="008C7D78">
        <w:rPr>
          <w:rFonts w:ascii="Times New Roman" w:hAnsi="Times New Roman" w:cs="Times New Roman"/>
          <w:sz w:val="28"/>
          <w:szCs w:val="28"/>
        </w:rPr>
        <w:t>).</w:t>
      </w:r>
      <w:r w:rsidR="00FF34BB" w:rsidRPr="008C7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68D7E" w14:textId="32D05AAD" w:rsidR="00FF34BB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проведено </w:t>
      </w:r>
      <w:r w:rsidR="008C7D78" w:rsidRPr="008C7D78">
        <w:rPr>
          <w:rFonts w:ascii="Times New Roman" w:hAnsi="Times New Roman" w:cs="Times New Roman"/>
          <w:sz w:val="28"/>
          <w:szCs w:val="28"/>
        </w:rPr>
        <w:t>24</w:t>
      </w:r>
      <w:r w:rsidRPr="008C7D78">
        <w:rPr>
          <w:rFonts w:ascii="Times New Roman" w:hAnsi="Times New Roman" w:cs="Times New Roman"/>
          <w:sz w:val="28"/>
          <w:szCs w:val="28"/>
        </w:rPr>
        <w:t xml:space="preserve">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 </w:t>
      </w:r>
    </w:p>
    <w:p w14:paraId="312EF237" w14:textId="01A8BDC0" w:rsidR="00FF34BB" w:rsidRPr="009658D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56</w:t>
      </w:r>
      <w:r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22</w:t>
      </w:r>
      <w:r w:rsidRPr="008C7D78">
        <w:rPr>
          <w:rFonts w:ascii="Times New Roman" w:hAnsi="Times New Roman" w:cs="Times New Roman"/>
          <w:sz w:val="28"/>
          <w:szCs w:val="28"/>
        </w:rPr>
        <w:t xml:space="preserve"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 </w:t>
      </w:r>
      <w:r w:rsidR="008C7D78" w:rsidRPr="008C7D78">
        <w:rPr>
          <w:rFonts w:ascii="Times New Roman" w:hAnsi="Times New Roman" w:cs="Times New Roman"/>
          <w:sz w:val="28"/>
          <w:szCs w:val="28"/>
        </w:rPr>
        <w:t>17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</w:t>
      </w:r>
      <w:r w:rsidR="008C7D78">
        <w:rPr>
          <w:rFonts w:ascii="Times New Roman" w:hAnsi="Times New Roman" w:cs="Times New Roman"/>
          <w:sz w:val="28"/>
          <w:szCs w:val="28"/>
        </w:rPr>
        <w:t>4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14:paraId="710F00D8" w14:textId="6739D826" w:rsidR="00777F7E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lastRenderedPageBreak/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</w:t>
      </w:r>
      <w:r w:rsidR="008C7D78">
        <w:rPr>
          <w:rFonts w:ascii="Times New Roman" w:hAnsi="Times New Roman" w:cs="Times New Roman"/>
          <w:sz w:val="28"/>
          <w:szCs w:val="28"/>
        </w:rPr>
        <w:t>16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8C7D78">
        <w:rPr>
          <w:rFonts w:ascii="Times New Roman" w:hAnsi="Times New Roman" w:cs="Times New Roman"/>
          <w:sz w:val="28"/>
          <w:szCs w:val="28"/>
        </w:rPr>
        <w:t xml:space="preserve">, </w:t>
      </w:r>
      <w:r w:rsidR="008C7D78">
        <w:rPr>
          <w:rFonts w:ascii="Times New Roman" w:hAnsi="Times New Roman" w:cs="Times New Roman"/>
          <w:sz w:val="28"/>
          <w:szCs w:val="28"/>
        </w:rPr>
        <w:t xml:space="preserve">об </w:t>
      </w:r>
      <w:r w:rsidRPr="008C7D78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14:paraId="29986C8F" w14:textId="4F158A50" w:rsidR="00817EEF" w:rsidRPr="00B26917" w:rsidRDefault="004723F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по 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исполнительных органах государственной власти, органах местного самоуправления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рекомендуем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03B53E4D" w14:textId="50F8D127" w:rsidR="00115911" w:rsidRPr="009658DB" w:rsidRDefault="0011591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 w:rsidRPr="009658DB">
        <w:rPr>
          <w:rFonts w:ascii="Times New Roman" w:hAnsi="Times New Roman" w:cs="Times New Roman"/>
          <w:sz w:val="28"/>
          <w:szCs w:val="28"/>
        </w:rPr>
        <w:t>О</w:t>
      </w:r>
      <w:r w:rsidRPr="009658DB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 w:rsidRPr="009658DB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9658D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70DF3">
        <w:rPr>
          <w:rFonts w:ascii="Times New Roman" w:hAnsi="Times New Roman" w:cs="Times New Roman"/>
          <w:sz w:val="28"/>
          <w:szCs w:val="28"/>
        </w:rPr>
        <w:t>12</w:t>
      </w:r>
      <w:r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="00E70DF3">
        <w:rPr>
          <w:rFonts w:ascii="Times New Roman" w:hAnsi="Times New Roman" w:cs="Times New Roman"/>
          <w:sz w:val="28"/>
          <w:szCs w:val="28"/>
        </w:rPr>
        <w:t>марта</w:t>
      </w:r>
      <w:r w:rsidR="00633D56"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Pr="009658DB">
        <w:rPr>
          <w:rFonts w:ascii="Times New Roman" w:hAnsi="Times New Roman" w:cs="Times New Roman"/>
          <w:sz w:val="28"/>
          <w:szCs w:val="28"/>
        </w:rPr>
        <w:t>20</w:t>
      </w:r>
      <w:r w:rsidR="00223CA0" w:rsidRPr="009658DB">
        <w:rPr>
          <w:rFonts w:ascii="Times New Roman" w:hAnsi="Times New Roman" w:cs="Times New Roman"/>
          <w:sz w:val="28"/>
          <w:szCs w:val="28"/>
        </w:rPr>
        <w:t>2</w:t>
      </w:r>
      <w:r w:rsidR="009658DB" w:rsidRPr="009658DB">
        <w:rPr>
          <w:rFonts w:ascii="Times New Roman" w:hAnsi="Times New Roman" w:cs="Times New Roman"/>
          <w:sz w:val="28"/>
          <w:szCs w:val="28"/>
        </w:rPr>
        <w:t>4</w:t>
      </w:r>
      <w:r w:rsidRPr="00965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3C0DE5" w14:textId="77777777" w:rsidR="005400CB" w:rsidRPr="009658DB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9658DB">
        <w:rPr>
          <w:rFonts w:ascii="Times New Roman" w:hAnsi="Times New Roman" w:cs="Times New Roman"/>
          <w:i/>
          <w:sz w:val="28"/>
          <w:szCs w:val="28"/>
        </w:rPr>
        <w:t>:</w:t>
      </w:r>
      <w:r w:rsidRPr="009658DB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6BEDB725" w14:textId="77777777" w:rsidR="00492B9A" w:rsidRPr="009658DB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998060C" w14:textId="77777777" w:rsidR="005F7984" w:rsidRPr="009658DB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8D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9658DB">
        <w:rPr>
          <w:rFonts w:ascii="Times New Roman" w:hAnsi="Times New Roman" w:cs="Times New Roman"/>
          <w:sz w:val="30"/>
          <w:szCs w:val="30"/>
        </w:rPr>
        <w:t>_</w:t>
      </w:r>
    </w:p>
    <w:p w14:paraId="782CBAB8" w14:textId="77777777" w:rsidR="00233A5D" w:rsidRPr="009658DB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04262B" w14:textId="77777777"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14:paraId="25392D3E" w14:textId="77777777" w:rsidR="004016A7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9658DB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14:paraId="1D897366" w14:textId="77777777"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14:paraId="3D1CDBA8" w14:textId="34A13933"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281C2C7A" w14:textId="78547FA2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CB15E37" w14:textId="7287D7FC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6075D801" w14:textId="733D7E8B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92C7E01" w14:textId="34F1676D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2C198276" w14:textId="66C68CA1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6A0DEBC1" w14:textId="18E7D017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026C280" w14:textId="28E528AB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A55F06C" w14:textId="662745A3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0BA77521" w14:textId="2E7429AA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396F3D8B" w14:textId="2085605E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37CEB996" w14:textId="74162933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13779C6" w14:textId="7F31CECA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34D7106C" w14:textId="0076446D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42BB295" w14:textId="1F4D4BB8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35E90EE" w14:textId="5EB86C9E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642BDC90" w14:textId="082D4F28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D4259D8" w14:textId="4CA98C15" w:rsidR="002E3A5C" w:rsidRDefault="002E3A5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5EE3C11" w14:textId="77777777" w:rsidR="002E3A5C" w:rsidRDefault="002E3A5C" w:rsidP="002E3A5C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034464A" w14:textId="77777777" w:rsidR="002E3A5C" w:rsidRDefault="002E3A5C" w:rsidP="002E3A5C">
      <w:pPr>
        <w:spacing w:after="0" w:line="240" w:lineRule="auto"/>
        <w:jc w:val="right"/>
        <w:rPr>
          <w:rFonts w:ascii="Times New Roman" w:hAnsi="Times New Roman"/>
          <w:i/>
        </w:rPr>
        <w:sectPr w:rsidR="002E3A5C" w:rsidSect="008B4A6B">
          <w:headerReference w:type="default" r:id="rId8"/>
          <w:pgSz w:w="11905" w:h="16838"/>
          <w:pgMar w:top="1134" w:right="848" w:bottom="1134" w:left="1134" w:header="709" w:footer="709" w:gutter="0"/>
          <w:cols w:space="720"/>
          <w:noEndnote/>
          <w:titlePg/>
          <w:docGrid w:linePitch="299"/>
        </w:sectPr>
      </w:pPr>
    </w:p>
    <w:p w14:paraId="7A780208" w14:textId="413F307F" w:rsidR="002E3A5C" w:rsidRDefault="002E3A5C" w:rsidP="002E3A5C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 № 1</w:t>
      </w:r>
    </w:p>
    <w:p w14:paraId="68F2DB0C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CA5C29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14:paraId="393E73F3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14:paraId="2BF31010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январь-декабрь 2023 года</w:t>
      </w:r>
    </w:p>
    <w:p w14:paraId="26BC0709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2E3A5C" w14:paraId="4370FA8B" w14:textId="77777777" w:rsidTr="002E3A5C">
        <w:trPr>
          <w:trHeight w:val="33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A37" w14:textId="77777777" w:rsidR="002E3A5C" w:rsidRDefault="002E3A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909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Статьи УК РФ</w:t>
            </w:r>
          </w:p>
        </w:tc>
      </w:tr>
      <w:tr w:rsidR="002E3A5C" w14:paraId="65C79746" w14:textId="77777777" w:rsidTr="002E3A5C"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87AD" w14:textId="77777777" w:rsidR="002E3A5C" w:rsidRDefault="002E3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E83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57A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285</w:t>
            </w:r>
          </w:p>
          <w:p w14:paraId="6DF3A12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Злоупотр-е должн-ми полном-ми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21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286</w:t>
            </w:r>
          </w:p>
          <w:p w14:paraId="0653898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Превышение</w:t>
            </w:r>
          </w:p>
          <w:p w14:paraId="4DCFDFA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должн-х</w:t>
            </w:r>
          </w:p>
          <w:p w14:paraId="3AC3DAD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52E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290</w:t>
            </w:r>
          </w:p>
          <w:p w14:paraId="68AF2CA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E59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</w:t>
            </w:r>
          </w:p>
          <w:p w14:paraId="4B28C30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 взятки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B3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291.1</w:t>
            </w:r>
          </w:p>
          <w:p w14:paraId="16F0CE0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Посредн-во во взяточн-ве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9A1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291.2</w:t>
            </w:r>
          </w:p>
          <w:p w14:paraId="774F488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Мелкое взяточничество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DE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292</w:t>
            </w:r>
          </w:p>
          <w:p w14:paraId="2B27FCB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  <w:p w14:paraId="381719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A7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293 Халатность</w:t>
            </w:r>
          </w:p>
        </w:tc>
      </w:tr>
      <w:tr w:rsidR="002E3A5C" w14:paraId="78B7FE39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80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118E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E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52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E0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E3B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4ED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095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3E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67F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3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3A5C" w14:paraId="24DA3E2D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0D13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86CBE0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Улан-Удэ: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8203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A02D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C499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05BB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B028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6CAB5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703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DC62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755F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A5C" w14:paraId="2D4B7227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FFC9E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B230D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C618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6F7B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95E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E115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CB5B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4D9C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41B2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3BD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B79C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A5C" w14:paraId="36186125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7181C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4D121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A7822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80D1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B3B2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8C3B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95C6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DAF79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8643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8A8E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5995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A5C" w14:paraId="6D50AB56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3874E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AA462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136C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EDE1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AC68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E653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E79E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6605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BAF6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486D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5B51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20F00324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F1BC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DED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Баргузинский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4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7A9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07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8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2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ED0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0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032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F1C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63C29AB9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25D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BCB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Баунтовский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8BE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BC4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6D3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D2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33B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25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D64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74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37C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6C0C9D04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096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B1D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927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40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505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30B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E3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D18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DD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6CB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BB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2B93D9A6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07C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7C9B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Джидинский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BB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6C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EC8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04F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BF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6B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21D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02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7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7FF70F6B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91D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622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Еравнинский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A6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D3B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B86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CFC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657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BF0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1A2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5DF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E83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0E4BF688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7BA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FE26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Заиграевский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E10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BE1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C40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5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500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D61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D1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75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18F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289C5E56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C5E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0507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Закаменский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9DD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C85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62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B3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FC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3D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738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29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702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62E6B4DE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EBE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CCE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D40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3B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88B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B92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89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B0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9BC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EE4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690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A5C" w14:paraId="45D4727D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BD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B80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AF2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046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A51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23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4A8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17B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CEE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6FE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A22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075AA8B1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C99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5796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Кижингинский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039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5A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5E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39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F9C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D5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67D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D9F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1A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759AD127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534F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E2B4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Курумканский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E78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4BE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F8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266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A8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55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B13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138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076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7CD9AB18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8DB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4C8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Кяхтинский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3B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FC9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BA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C9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24B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10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4E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8A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5BC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2DC85AE9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4B3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0FF8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Муйский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7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A7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D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D6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E18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C4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CE0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D3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3F3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72B3BC18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C68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1BA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2E6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53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D4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2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D35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B52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7F5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01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936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257C53C8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136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56B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D0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8EC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4F3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C7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9D8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10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1D5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74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37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00313C83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F1B4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5C41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2FF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BE1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9E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F3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5C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6D3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BD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3E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13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0024CB09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389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3696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5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46A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BCC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49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E9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E88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643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90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793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30E60AAF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D783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7BC2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Северобайкальск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80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855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FE9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81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7CF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100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1B7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50D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185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1DBEE4FA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FF3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9E9E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Селенгинский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1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B7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A64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ABF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145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75B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C4D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AB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EFD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A5C" w14:paraId="1A091851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FAE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5D47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92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42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AC5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D3A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18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3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F33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57F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B5A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3A5C" w14:paraId="199F77F2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6B1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824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Тункинский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FD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133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8A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133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CD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B92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A0C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7C7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7B0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A5C" w14:paraId="786DEFD3" w14:textId="77777777" w:rsidTr="002E3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EF1" w14:textId="77777777" w:rsidR="002E3A5C" w:rsidRDefault="002E3A5C" w:rsidP="002E3A5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256" w14:textId="77777777" w:rsidR="002E3A5C" w:rsidRDefault="002E3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A1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D18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089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075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15F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BE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520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B8F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48A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C96595B" w14:textId="77777777" w:rsidR="002E3A5C" w:rsidRDefault="002E3A5C" w:rsidP="002E3A5C">
      <w:pPr>
        <w:spacing w:after="0" w:line="240" w:lineRule="auto"/>
        <w:jc w:val="both"/>
        <w:rPr>
          <w:rFonts w:ascii="Times New Roman" w:hAnsi="Times New Roman"/>
        </w:rPr>
      </w:pPr>
    </w:p>
    <w:p w14:paraId="280BF539" w14:textId="77777777" w:rsidR="002E3A5C" w:rsidRDefault="002E3A5C" w:rsidP="002E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  <w:sectPr w:rsidR="002E3A5C" w:rsidSect="002E3A5C">
          <w:pgSz w:w="16838" w:h="11905" w:orient="landscape"/>
          <w:pgMar w:top="426" w:right="1134" w:bottom="567" w:left="1134" w:header="709" w:footer="709" w:gutter="0"/>
          <w:cols w:space="720"/>
          <w:noEndnote/>
          <w:titlePg/>
          <w:docGrid w:linePitch="299"/>
        </w:sectPr>
      </w:pPr>
    </w:p>
    <w:p w14:paraId="4C879586" w14:textId="77777777" w:rsidR="002E3A5C" w:rsidRDefault="002E3A5C" w:rsidP="002E3A5C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 № 2</w:t>
      </w:r>
    </w:p>
    <w:p w14:paraId="088001F6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1D7EA66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14:paraId="43480F17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январь-декабрь 2023 года</w:t>
      </w:r>
    </w:p>
    <w:p w14:paraId="3E77BC7F" w14:textId="77777777" w:rsidR="002E3A5C" w:rsidRDefault="002E3A5C" w:rsidP="002E3A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154"/>
        <w:gridCol w:w="992"/>
        <w:gridCol w:w="992"/>
        <w:gridCol w:w="992"/>
        <w:gridCol w:w="993"/>
        <w:gridCol w:w="992"/>
        <w:gridCol w:w="992"/>
        <w:gridCol w:w="851"/>
        <w:gridCol w:w="850"/>
        <w:gridCol w:w="875"/>
        <w:gridCol w:w="968"/>
        <w:gridCol w:w="850"/>
        <w:gridCol w:w="851"/>
        <w:gridCol w:w="992"/>
        <w:gridCol w:w="992"/>
      </w:tblGrid>
      <w:tr w:rsidR="002E3A5C" w14:paraId="135DC048" w14:textId="77777777" w:rsidTr="002E3A5C">
        <w:trPr>
          <w:trHeight w:val="225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77F" w14:textId="77777777" w:rsidR="002E3A5C" w:rsidRDefault="002E3A5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B11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2E3A5C" w14:paraId="0F5B5EE2" w14:textId="77777777" w:rsidTr="002E3A5C">
        <w:trPr>
          <w:trHeight w:val="1773"/>
        </w:trPr>
        <w:tc>
          <w:tcPr>
            <w:tcW w:w="4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B3D" w14:textId="77777777" w:rsidR="002E3A5C" w:rsidRDefault="002E3A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45A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E9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14:paraId="7A8EF94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  <w:p w14:paraId="59FDE22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D99F0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B787F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E9063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DB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14:paraId="630CB8B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  <w:p w14:paraId="7A171B7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5C66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182D6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B8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204</w:t>
            </w:r>
          </w:p>
          <w:p w14:paraId="41C7159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Коммерческий подкуп</w:t>
            </w:r>
          </w:p>
          <w:p w14:paraId="0D95507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3D18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DD4D0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E1E9A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8A5" w14:textId="77777777" w:rsidR="002E3A5C" w:rsidRDefault="002E3A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260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Незаконая рубка лесных насаждений</w:t>
            </w:r>
          </w:p>
          <w:p w14:paraId="2EF75A3D" w14:textId="77777777" w:rsidR="002E3A5C" w:rsidRDefault="002E3A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14:paraId="624D99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F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14:paraId="3C25FE1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Злоупотр-е должн-ми полном-ми</w:t>
            </w:r>
          </w:p>
          <w:p w14:paraId="18926DF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913E8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8717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94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286 Превышение должностных полномочий</w:t>
            </w:r>
          </w:p>
          <w:p w14:paraId="410244C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1E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14:paraId="498A742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  <w:p w14:paraId="5F96C8F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8B2E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E4157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18765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81722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E9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14:paraId="3016BFC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  <w:p w14:paraId="73C81A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2C9E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27C08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12350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88ADD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E0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14:paraId="3092E82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Посредн-во во взяточн-ве</w:t>
            </w:r>
          </w:p>
          <w:p w14:paraId="0EE167A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33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14:paraId="62F1787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  <w:p w14:paraId="64A8064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06052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13CF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8D346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8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14:paraId="0010F1E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14:paraId="251D232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</w:t>
            </w:r>
          </w:p>
          <w:p w14:paraId="69DB63A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</w:t>
            </w:r>
          </w:p>
          <w:p w14:paraId="208A807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6E3E2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5416F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2F59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94DAE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A8F7" w14:textId="77777777" w:rsidR="002E3A5C" w:rsidRDefault="002E3A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309</w:t>
            </w:r>
          </w:p>
          <w:p w14:paraId="0E21D0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Подкуп или принуждение к даче показаний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7CB" w14:textId="77777777" w:rsidR="002E3A5C" w:rsidRDefault="002E3A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ст.174.1</w:t>
            </w:r>
          </w:p>
          <w:p w14:paraId="681F2F02" w14:textId="77777777" w:rsidR="002E3A5C" w:rsidRDefault="002E3A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Легализация (отмывание) денежных средств</w:t>
            </w:r>
          </w:p>
        </w:tc>
      </w:tr>
      <w:tr w:rsidR="002E3A5C" w14:paraId="6BE4ADEB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C0F2" w14:textId="77777777" w:rsidR="002E3A5C" w:rsidRDefault="002E3A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CA46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A86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A9AD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2E3A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445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E090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57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64D3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DAF5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D884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0C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8CC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B0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C57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2939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5C" w14:paraId="20C76A1C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0F4B3" w14:textId="77777777" w:rsidR="002E3A5C" w:rsidRDefault="002E3A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85942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517D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044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156A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5DF4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3200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15F3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EF90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3796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5165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620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CB0F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E06D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848E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1C31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5C" w14:paraId="336AD0F3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7297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ECA17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BE03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6AF8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86AF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AC63E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81EE3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C5E2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5553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32DE4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6CFB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C867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F3FF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6FF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06C9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24E1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5C" w14:paraId="70BBF921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ED923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CEBE8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2F51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1CDC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FEAE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3DF8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F2698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717B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59FB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E3B2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1108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4DD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355E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308E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8A61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48679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0B5BB3BB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153EE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0DD5DC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2314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8B71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5192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34D5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B618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8ED6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86A3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1F01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A5C2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CF448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5BF1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00EEC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6550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932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0C8AC543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4CB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C1DD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Баргузинский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074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6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3D3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AFB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A9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9E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BC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D24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FCF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E15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02D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3D4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AD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81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6161D244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EB3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DE2F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Баунтовский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6CC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78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88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D0A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AB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574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067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09B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00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F0D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644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75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6FC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123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4577A966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6D33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F6A0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1B5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94E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40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D97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57E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46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E77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386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44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1F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A6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F81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CF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BA5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02CBF7B6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948F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F802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Джидинский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383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BD5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910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1B3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432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F26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708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2D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E04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11C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E16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AA9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80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4AE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572D2C93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887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31B6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Еравнинский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0ED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8A4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0C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9C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52B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48D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700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2D4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3AD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99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3E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DBD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3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0EE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7BE43CB4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4E1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9801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Заиграевский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96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F27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AFF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F7D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930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5BA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7C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47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59E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DA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44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B19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1A9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FA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667FEDF2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B255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6B46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5B2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72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C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0C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598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00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944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B1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F52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C3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AB8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F6F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401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99F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40726C86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419E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2909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018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2C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5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471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79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0C0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E4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3F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7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698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1E8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33F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DF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930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20DDABE4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E62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6EF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E0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2F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A7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45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5B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8DD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3B3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52D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1B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61A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80F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40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C6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C76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00DDC58F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714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E84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Кижингинский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4FA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A3B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7F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05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58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18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02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1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C7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1D8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11D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4A7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47A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560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360269FF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9F18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32A2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712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D7A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10C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1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D43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FDA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D32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1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19E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052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107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C1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50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D97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3A4A9659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538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970F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Кяхтинский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96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9AF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7E3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8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3F6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75E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2C8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CB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854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9EB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FB1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AF8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1E6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CE2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43B8786E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B3CA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5F6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CF3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1A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4D4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1DB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162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B44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C0E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7D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26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F66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A31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21A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754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FE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6519ED31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A06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C54A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Мухоршибирский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68B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531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D4A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A87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87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E8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4FB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4C4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14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D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FA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261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4F5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7B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1A4DCB90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16B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FEF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FA6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E7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AC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26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C1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417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81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F74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45F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198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3E9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AD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78A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E05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265CCCE4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D02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DA53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586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E6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F33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473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A6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AE9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79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12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BBC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11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ABB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4A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78F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F5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6B4A3DB3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2F4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976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02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21D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D2C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F37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CA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038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52F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52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FA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044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B9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5B5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A20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BD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1AA64D19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E43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68E9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1C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59B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43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C3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F8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0E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12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D6D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F5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AD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F3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EDB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14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9595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3D0B269C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74FF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4E54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Селенгинский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B16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86F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A7F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7A9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4CA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3D7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2BE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656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44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21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8D6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E86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92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5B2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3B7CB4B2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C08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52F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Тарбагатайский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3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578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EAE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31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6B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4F7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77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7BE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5EA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11A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7A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B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7A3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0B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01C620AF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932" w14:textId="77777777" w:rsidR="002E3A5C" w:rsidRDefault="002E3A5C" w:rsidP="002E3A5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2668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Тункинский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5C6B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394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2C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6B0C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5B2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2FC1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BC42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EBD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C53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1AB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63A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C59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66D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014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3A5C" w14:paraId="4858FF73" w14:textId="77777777" w:rsidTr="002E3A5C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CA4" w14:textId="77777777" w:rsidR="002E3A5C" w:rsidRDefault="002E3A5C" w:rsidP="002E3A5C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9B8" w14:textId="77777777" w:rsidR="002E3A5C" w:rsidRDefault="002E3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60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0B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FEF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07C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42F8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109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4B4A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5F4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BE7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27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76E6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4B30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7789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896E" w14:textId="77777777" w:rsidR="002E3A5C" w:rsidRDefault="002E3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B93309D" w14:textId="77777777" w:rsidR="002E3A5C" w:rsidRDefault="002E3A5C" w:rsidP="002E3A5C">
      <w:pPr>
        <w:spacing w:after="0" w:line="240" w:lineRule="auto"/>
        <w:jc w:val="both"/>
        <w:rPr>
          <w:rFonts w:ascii="Times New Roman" w:hAnsi="Times New Roman"/>
          <w:color w:val="FF0000"/>
        </w:rPr>
        <w:sectPr w:rsidR="002E3A5C" w:rsidSect="002E3A5C">
          <w:pgSz w:w="16838" w:h="11905" w:orient="landscape"/>
          <w:pgMar w:top="284" w:right="1134" w:bottom="851" w:left="1134" w:header="709" w:footer="709" w:gutter="0"/>
          <w:cols w:space="720"/>
          <w:noEndnote/>
          <w:titlePg/>
          <w:docGrid w:linePitch="299"/>
        </w:sectPr>
      </w:pPr>
      <w:bookmarkStart w:id="0" w:name="_GoBack"/>
      <w:bookmarkEnd w:id="0"/>
    </w:p>
    <w:p w14:paraId="194CCB5A" w14:textId="4DC722E9" w:rsidR="002E3A5C" w:rsidRDefault="002E3A5C" w:rsidP="002E3A5C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5821225" w14:textId="607949AA" w:rsidR="002E3A5C" w:rsidRDefault="002E3A5C" w:rsidP="002E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E3A5C" w:rsidSect="008B4A6B"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D23A" w14:textId="77777777" w:rsidR="0062493E" w:rsidRDefault="0062493E" w:rsidP="008D0B99">
      <w:pPr>
        <w:spacing w:after="0" w:line="240" w:lineRule="auto"/>
      </w:pPr>
      <w:r>
        <w:separator/>
      </w:r>
    </w:p>
  </w:endnote>
  <w:endnote w:type="continuationSeparator" w:id="0">
    <w:p w14:paraId="23BB0AEC" w14:textId="77777777" w:rsidR="0062493E" w:rsidRDefault="0062493E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0EAD" w14:textId="77777777" w:rsidR="0062493E" w:rsidRDefault="0062493E" w:rsidP="008D0B99">
      <w:pPr>
        <w:spacing w:after="0" w:line="240" w:lineRule="auto"/>
      </w:pPr>
      <w:r>
        <w:separator/>
      </w:r>
    </w:p>
  </w:footnote>
  <w:footnote w:type="continuationSeparator" w:id="0">
    <w:p w14:paraId="6A8C1640" w14:textId="77777777" w:rsidR="0062493E" w:rsidRDefault="0062493E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5903"/>
      <w:docPartObj>
        <w:docPartGallery w:val="Page Numbers (Top of Page)"/>
        <w:docPartUnique/>
      </w:docPartObj>
    </w:sdtPr>
    <w:sdtEndPr/>
    <w:sdtContent>
      <w:p w14:paraId="5A5F8998" w14:textId="0939B1CC" w:rsidR="007C045E" w:rsidRDefault="007C0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5C">
          <w:rPr>
            <w:noProof/>
          </w:rPr>
          <w:t>7</w:t>
        </w:r>
        <w:r>
          <w:fldChar w:fldCharType="end"/>
        </w:r>
      </w:p>
    </w:sdtContent>
  </w:sdt>
  <w:p w14:paraId="1E2E762B" w14:textId="77777777"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5"/>
  </w:num>
  <w:num w:numId="5">
    <w:abstractNumId w:val="10"/>
  </w:num>
  <w:num w:numId="6">
    <w:abstractNumId w:val="30"/>
  </w:num>
  <w:num w:numId="7">
    <w:abstractNumId w:val="24"/>
  </w:num>
  <w:num w:numId="8">
    <w:abstractNumId w:val="19"/>
  </w:num>
  <w:num w:numId="9">
    <w:abstractNumId w:val="1"/>
  </w:num>
  <w:num w:numId="10">
    <w:abstractNumId w:val="8"/>
  </w:num>
  <w:num w:numId="11">
    <w:abstractNumId w:val="43"/>
  </w:num>
  <w:num w:numId="12">
    <w:abstractNumId w:val="38"/>
  </w:num>
  <w:num w:numId="13">
    <w:abstractNumId w:val="18"/>
  </w:num>
  <w:num w:numId="14">
    <w:abstractNumId w:val="35"/>
  </w:num>
  <w:num w:numId="15">
    <w:abstractNumId w:val="0"/>
  </w:num>
  <w:num w:numId="16">
    <w:abstractNumId w:val="32"/>
  </w:num>
  <w:num w:numId="17">
    <w:abstractNumId w:val="17"/>
  </w:num>
  <w:num w:numId="18">
    <w:abstractNumId w:val="36"/>
  </w:num>
  <w:num w:numId="19">
    <w:abstractNumId w:val="41"/>
  </w:num>
  <w:num w:numId="20">
    <w:abstractNumId w:val="16"/>
  </w:num>
  <w:num w:numId="21">
    <w:abstractNumId w:val="33"/>
  </w:num>
  <w:num w:numId="22">
    <w:abstractNumId w:val="25"/>
  </w:num>
  <w:num w:numId="23">
    <w:abstractNumId w:val="13"/>
  </w:num>
  <w:num w:numId="24">
    <w:abstractNumId w:val="28"/>
  </w:num>
  <w:num w:numId="25">
    <w:abstractNumId w:val="6"/>
  </w:num>
  <w:num w:numId="26">
    <w:abstractNumId w:val="39"/>
  </w:num>
  <w:num w:numId="27">
    <w:abstractNumId w:val="42"/>
  </w:num>
  <w:num w:numId="28">
    <w:abstractNumId w:val="9"/>
  </w:num>
  <w:num w:numId="29">
    <w:abstractNumId w:val="34"/>
  </w:num>
  <w:num w:numId="30">
    <w:abstractNumId w:val="14"/>
  </w:num>
  <w:num w:numId="31">
    <w:abstractNumId w:val="27"/>
  </w:num>
  <w:num w:numId="32">
    <w:abstractNumId w:val="40"/>
  </w:num>
  <w:num w:numId="33">
    <w:abstractNumId w:val="15"/>
  </w:num>
  <w:num w:numId="34">
    <w:abstractNumId w:val="26"/>
  </w:num>
  <w:num w:numId="35">
    <w:abstractNumId w:val="37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22"/>
  </w:num>
  <w:num w:numId="42">
    <w:abstractNumId w:val="23"/>
  </w:num>
  <w:num w:numId="43">
    <w:abstractNumId w:val="7"/>
  </w:num>
  <w:num w:numId="44">
    <w:abstractNumId w:val="19"/>
  </w:num>
  <w:num w:numId="45">
    <w:abstractNumId w:val="1"/>
  </w:num>
  <w:num w:numId="46">
    <w:abstractNumId w:val="43"/>
  </w:num>
  <w:num w:numId="47">
    <w:abstractNumId w:val="2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8"/>
    <w:rsid w:val="00000CCE"/>
    <w:rsid w:val="0000243B"/>
    <w:rsid w:val="00002A3E"/>
    <w:rsid w:val="00003825"/>
    <w:rsid w:val="00006165"/>
    <w:rsid w:val="0000656D"/>
    <w:rsid w:val="000068F7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5F96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49BD"/>
    <w:rsid w:val="00165E88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87B01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2E77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678B5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3A5C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057A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27AF3"/>
    <w:rsid w:val="004301DB"/>
    <w:rsid w:val="00430BD9"/>
    <w:rsid w:val="00431D73"/>
    <w:rsid w:val="00433E0E"/>
    <w:rsid w:val="00433FA2"/>
    <w:rsid w:val="00440FA9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2C17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38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C93"/>
    <w:rsid w:val="004D3F1E"/>
    <w:rsid w:val="004D479B"/>
    <w:rsid w:val="004D5028"/>
    <w:rsid w:val="004D6672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2A98"/>
    <w:rsid w:val="00556712"/>
    <w:rsid w:val="00561303"/>
    <w:rsid w:val="00562A00"/>
    <w:rsid w:val="005635FB"/>
    <w:rsid w:val="00564302"/>
    <w:rsid w:val="00564945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945C3"/>
    <w:rsid w:val="005953A5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50C3"/>
    <w:rsid w:val="005B6417"/>
    <w:rsid w:val="005B73AB"/>
    <w:rsid w:val="005C118E"/>
    <w:rsid w:val="005C2C33"/>
    <w:rsid w:val="005C315A"/>
    <w:rsid w:val="005C41EC"/>
    <w:rsid w:val="005C6277"/>
    <w:rsid w:val="005C6F8E"/>
    <w:rsid w:val="005D0C7D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0AE8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4FA1"/>
    <w:rsid w:val="0061536E"/>
    <w:rsid w:val="006155F2"/>
    <w:rsid w:val="00617226"/>
    <w:rsid w:val="0062101A"/>
    <w:rsid w:val="00621864"/>
    <w:rsid w:val="00624435"/>
    <w:rsid w:val="0062493E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50F6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4DB"/>
    <w:rsid w:val="006B0A1C"/>
    <w:rsid w:val="006B277D"/>
    <w:rsid w:val="006B2CB0"/>
    <w:rsid w:val="006B54E2"/>
    <w:rsid w:val="006B717A"/>
    <w:rsid w:val="006B79BC"/>
    <w:rsid w:val="006B7F23"/>
    <w:rsid w:val="006C1A17"/>
    <w:rsid w:val="006C5205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17533"/>
    <w:rsid w:val="007203BB"/>
    <w:rsid w:val="0072118F"/>
    <w:rsid w:val="007220F2"/>
    <w:rsid w:val="007260F4"/>
    <w:rsid w:val="00731C41"/>
    <w:rsid w:val="007327C7"/>
    <w:rsid w:val="00733483"/>
    <w:rsid w:val="00736460"/>
    <w:rsid w:val="0073734E"/>
    <w:rsid w:val="00740C6D"/>
    <w:rsid w:val="007418A3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3F93"/>
    <w:rsid w:val="007844A1"/>
    <w:rsid w:val="00785469"/>
    <w:rsid w:val="00787B93"/>
    <w:rsid w:val="00787CDA"/>
    <w:rsid w:val="00792780"/>
    <w:rsid w:val="00794C8F"/>
    <w:rsid w:val="00797291"/>
    <w:rsid w:val="007A02E8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0506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17EEF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5C5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3C91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1EC2"/>
    <w:rsid w:val="00882FCD"/>
    <w:rsid w:val="0088665B"/>
    <w:rsid w:val="008871A3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4A6B"/>
    <w:rsid w:val="008B7575"/>
    <w:rsid w:val="008B7F3B"/>
    <w:rsid w:val="008C2108"/>
    <w:rsid w:val="008C2C60"/>
    <w:rsid w:val="008C732E"/>
    <w:rsid w:val="008C7D78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074F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8A6"/>
    <w:rsid w:val="00961936"/>
    <w:rsid w:val="00964A44"/>
    <w:rsid w:val="00965500"/>
    <w:rsid w:val="00965591"/>
    <w:rsid w:val="009658DB"/>
    <w:rsid w:val="009668D0"/>
    <w:rsid w:val="00967A39"/>
    <w:rsid w:val="00970DBF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3D15"/>
    <w:rsid w:val="00986BD3"/>
    <w:rsid w:val="00987BFF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5499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E3F70"/>
    <w:rsid w:val="009E7DF8"/>
    <w:rsid w:val="009F163A"/>
    <w:rsid w:val="009F542E"/>
    <w:rsid w:val="009F5540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26139"/>
    <w:rsid w:val="00A325CF"/>
    <w:rsid w:val="00A344ED"/>
    <w:rsid w:val="00A35CF9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45C"/>
    <w:rsid w:val="00A65C24"/>
    <w:rsid w:val="00A67699"/>
    <w:rsid w:val="00A67AF2"/>
    <w:rsid w:val="00A74B2A"/>
    <w:rsid w:val="00A753A4"/>
    <w:rsid w:val="00A8123F"/>
    <w:rsid w:val="00A82521"/>
    <w:rsid w:val="00A8351A"/>
    <w:rsid w:val="00A83FE3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B28"/>
    <w:rsid w:val="00AA5C9F"/>
    <w:rsid w:val="00AB15F4"/>
    <w:rsid w:val="00AC0F30"/>
    <w:rsid w:val="00AC1913"/>
    <w:rsid w:val="00AC7AEE"/>
    <w:rsid w:val="00AD3B96"/>
    <w:rsid w:val="00AD3BA6"/>
    <w:rsid w:val="00AD4257"/>
    <w:rsid w:val="00AE17AF"/>
    <w:rsid w:val="00AE1D8E"/>
    <w:rsid w:val="00AE61C1"/>
    <w:rsid w:val="00AE7B81"/>
    <w:rsid w:val="00AF3A09"/>
    <w:rsid w:val="00B0021C"/>
    <w:rsid w:val="00B0087F"/>
    <w:rsid w:val="00B01EF7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6917"/>
    <w:rsid w:val="00B276D1"/>
    <w:rsid w:val="00B27AA3"/>
    <w:rsid w:val="00B27DD2"/>
    <w:rsid w:val="00B307B9"/>
    <w:rsid w:val="00B30E80"/>
    <w:rsid w:val="00B31A6B"/>
    <w:rsid w:val="00B32A67"/>
    <w:rsid w:val="00B32EA4"/>
    <w:rsid w:val="00B348A4"/>
    <w:rsid w:val="00B420F5"/>
    <w:rsid w:val="00B42BF3"/>
    <w:rsid w:val="00B43352"/>
    <w:rsid w:val="00B456E7"/>
    <w:rsid w:val="00B474B0"/>
    <w:rsid w:val="00B517FB"/>
    <w:rsid w:val="00B5449A"/>
    <w:rsid w:val="00B55BB5"/>
    <w:rsid w:val="00B617F1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0CAD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6951"/>
    <w:rsid w:val="00C277E1"/>
    <w:rsid w:val="00C31808"/>
    <w:rsid w:val="00C32540"/>
    <w:rsid w:val="00C33A18"/>
    <w:rsid w:val="00C37E10"/>
    <w:rsid w:val="00C40972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6538D"/>
    <w:rsid w:val="00C71349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AFC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0E07"/>
    <w:rsid w:val="00D05E57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2DD6"/>
    <w:rsid w:val="00E13ED8"/>
    <w:rsid w:val="00E16EC0"/>
    <w:rsid w:val="00E17C0D"/>
    <w:rsid w:val="00E20175"/>
    <w:rsid w:val="00E2022C"/>
    <w:rsid w:val="00E2368F"/>
    <w:rsid w:val="00E23B06"/>
    <w:rsid w:val="00E26BDE"/>
    <w:rsid w:val="00E31C90"/>
    <w:rsid w:val="00E31DE1"/>
    <w:rsid w:val="00E34059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0DF3"/>
    <w:rsid w:val="00E716EF"/>
    <w:rsid w:val="00E7221D"/>
    <w:rsid w:val="00E74DCB"/>
    <w:rsid w:val="00E76AC3"/>
    <w:rsid w:val="00E82759"/>
    <w:rsid w:val="00E82B87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182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2DA9"/>
    <w:rsid w:val="00F442A2"/>
    <w:rsid w:val="00F44A76"/>
    <w:rsid w:val="00F45611"/>
    <w:rsid w:val="00F46D41"/>
    <w:rsid w:val="00F52357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8A47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828B-0734-4772-AEF2-10F1B6B3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VaL</cp:lastModifiedBy>
  <cp:revision>19</cp:revision>
  <cp:lastPrinted>2022-10-10T06:47:00Z</cp:lastPrinted>
  <dcterms:created xsi:type="dcterms:W3CDTF">2024-02-21T06:28:00Z</dcterms:created>
  <dcterms:modified xsi:type="dcterms:W3CDTF">2024-11-28T01:41:00Z</dcterms:modified>
</cp:coreProperties>
</file>